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C0" w:rsidRDefault="00F143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Яловенко Яна Викторовна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 w:rsidRPr="000D4843">
        <w:rPr>
          <w:rFonts w:ascii="Times New Roman" w:hAnsi="Times New Roman" w:cs="Times New Roman"/>
          <w:b/>
          <w:sz w:val="28"/>
          <w:szCs w:val="28"/>
        </w:rPr>
        <w:t>Лекция №1 08.02.2023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Введение в экономическую теорию</w:t>
      </w:r>
    </w:p>
    <w:p w:rsidR="000D4843" w:rsidRDefault="000D4843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Вопросы</w:t>
      </w:r>
      <w:r w:rsidR="00F143C0" w:rsidRPr="00F143C0">
        <w:rPr>
          <w:rFonts w:ascii="Times New Roman" w:hAnsi="Times New Roman" w:cs="Times New Roman"/>
          <w:b/>
          <w:sz w:val="28"/>
          <w:szCs w:val="28"/>
        </w:rPr>
        <w:t>: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 xml:space="preserve">Предмет экономической науки 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Методы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Функции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Этапы развития экономической науки</w:t>
      </w:r>
    </w:p>
    <w:p w:rsidR="003627FE" w:rsidRDefault="003627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№1</w:t>
      </w:r>
    </w:p>
    <w:p w:rsidR="00F143C0" w:rsidRDefault="00F143C0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Экономическая теория</w:t>
      </w:r>
      <w:r>
        <w:rPr>
          <w:rFonts w:ascii="Times New Roman" w:hAnsi="Times New Roman" w:cs="Times New Roman"/>
          <w:sz w:val="28"/>
          <w:szCs w:val="28"/>
        </w:rPr>
        <w:t xml:space="preserve"> – общественная наука изучающая экономические отношения, законы и категории производства распределения и потребления материальных благ и услуг в различных соц. системах. </w:t>
      </w:r>
    </w:p>
    <w:p w:rsidR="000D4843" w:rsidRDefault="00F1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изучение необходимо для наиболее эффективного решения проблемы экономического выбора – Что? Как? И для кого производить? В целях удовлетворения возрастающих потребностей людей и общества в целом в условиях ограниченности ресурсов.</w:t>
      </w:r>
    </w:p>
    <w:p w:rsidR="00035D30" w:rsidRDefault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экономической теории сложен и многообразен, так как обхватывает хозяйственной деятельности людей. При этом понимание экономической теории представителями различных школ и направлений экономической мысли различны.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Смитт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трактовал как учение о богатстве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ищспользование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материальных благ. По мнению Маркса и Энгельса предмет экономической науки содержит производственные экономические отношения людей,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рассматриваються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связи с развитием производительных сил и производственных отношений. Представители маржинализма Карл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Рассматривали в качестве предмета экономической теории отношение людей к товарам, субъективной оценке их товарам субъективной оценки их предельной полезности, психологическое состояние и мотивацию субъектов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Амереканские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экономисты (Фишер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рассматривали экономику как дисциплину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изучающую  каким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ощество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ограниченными ресурсами решает Что Как и для кого производить? При изучении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экономичесской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выделяют 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Сферу исследования (Экономическую жизнь или среду в которой возникает хоз. деятельность)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(Экономические явления)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исследования (Человек, группа людей, гос-во)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 исследования (Экономическое поведение субъектов исследования в той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иной среде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Pr="00035D30">
        <w:rPr>
          <w:rFonts w:ascii="Times New Roman" w:hAnsi="Times New Roman" w:cs="Times New Roman"/>
          <w:sz w:val="28"/>
          <w:szCs w:val="28"/>
        </w:rPr>
        <w:t>)</w:t>
      </w:r>
    </w:p>
    <w:p w:rsidR="00A84DBD" w:rsidRDefault="00035D30" w:rsidP="00035D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Субъектов экономических отношений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участвуют в производстве распределении, обмене и потреблении экономических благ называют экономическими агентами. К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рыночные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агенты(</w:t>
      </w:r>
      <w:proofErr w:type="gramEnd"/>
      <w:r>
        <w:rPr>
          <w:rFonts w:ascii="Times New Roman" w:hAnsi="Times New Roman" w:cs="Times New Roman"/>
          <w:sz w:val="28"/>
          <w:szCs w:val="28"/>
        </w:rPr>
        <w:t>домохозяйства и фирмы) и нерыночные агенты (государство, профсоюзы и объединения</w:t>
      </w:r>
      <w:r w:rsidR="00A84DBD">
        <w:rPr>
          <w:rFonts w:ascii="Times New Roman" w:hAnsi="Times New Roman" w:cs="Times New Roman"/>
          <w:sz w:val="28"/>
          <w:szCs w:val="28"/>
        </w:rPr>
        <w:t xml:space="preserve"> работодателей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4583" w:rsidRDefault="00A84DBD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Экономических агентов можно разделить на 4 группы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Государство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Банк</w:t>
      </w:r>
    </w:p>
    <w:p w:rsidR="00745988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Домохозяйство</w:t>
      </w:r>
    </w:p>
    <w:p w:rsidR="00745988" w:rsidRPr="00745988" w:rsidRDefault="00745988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Фирма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фирмы – максимизация прибыли при удовлетворении потребности покупателей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Раскрывая экономические основы состояния общества, ЭТ использует экономические закон и экономические категории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ЭЗ – существенные устойчивые повторяющиеся </w:t>
      </w:r>
    </w:p>
    <w:p w:rsidR="008047A7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ЭЗ – формируют закономерное развитие общества и подразделяются на специфические</w:t>
      </w:r>
    </w:p>
    <w:p w:rsidR="008047A7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логическое понятие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явлении или предмете, теоретическое выражение реальных условий экономической жизни общества. (потребность, производство, спрос и предложения, цена, издержки, прибыль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155585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как экономическая категория – состояние неудовлетворенности или нужда в чем либо, которая устраняется путем использования определенных благ (товаров и услуг) Блага – материальные или нематериальные средства удовлетворения потребностей человека, или общества в целом.</w:t>
      </w:r>
    </w:p>
    <w:p w:rsidR="00155585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Неэкономическое (бесплатные) не являться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чьей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деятельности не могут быть присвоены и имеются в достаточном количестве для удовлетворения в достаточности в них</w:t>
      </w:r>
    </w:p>
    <w:p w:rsidR="00745988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блага – созданы в результате экономической деятельности их кол-во ограниченно по сравнению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потребностями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них</w:t>
      </w:r>
      <w:r w:rsidR="007459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7FE" w:rsidRPr="003627FE" w:rsidRDefault="003627FE" w:rsidP="00035D30">
      <w:pPr>
        <w:rPr>
          <w:rFonts w:ascii="Times New Roman" w:hAnsi="Times New Roman" w:cs="Times New Roman"/>
          <w:b/>
          <w:sz w:val="28"/>
          <w:szCs w:val="28"/>
        </w:rPr>
      </w:pPr>
      <w:r w:rsidRPr="003627FE">
        <w:rPr>
          <w:rFonts w:ascii="Times New Roman" w:hAnsi="Times New Roman" w:cs="Times New Roman"/>
          <w:b/>
          <w:sz w:val="28"/>
          <w:szCs w:val="28"/>
        </w:rPr>
        <w:t>Вопрос №4</w:t>
      </w:r>
      <w:r>
        <w:rPr>
          <w:rFonts w:ascii="Times New Roman" w:hAnsi="Times New Roman" w:cs="Times New Roman"/>
          <w:b/>
          <w:sz w:val="28"/>
          <w:szCs w:val="28"/>
        </w:rPr>
        <w:t xml:space="preserve"> Этапы развития экономической науки</w:t>
      </w:r>
    </w:p>
    <w:p w:rsidR="00035D30" w:rsidRDefault="003627FE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Экономическая теория – одна из древнейших наук. В ее становлении и развитие прослеживается несколько направлений. Каждое из направлений представлено одним из трех названий: политическая экономия,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экономическая теория</w:t>
      </w:r>
    </w:p>
    <w:p w:rsidR="003627FE" w:rsidRPr="00035D30" w:rsidRDefault="00670BA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Аристотель пошел дальше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Ксинофорта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предпринял попытку анализа капитала. Разделил на товарный и денежный</w:t>
      </w:r>
      <w:bookmarkStart w:id="0" w:name="_GoBack"/>
      <w:bookmarkEnd w:id="0"/>
    </w:p>
    <w:sectPr w:rsidR="003627FE" w:rsidRPr="0003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0FA3"/>
    <w:multiLevelType w:val="hybridMultilevel"/>
    <w:tmpl w:val="AE8A9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E7F77"/>
    <w:multiLevelType w:val="hybridMultilevel"/>
    <w:tmpl w:val="AC04C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650C7"/>
    <w:multiLevelType w:val="hybridMultilevel"/>
    <w:tmpl w:val="3BE2B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7"/>
    <w:rsid w:val="00035D30"/>
    <w:rsid w:val="000D4843"/>
    <w:rsid w:val="00155585"/>
    <w:rsid w:val="00226C0D"/>
    <w:rsid w:val="003627FE"/>
    <w:rsid w:val="00605677"/>
    <w:rsid w:val="00670BA5"/>
    <w:rsid w:val="0069198D"/>
    <w:rsid w:val="00745988"/>
    <w:rsid w:val="00791460"/>
    <w:rsid w:val="008047A7"/>
    <w:rsid w:val="008661E2"/>
    <w:rsid w:val="00A64583"/>
    <w:rsid w:val="00A84DBD"/>
    <w:rsid w:val="00F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8FEE"/>
  <w15:chartTrackingRefBased/>
  <w15:docId w15:val="{948899EE-DA1D-4A8B-82DC-3E7A2C8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6</cp:revision>
  <dcterms:created xsi:type="dcterms:W3CDTF">2023-02-08T09:34:00Z</dcterms:created>
  <dcterms:modified xsi:type="dcterms:W3CDTF">2023-02-14T09:16:00Z</dcterms:modified>
</cp:coreProperties>
</file>