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C0" w:rsidRDefault="00F143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Яловенко Яна Викторовна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 w:rsidRPr="000D4843">
        <w:rPr>
          <w:rFonts w:ascii="Times New Roman" w:hAnsi="Times New Roman" w:cs="Times New Roman"/>
          <w:b/>
          <w:sz w:val="28"/>
          <w:szCs w:val="28"/>
        </w:rPr>
        <w:t>Лекция №1 08.02.2023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Введение в экономическую теорию</w:t>
      </w:r>
    </w:p>
    <w:p w:rsidR="000D4843" w:rsidRDefault="000D4843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Вопросы</w:t>
      </w:r>
      <w:r w:rsidR="00F143C0" w:rsidRPr="00F143C0">
        <w:rPr>
          <w:rFonts w:ascii="Times New Roman" w:hAnsi="Times New Roman" w:cs="Times New Roman"/>
          <w:b/>
          <w:sz w:val="28"/>
          <w:szCs w:val="28"/>
        </w:rPr>
        <w:t>: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 xml:space="preserve">Предмет экономической науки 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Методы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Функции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Этапы развития экономической науки</w:t>
      </w:r>
    </w:p>
    <w:p w:rsidR="003627FE" w:rsidRDefault="003627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№1</w:t>
      </w:r>
    </w:p>
    <w:p w:rsidR="00F143C0" w:rsidRDefault="00F143C0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Экономическая теория</w:t>
      </w:r>
      <w:r>
        <w:rPr>
          <w:rFonts w:ascii="Times New Roman" w:hAnsi="Times New Roman" w:cs="Times New Roman"/>
          <w:sz w:val="28"/>
          <w:szCs w:val="28"/>
        </w:rPr>
        <w:t xml:space="preserve"> – общественная наука изучающая экономические отношения, законы и категории производства распределения и потребления материальных благ и услуг в различных соц. системах. </w:t>
      </w:r>
    </w:p>
    <w:p w:rsidR="000D4843" w:rsidRDefault="00F1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изучение необходимо для наиболее эффективного решения проблемы экономического выбора – Что? Как? И для кого производить? В целях удовлетворения возрастающих потребностей людей и общества в целом в условиях ограниченности ресурсов.</w:t>
      </w:r>
    </w:p>
    <w:p w:rsidR="00035D30" w:rsidRDefault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экономической теории сложен и многообразен, так как обхватывает хозяйственной деятельности людей. При этом понимание экономической теории представителями различных школ и направлений экономической мысли различны.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Смитт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трактовал как учение о богатстве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ищспользование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материальных благ. По мнению Маркса и Энгельса предмет экономической науки содержит производственные экономические отношения людей,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рассматриваються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связи с развитием производительных сил и производственных отношений. Представители маржинализма Карл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Рассматривали в качестве предмета экономической теории отношение людей к товарам, субъективной оценке их товарам субъективной оценки их предельной полезности, психологическое состояние и мотивацию субъектов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Амереканские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экономисты (Фишер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рассматривали экономику как дисциплину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изучающую  каким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ощество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ограниченными ресурсами решает Что Как и для кого производить? При изучении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экономичесской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выделяют 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Сферу исследования (Экономическую жизнь или среду в которой возникает хоз. деятельность)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(Экономические явления)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исследования (Человек, группа людей, гос-во)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 исследования (Экономическое поведение субъектов исследования в той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иной среде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Pr="00035D30">
        <w:rPr>
          <w:rFonts w:ascii="Times New Roman" w:hAnsi="Times New Roman" w:cs="Times New Roman"/>
          <w:sz w:val="28"/>
          <w:szCs w:val="28"/>
        </w:rPr>
        <w:t>)</w:t>
      </w:r>
    </w:p>
    <w:p w:rsidR="00A84DBD" w:rsidRDefault="00035D30" w:rsidP="00035D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Субъектов экономических отношений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участвуют в производстве распределении, обмене и потреблении экономических благ называют экономическими агентами. К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рыночные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агенты(</w:t>
      </w:r>
      <w:proofErr w:type="gramEnd"/>
      <w:r>
        <w:rPr>
          <w:rFonts w:ascii="Times New Roman" w:hAnsi="Times New Roman" w:cs="Times New Roman"/>
          <w:sz w:val="28"/>
          <w:szCs w:val="28"/>
        </w:rPr>
        <w:t>домохозяйства и фирмы) и нерыночные агенты (государство, профсоюзы и объединения</w:t>
      </w:r>
      <w:r w:rsidR="00A84DBD">
        <w:rPr>
          <w:rFonts w:ascii="Times New Roman" w:hAnsi="Times New Roman" w:cs="Times New Roman"/>
          <w:sz w:val="28"/>
          <w:szCs w:val="28"/>
        </w:rPr>
        <w:t xml:space="preserve"> работодателей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4583" w:rsidRDefault="00A84DBD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Экономических агентов можно разделить на 4 группы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Государство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Банк</w:t>
      </w:r>
    </w:p>
    <w:p w:rsidR="00745988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Домохозяйство</w:t>
      </w:r>
    </w:p>
    <w:p w:rsidR="00745988" w:rsidRPr="00745988" w:rsidRDefault="00745988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Фирма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фирмы – максимизация прибыли при удовлетворении потребности покупателей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Раскрывая экономические основы состояния общества, ЭТ использует экономические закон и экономические категории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ЭЗ – существенные устойчивые повторяющиеся </w:t>
      </w:r>
    </w:p>
    <w:p w:rsidR="008047A7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ЭЗ – формируют закономерное развитие общества и подразделяются на специфические</w:t>
      </w:r>
    </w:p>
    <w:p w:rsidR="008047A7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логическое понятие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явлении или предмете, теоретическое выражение реальных условий экономической жизни общества. (потребность, производство, спрос и предложения, цена, издержки, прибыль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155585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как экономическая категория – состояние неудовлетворенности или нужда в чем либо, которая устраняется путем использования определенных благ (товаров и услуг) Блага – материальные или нематериальные средства удовлетворения потребностей человека, или общества в целом.</w:t>
      </w:r>
    </w:p>
    <w:p w:rsidR="00155585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Неэкономическое (бесплатные) не являться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чьей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деятельности не могут быть присвоены и имеются в достаточном количестве для удовлетворения в достаточности в них</w:t>
      </w:r>
    </w:p>
    <w:p w:rsidR="00745988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блага – созданы в результате экономической деятельности их кол-во ограниченно по сравнению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потребностями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них</w:t>
      </w:r>
      <w:r w:rsidR="007459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7FE" w:rsidRPr="003627FE" w:rsidRDefault="003627FE" w:rsidP="00035D30">
      <w:pPr>
        <w:rPr>
          <w:rFonts w:ascii="Times New Roman" w:hAnsi="Times New Roman" w:cs="Times New Roman"/>
          <w:b/>
          <w:sz w:val="28"/>
          <w:szCs w:val="28"/>
        </w:rPr>
      </w:pPr>
      <w:r w:rsidRPr="003627FE">
        <w:rPr>
          <w:rFonts w:ascii="Times New Roman" w:hAnsi="Times New Roman" w:cs="Times New Roman"/>
          <w:b/>
          <w:sz w:val="28"/>
          <w:szCs w:val="28"/>
        </w:rPr>
        <w:t>Вопрос №4</w:t>
      </w:r>
      <w:r>
        <w:rPr>
          <w:rFonts w:ascii="Times New Roman" w:hAnsi="Times New Roman" w:cs="Times New Roman"/>
          <w:b/>
          <w:sz w:val="28"/>
          <w:szCs w:val="28"/>
        </w:rPr>
        <w:t xml:space="preserve"> Этапы развития экономической науки</w:t>
      </w:r>
    </w:p>
    <w:p w:rsidR="00513EC8" w:rsidRDefault="003627FE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одна из древнейших наук. В ее становлении и развитие прослеживается несколько направлений. Каждое из направлений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представлено одним из трех названий: политическая экономия,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экономическая теория</w:t>
      </w:r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теория возникла и долгое время развивалась как наука о богатстве</w:t>
      </w:r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 законов царя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Хамурапи</w:t>
      </w:r>
      <w:proofErr w:type="spellEnd"/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Древне-индийские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законы Ману</w:t>
      </w:r>
    </w:p>
    <w:p w:rsidR="00513EC8" w:rsidRP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Конфуций</w:t>
      </w:r>
    </w:p>
    <w:p w:rsidR="003627FE" w:rsidRDefault="00670BA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Аристотель пошел дальше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Ксинофорта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предпринял попытку анализа капитала. Разделил на товарный и денежный</w:t>
      </w:r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Ксинофорт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первый создал руководство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экономикос</w:t>
      </w:r>
      <w:proofErr w:type="spellEnd"/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Стремился разобраться в свойствах товара сущности и функциях денег</w:t>
      </w:r>
    </w:p>
    <w:p w:rsid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денег имеется 5 свойств</w:t>
      </w:r>
    </w:p>
    <w:p w:rsidR="00471324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Мера стоимости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труд Карла Маркса 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прибавочной стоимости</w:t>
      </w:r>
    </w:p>
    <w:p w:rsidR="006A486C" w:rsidRP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метод и функции экономической науки</w:t>
      </w:r>
      <w:bookmarkStart w:id="0" w:name="_GoBack"/>
      <w:bookmarkEnd w:id="0"/>
    </w:p>
    <w:p w:rsidR="00471324" w:rsidRP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№2 21</w:t>
      </w:r>
      <w:r w:rsidRPr="000D4843">
        <w:rPr>
          <w:rFonts w:ascii="Times New Roman" w:hAnsi="Times New Roman" w:cs="Times New Roman"/>
          <w:b/>
          <w:sz w:val="28"/>
          <w:szCs w:val="28"/>
        </w:rPr>
        <w:t>.02.2023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Ресурсоемкость </w:t>
      </w:r>
      <w:r>
        <w:rPr>
          <w:rFonts w:ascii="Times New Roman" w:hAnsi="Times New Roman" w:cs="Times New Roman"/>
          <w:sz w:val="28"/>
          <w:szCs w:val="28"/>
        </w:rPr>
        <w:t>означает, что на их производство были затрачены определенные ресурсы. С точки зрения естественного содержания экономические блага на материальные и нематериальные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Материальные можно осязать накапливать, хранить долгое время и поставлять потребителям по мере необходимости (одежда, продукты, мебель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7D34C4" w:rsidRPr="00513EC8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Нематериальные блага представлены услугами и такими условиями жизни как: здоровье, способности человека, деловые качества,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профессианальное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мастерство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Потребительские блага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Производственные блага</w:t>
      </w:r>
    </w:p>
    <w:p w:rsidR="00CA3E09" w:rsidRPr="00513EC8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зависимости от характера потребления. Экономические блага делятся на частные и общественные </w:t>
      </w:r>
    </w:p>
    <w:p w:rsidR="00CA3E09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Низшие блага –</w:t>
      </w:r>
      <w:r w:rsidR="005A2FEA">
        <w:rPr>
          <w:rFonts w:ascii="Times New Roman" w:hAnsi="Times New Roman" w:cs="Times New Roman"/>
          <w:sz w:val="28"/>
          <w:szCs w:val="28"/>
        </w:rPr>
        <w:t xml:space="preserve"> блага, которые уменьшаются с</w:t>
      </w:r>
      <w:r>
        <w:rPr>
          <w:rFonts w:ascii="Times New Roman" w:hAnsi="Times New Roman" w:cs="Times New Roman"/>
          <w:sz w:val="28"/>
          <w:szCs w:val="28"/>
        </w:rPr>
        <w:t xml:space="preserve"> ростом дохода потребителя</w:t>
      </w:r>
    </w:p>
    <w:p w:rsidR="00142E1D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Вмененные издержки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затраты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вызванные использованием экономических ресурсов оцененные с позиции возможностей, их применения в других целях</w:t>
      </w:r>
    </w:p>
    <w:p w:rsidR="00142E1D" w:rsidRPr="00E77FA7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система – упорядоченная совокупность связи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роизводителями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потребителями материальных и нематериальных благ и услуг. В зависимости от </w:t>
      </w:r>
      <w:r w:rsidR="00D0635C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D0635C">
        <w:rPr>
          <w:rFonts w:ascii="Times New Roman" w:hAnsi="Times New Roman" w:cs="Times New Roman"/>
          <w:sz w:val="28"/>
          <w:szCs w:val="28"/>
        </w:rPr>
        <w:t>собствености</w:t>
      </w:r>
      <w:proofErr w:type="spellEnd"/>
      <w:r w:rsidR="00D0635C">
        <w:rPr>
          <w:rFonts w:ascii="Times New Roman" w:hAnsi="Times New Roman" w:cs="Times New Roman"/>
          <w:sz w:val="28"/>
          <w:szCs w:val="28"/>
        </w:rPr>
        <w:t xml:space="preserve"> и способов коорди</w:t>
      </w:r>
      <w:r w:rsidR="00E77FA7">
        <w:rPr>
          <w:rFonts w:ascii="Times New Roman" w:hAnsi="Times New Roman" w:cs="Times New Roman"/>
          <w:sz w:val="28"/>
          <w:szCs w:val="28"/>
        </w:rPr>
        <w:t>н</w:t>
      </w:r>
      <w:r w:rsidR="00D0635C">
        <w:rPr>
          <w:rFonts w:ascii="Times New Roman" w:hAnsi="Times New Roman" w:cs="Times New Roman"/>
          <w:sz w:val="28"/>
          <w:szCs w:val="28"/>
        </w:rPr>
        <w:t>ации экономической деятельностью различают традиционный командно-административный, рыночный и смешанный тип эконо</w:t>
      </w:r>
      <w:r w:rsidR="00E77FA7">
        <w:rPr>
          <w:rFonts w:ascii="Times New Roman" w:hAnsi="Times New Roman" w:cs="Times New Roman"/>
          <w:sz w:val="28"/>
          <w:szCs w:val="28"/>
        </w:rPr>
        <w:t>м</w:t>
      </w:r>
      <w:r w:rsidR="00D0635C">
        <w:rPr>
          <w:rFonts w:ascii="Times New Roman" w:hAnsi="Times New Roman" w:cs="Times New Roman"/>
          <w:sz w:val="28"/>
          <w:szCs w:val="28"/>
        </w:rPr>
        <w:t>ических систем</w:t>
      </w:r>
    </w:p>
    <w:p w:rsidR="00D0635C" w:rsidRDefault="00D0635C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отношения </w:t>
      </w:r>
      <w:r w:rsidR="00E77FA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77FA7">
        <w:rPr>
          <w:rFonts w:ascii="Times New Roman" w:hAnsi="Times New Roman" w:cs="Times New Roman"/>
          <w:sz w:val="28"/>
          <w:szCs w:val="28"/>
        </w:rPr>
        <w:t>отношения</w:t>
      </w:r>
      <w:proofErr w:type="gramEnd"/>
      <w:r w:rsidR="00E77FA7">
        <w:rPr>
          <w:rFonts w:ascii="Times New Roman" w:hAnsi="Times New Roman" w:cs="Times New Roman"/>
          <w:sz w:val="28"/>
          <w:szCs w:val="28"/>
        </w:rPr>
        <w:t xml:space="preserve"> изучаемые экономической наукой определенные образующие систему связей и отношений в которую вступают люди в процессе общественного производства. В экономических отношения различают производственные, социально-экономические и организованно-экономические отношения</w:t>
      </w:r>
    </w:p>
    <w:p w:rsid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Ср. производства = Ср. труда + предметы труда</w:t>
      </w:r>
    </w:p>
    <w:p w:rsidR="00E77FA7" w:rsidRP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как непрерывный процесс включает 4 стадии: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 – создание продукта необходимого для</w:t>
      </w:r>
      <w:r w:rsidR="00464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удовлетворения потребностей человек</w:t>
      </w:r>
      <w:r w:rsidR="00464C53">
        <w:rPr>
          <w:rFonts w:ascii="Times New Roman" w:hAnsi="Times New Roman" w:cs="Times New Roman"/>
          <w:sz w:val="28"/>
          <w:szCs w:val="28"/>
        </w:rPr>
        <w:t>а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Распределение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это определения доли и объема </w:t>
      </w:r>
      <w:proofErr w:type="gramStart"/>
      <w:r w:rsidR="00464C53">
        <w:rPr>
          <w:rFonts w:ascii="Times New Roman" w:hAnsi="Times New Roman" w:cs="Times New Roman"/>
          <w:sz w:val="28"/>
          <w:szCs w:val="28"/>
        </w:rPr>
        <w:t>продукта</w:t>
      </w:r>
      <w:proofErr w:type="gramEnd"/>
      <w:r w:rsidR="00464C53">
        <w:rPr>
          <w:rFonts w:ascii="Times New Roman" w:hAnsi="Times New Roman" w:cs="Times New Roman"/>
          <w:sz w:val="28"/>
          <w:szCs w:val="28"/>
        </w:rPr>
        <w:t xml:space="preserve"> поступающего в потребление участников экономической деятельности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Обмен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способ получения субъектами экономической деятельности произведенных продуктов</w:t>
      </w:r>
    </w:p>
    <w:p w:rsid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Потребление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процесс использования результатов производства для удовлетворения потребностей личных или производственных</w:t>
      </w:r>
    </w:p>
    <w:p w:rsidR="00464C53" w:rsidRPr="00464C53" w:rsidRDefault="00464C53" w:rsidP="00464C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общественного производства может осуществляться в простом </w:t>
      </w:r>
    </w:p>
    <w:p w:rsidR="007D34C4" w:rsidRPr="00035D30" w:rsidRDefault="007D34C4" w:rsidP="00035D30">
      <w:pPr>
        <w:rPr>
          <w:rFonts w:ascii="Times New Roman" w:hAnsi="Times New Roman" w:cs="Times New Roman"/>
          <w:sz w:val="28"/>
          <w:szCs w:val="28"/>
        </w:rPr>
      </w:pPr>
    </w:p>
    <w:sectPr w:rsidR="007D34C4" w:rsidRPr="0003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0FA3"/>
    <w:multiLevelType w:val="hybridMultilevel"/>
    <w:tmpl w:val="AE8A9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EF0"/>
    <w:multiLevelType w:val="hybridMultilevel"/>
    <w:tmpl w:val="1D8AB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0655"/>
    <w:multiLevelType w:val="hybridMultilevel"/>
    <w:tmpl w:val="259AC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E7F77"/>
    <w:multiLevelType w:val="hybridMultilevel"/>
    <w:tmpl w:val="AC04C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3EE5"/>
    <w:multiLevelType w:val="hybridMultilevel"/>
    <w:tmpl w:val="2E36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50C7"/>
    <w:multiLevelType w:val="hybridMultilevel"/>
    <w:tmpl w:val="3BE2B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7"/>
    <w:rsid w:val="00035D30"/>
    <w:rsid w:val="000D4843"/>
    <w:rsid w:val="0013099F"/>
    <w:rsid w:val="00142E1D"/>
    <w:rsid w:val="00155585"/>
    <w:rsid w:val="00226C0D"/>
    <w:rsid w:val="003627FE"/>
    <w:rsid w:val="00464C53"/>
    <w:rsid w:val="00471324"/>
    <w:rsid w:val="00513EC8"/>
    <w:rsid w:val="005A2FEA"/>
    <w:rsid w:val="00605677"/>
    <w:rsid w:val="00670BA5"/>
    <w:rsid w:val="0069198D"/>
    <w:rsid w:val="006A486C"/>
    <w:rsid w:val="00745988"/>
    <w:rsid w:val="00791460"/>
    <w:rsid w:val="007D34C4"/>
    <w:rsid w:val="008047A7"/>
    <w:rsid w:val="008661E2"/>
    <w:rsid w:val="00A64583"/>
    <w:rsid w:val="00A84DBD"/>
    <w:rsid w:val="00CA3E09"/>
    <w:rsid w:val="00D0635C"/>
    <w:rsid w:val="00E77FA7"/>
    <w:rsid w:val="00F143C0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CFF8"/>
  <w15:chartTrackingRefBased/>
  <w15:docId w15:val="{948899EE-DA1D-4A8B-82DC-3E7A2C8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9</cp:revision>
  <dcterms:created xsi:type="dcterms:W3CDTF">2023-02-08T09:34:00Z</dcterms:created>
  <dcterms:modified xsi:type="dcterms:W3CDTF">2023-02-28T09:07:00Z</dcterms:modified>
</cp:coreProperties>
</file>