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185" w:rsidRPr="00FC6185" w:rsidRDefault="00FC6185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FC6185" w:rsidRPr="00FC6185" w:rsidRDefault="00FC6185" w:rsidP="00FC618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6185">
        <w:rPr>
          <w:rFonts w:ascii="Times New Roman" w:hAnsi="Times New Roman" w:cs="Times New Roman"/>
          <w:b/>
          <w:sz w:val="28"/>
          <w:szCs w:val="28"/>
        </w:rPr>
        <w:t xml:space="preserve">Описание </w:t>
      </w:r>
    </w:p>
    <w:p w:rsidR="00FC6185" w:rsidRPr="00FC6185" w:rsidRDefault="00FC6185" w:rsidP="00FC61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185">
        <w:rPr>
          <w:rFonts w:ascii="Times New Roman" w:hAnsi="Times New Roman" w:cs="Times New Roman"/>
          <w:sz w:val="28"/>
          <w:szCs w:val="28"/>
        </w:rPr>
        <w:t>В условиях высокой конкуренции на рынке электронной коммерции удержание существующих клиентов является критически важной и экономически эффективной стратегией. Задача проекта — разработать систему прогнозирования оттока клиентов для интернет-магазина. Система должна на основе исторических данных о поведении, транзакциях и демографии клиента оценивать вероятность того, что данный клиент прекратит совершать покупки</w:t>
      </w:r>
      <w:r w:rsidR="00D96BA2">
        <w:rPr>
          <w:rFonts w:ascii="Times New Roman" w:hAnsi="Times New Roman" w:cs="Times New Roman"/>
          <w:sz w:val="28"/>
          <w:szCs w:val="28"/>
        </w:rPr>
        <w:t>.</w:t>
      </w:r>
    </w:p>
    <w:p w:rsidR="00FC6185" w:rsidRPr="00FC6185" w:rsidRDefault="00FC6185" w:rsidP="00FC61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185">
        <w:rPr>
          <w:rFonts w:ascii="Times New Roman" w:hAnsi="Times New Roman" w:cs="Times New Roman"/>
          <w:b/>
          <w:sz w:val="28"/>
          <w:szCs w:val="28"/>
        </w:rPr>
        <w:t>Цель</w:t>
      </w:r>
      <w:r w:rsidRPr="00FC6185">
        <w:rPr>
          <w:rFonts w:ascii="Times New Roman" w:hAnsi="Times New Roman" w:cs="Times New Roman"/>
          <w:sz w:val="28"/>
          <w:szCs w:val="28"/>
        </w:rPr>
        <w:t xml:space="preserve"> —</w:t>
      </w:r>
      <w:r w:rsidR="00D96BA2">
        <w:rPr>
          <w:rFonts w:ascii="Times New Roman" w:hAnsi="Times New Roman" w:cs="Times New Roman"/>
          <w:sz w:val="28"/>
          <w:szCs w:val="28"/>
        </w:rPr>
        <w:t xml:space="preserve"> выявить</w:t>
      </w:r>
      <w:r w:rsidRPr="00FC6185">
        <w:rPr>
          <w:rFonts w:ascii="Times New Roman" w:hAnsi="Times New Roman" w:cs="Times New Roman"/>
          <w:sz w:val="28"/>
          <w:szCs w:val="28"/>
        </w:rPr>
        <w:t xml:space="preserve"> клиентов группы риска </w:t>
      </w:r>
      <w:r w:rsidR="00D96BA2">
        <w:rPr>
          <w:rFonts w:ascii="Times New Roman" w:hAnsi="Times New Roman" w:cs="Times New Roman"/>
          <w:sz w:val="28"/>
          <w:szCs w:val="28"/>
        </w:rPr>
        <w:t xml:space="preserve">для применения </w:t>
      </w:r>
      <w:r w:rsidRPr="00FC6185">
        <w:rPr>
          <w:rFonts w:ascii="Times New Roman" w:hAnsi="Times New Roman" w:cs="Times New Roman"/>
          <w:sz w:val="28"/>
          <w:szCs w:val="28"/>
        </w:rPr>
        <w:t>клиентской поддержки</w:t>
      </w:r>
      <w:r w:rsidR="00D96BA2">
        <w:rPr>
          <w:rFonts w:ascii="Times New Roman" w:hAnsi="Times New Roman" w:cs="Times New Roman"/>
          <w:sz w:val="28"/>
          <w:szCs w:val="28"/>
        </w:rPr>
        <w:t xml:space="preserve"> и</w:t>
      </w:r>
      <w:r w:rsidRPr="00FC6185">
        <w:rPr>
          <w:rFonts w:ascii="Times New Roman" w:hAnsi="Times New Roman" w:cs="Times New Roman"/>
          <w:sz w:val="28"/>
          <w:szCs w:val="28"/>
        </w:rPr>
        <w:t xml:space="preserve"> адресно применять меры по удержанию: предлагать персональные скидки, специальные предложения, проводить опросы для выявления проблем или просто усиливать коммуникацию.</w:t>
      </w:r>
    </w:p>
    <w:p w:rsidR="00FC6185" w:rsidRPr="00FC6185" w:rsidRDefault="00FC6185" w:rsidP="00FC61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185">
        <w:rPr>
          <w:rFonts w:ascii="Times New Roman" w:hAnsi="Times New Roman" w:cs="Times New Roman"/>
          <w:b/>
          <w:sz w:val="28"/>
          <w:szCs w:val="28"/>
        </w:rPr>
        <w:t>Актуальность</w:t>
      </w:r>
      <w:r w:rsidRPr="00FC6185">
        <w:rPr>
          <w:rFonts w:ascii="Times New Roman" w:hAnsi="Times New Roman" w:cs="Times New Roman"/>
          <w:sz w:val="28"/>
          <w:szCs w:val="28"/>
        </w:rPr>
        <w:t xml:space="preserve"> решения обусловлена несколькими ключевыми факторами:</w:t>
      </w:r>
    </w:p>
    <w:p w:rsidR="00FC6185" w:rsidRPr="00FC6185" w:rsidRDefault="00D96BA2" w:rsidP="00FC618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r w:rsidR="00FC6185" w:rsidRPr="00FC6185">
        <w:rPr>
          <w:rFonts w:ascii="Times New Roman" w:hAnsi="Times New Roman" w:cs="Times New Roman"/>
          <w:b/>
          <w:sz w:val="28"/>
          <w:szCs w:val="28"/>
        </w:rPr>
        <w:t xml:space="preserve"> проекта</w:t>
      </w:r>
    </w:p>
    <w:p w:rsidR="00FC6185" w:rsidRPr="00FC6185" w:rsidRDefault="00FC6185" w:rsidP="00FC61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185">
        <w:rPr>
          <w:rFonts w:ascii="Times New Roman" w:hAnsi="Times New Roman" w:cs="Times New Roman"/>
          <w:sz w:val="28"/>
          <w:szCs w:val="28"/>
        </w:rPr>
        <w:t>Разработка и обучение прогнозной модели: Создать надежную ML-модель, способную по признакам клиента вычислить вероятность его оттока в заданный временной горизонт.</w:t>
      </w:r>
    </w:p>
    <w:p w:rsidR="00FC6185" w:rsidRPr="00FC6185" w:rsidRDefault="00FC6185" w:rsidP="00FC618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6185">
        <w:rPr>
          <w:rFonts w:ascii="Times New Roman" w:hAnsi="Times New Roman" w:cs="Times New Roman"/>
          <w:b/>
          <w:sz w:val="28"/>
          <w:szCs w:val="28"/>
        </w:rPr>
        <w:t>Достижение целевых метрик бизнеса:</w:t>
      </w:r>
    </w:p>
    <w:p w:rsidR="00FC6185" w:rsidRPr="00FC6185" w:rsidRDefault="00FC6185" w:rsidP="00FC6185">
      <w:pPr>
        <w:pStyle w:val="a5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6185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FC6185">
        <w:rPr>
          <w:rFonts w:ascii="Times New Roman" w:hAnsi="Times New Roman" w:cs="Times New Roman"/>
          <w:sz w:val="28"/>
          <w:szCs w:val="28"/>
        </w:rPr>
        <w:t xml:space="preserve"> (Точность) ≥ 0.70: Обеспечить, чтобы среди клиентов, которых модель пометила как "уходящих", как минимум 70% действительно были склонны к оттоку. Это минимизирует количество ложных срабатываний и предотвращает ненужные затраты и раздражение лояльных клиентов.</w:t>
      </w:r>
    </w:p>
    <w:p w:rsidR="00FC6185" w:rsidRPr="00FC6185" w:rsidRDefault="00FC6185" w:rsidP="00FC6185">
      <w:pPr>
        <w:pStyle w:val="a5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618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C6185">
        <w:rPr>
          <w:rFonts w:ascii="Times New Roman" w:hAnsi="Times New Roman" w:cs="Times New Roman"/>
          <w:sz w:val="28"/>
          <w:szCs w:val="28"/>
        </w:rPr>
        <w:t xml:space="preserve"> (Полнота) ≥ 0.65: Выявить как минимум 65% от всех реально уходящих клиентов. Это гарантирует, что система не пропустит значительную часть целевой аудитории для кампаний удержания.</w:t>
      </w:r>
    </w:p>
    <w:p w:rsidR="00FC6185" w:rsidRPr="00FC6185" w:rsidRDefault="00FC6185" w:rsidP="00FC6185">
      <w:pPr>
        <w:pStyle w:val="a5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185">
        <w:rPr>
          <w:rFonts w:ascii="Times New Roman" w:hAnsi="Times New Roman" w:cs="Times New Roman"/>
          <w:sz w:val="28"/>
          <w:szCs w:val="28"/>
        </w:rPr>
        <w:t xml:space="preserve">Обеспечение интерпретируемости: Модель или процесс пост-обработки должны предоставлять понятные для бизнес-пользователя (маркетолога, аналитика) объяснения: почему клиент был отнесен к группе </w:t>
      </w:r>
      <w:r w:rsidRPr="00FC6185">
        <w:rPr>
          <w:rFonts w:ascii="Times New Roman" w:hAnsi="Times New Roman" w:cs="Times New Roman"/>
          <w:sz w:val="28"/>
          <w:szCs w:val="28"/>
        </w:rPr>
        <w:lastRenderedPageBreak/>
        <w:t>риска (например, "снижение частоты покупок на 60% за последний месяц", "не открывает маркетинговые рассылки", "имел негативный отзыв в поддержке").</w:t>
      </w:r>
    </w:p>
    <w:p w:rsidR="00FC6185" w:rsidRPr="00FC6185" w:rsidRDefault="00FC6185" w:rsidP="00FC6185">
      <w:pPr>
        <w:pStyle w:val="a5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185">
        <w:rPr>
          <w:rFonts w:ascii="Times New Roman" w:hAnsi="Times New Roman" w:cs="Times New Roman"/>
          <w:sz w:val="28"/>
          <w:szCs w:val="28"/>
        </w:rPr>
        <w:t xml:space="preserve">Обеспечение оперативности: Разработанное решение должно быть </w:t>
      </w:r>
      <w:proofErr w:type="spellStart"/>
      <w:r w:rsidRPr="00FC6185">
        <w:rPr>
          <w:rFonts w:ascii="Times New Roman" w:hAnsi="Times New Roman" w:cs="Times New Roman"/>
          <w:sz w:val="28"/>
          <w:szCs w:val="28"/>
        </w:rPr>
        <w:t>инженерно</w:t>
      </w:r>
      <w:proofErr w:type="spellEnd"/>
      <w:r w:rsidRPr="00FC6185">
        <w:rPr>
          <w:rFonts w:ascii="Times New Roman" w:hAnsi="Times New Roman" w:cs="Times New Roman"/>
          <w:sz w:val="28"/>
          <w:szCs w:val="28"/>
        </w:rPr>
        <w:t xml:space="preserve"> подготовлено для интеграции в продуктивную среду, где время формирования прогноза для одного клиента (</w:t>
      </w:r>
      <w:proofErr w:type="spellStart"/>
      <w:r w:rsidRPr="00FC6185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FC6185">
        <w:rPr>
          <w:rFonts w:ascii="Times New Roman" w:hAnsi="Times New Roman" w:cs="Times New Roman"/>
          <w:sz w:val="28"/>
          <w:szCs w:val="28"/>
        </w:rPr>
        <w:t>) не превышает 100 миллисекунд.</w:t>
      </w:r>
    </w:p>
    <w:p w:rsidR="00FC6185" w:rsidRDefault="00FC6185">
      <w:r>
        <w:br w:type="page"/>
      </w:r>
    </w:p>
    <w:p w:rsidR="00FC6185" w:rsidRPr="00FC6185" w:rsidRDefault="00FC6185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Требования</w:t>
      </w:r>
    </w:p>
    <w:p w:rsidR="00E121D0" w:rsidRDefault="00E121D0" w:rsidP="00E121D0">
      <w:pPr>
        <w:spacing w:after="0" w:line="360" w:lineRule="auto"/>
        <w:jc w:val="both"/>
      </w:pPr>
      <w:r>
        <w:t xml:space="preserve">Бизнес-требования: </w:t>
      </w:r>
    </w:p>
    <w:p w:rsidR="00E121D0" w:rsidRDefault="00E121D0" w:rsidP="00E121D0">
      <w:pPr>
        <w:spacing w:after="0" w:line="360" w:lineRule="auto"/>
        <w:jc w:val="both"/>
      </w:pPr>
      <w:proofErr w:type="spellStart"/>
      <w:r>
        <w:t>Precision</w:t>
      </w:r>
      <w:proofErr w:type="spellEnd"/>
      <w:r>
        <w:t xml:space="preserve"> не менее 0.70 (важно не беспокоить лояльных клиентов)</w:t>
      </w:r>
    </w:p>
    <w:p w:rsidR="00E121D0" w:rsidRDefault="00E121D0" w:rsidP="00E121D0">
      <w:pPr>
        <w:spacing w:after="0" w:line="360" w:lineRule="auto"/>
        <w:jc w:val="both"/>
      </w:pPr>
      <w:proofErr w:type="spellStart"/>
      <w:r>
        <w:t>Recall</w:t>
      </w:r>
      <w:proofErr w:type="spellEnd"/>
      <w:r>
        <w:t xml:space="preserve"> не менее 0.65 (важно выявить большинство потенциальных оттоков) </w:t>
      </w:r>
    </w:p>
    <w:p w:rsidR="00E121D0" w:rsidRDefault="00E121D0" w:rsidP="00E121D0">
      <w:pPr>
        <w:spacing w:after="0" w:line="360" w:lineRule="auto"/>
        <w:jc w:val="both"/>
      </w:pPr>
      <w:r>
        <w:t xml:space="preserve">Модель должна объяснять свои предсказания (интерпретируемость) </w:t>
      </w:r>
    </w:p>
    <w:p w:rsidR="009C06A0" w:rsidRDefault="00E121D0" w:rsidP="00E121D0">
      <w:pPr>
        <w:spacing w:after="0" w:line="360" w:lineRule="auto"/>
        <w:jc w:val="both"/>
      </w:pPr>
      <w:r>
        <w:t xml:space="preserve">Время </w:t>
      </w:r>
      <w:proofErr w:type="spellStart"/>
      <w:r>
        <w:t>инференса</w:t>
      </w:r>
      <w:proofErr w:type="spellEnd"/>
      <w:r>
        <w:t xml:space="preserve">: </w:t>
      </w:r>
      <w:proofErr w:type="gramStart"/>
      <w:r>
        <w:t>&lt; 100</w:t>
      </w:r>
      <w:proofErr w:type="gramEnd"/>
      <w:r>
        <w:t>ms на одного клиента</w:t>
      </w:r>
    </w:p>
    <w:p w:rsidR="00FC6185" w:rsidRDefault="00FC6185">
      <w:r>
        <w:br w:type="page"/>
      </w:r>
    </w:p>
    <w:p w:rsidR="00FC6185" w:rsidRPr="00FC6185" w:rsidRDefault="00FC6185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Архитектура</w:t>
      </w:r>
    </w:p>
    <w:p w:rsidR="00FC6185" w:rsidRDefault="00FC6185" w:rsidP="00FC6185">
      <w:pPr>
        <w:spacing w:after="0" w:line="360" w:lineRule="auto"/>
        <w:jc w:val="both"/>
      </w:pPr>
    </w:p>
    <w:p w:rsidR="00FC6185" w:rsidRDefault="00FC6185" w:rsidP="00FC6185">
      <w:r>
        <w:br w:type="page"/>
      </w:r>
    </w:p>
    <w:p w:rsidR="00FC6185" w:rsidRPr="00FC6185" w:rsidRDefault="00FC6185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Анализ данных</w:t>
      </w:r>
    </w:p>
    <w:p w:rsidR="007E65B5" w:rsidRPr="00C813F9" w:rsidRDefault="007E65B5" w:rsidP="00C813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65B5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E65B5">
        <w:rPr>
          <w:rFonts w:ascii="Times New Roman" w:hAnsi="Times New Roman" w:cs="Times New Roman"/>
          <w:sz w:val="28"/>
          <w:szCs w:val="28"/>
        </w:rPr>
        <w:t xml:space="preserve"> содержит исторические данные о клиентах интернет-магазина, собранные для решения задачи прогнозирования оттока. Каждая строка представляет собой профиль одного уникального клиента с набором признаков, описывающих его демографию, поведение и транзакционную активность.</w:t>
      </w:r>
    </w:p>
    <w:p w:rsidR="007E65B5" w:rsidRDefault="007E65B5" w:rsidP="007E65B5">
      <w:pPr>
        <w:ind w:firstLine="851"/>
        <w:rPr>
          <w:rFonts w:ascii="Times New Roman" w:hAnsi="Times New Roman" w:cs="Times New Roman"/>
          <w:b/>
          <w:sz w:val="28"/>
        </w:rPr>
      </w:pPr>
      <w:r w:rsidRPr="007E65B5">
        <w:rPr>
          <w:rFonts w:ascii="Times New Roman" w:hAnsi="Times New Roman" w:cs="Times New Roman"/>
          <w:b/>
          <w:sz w:val="28"/>
        </w:rPr>
        <w:t>Общая информация</w:t>
      </w:r>
    </w:p>
    <w:p w:rsidR="007E65B5" w:rsidRPr="007E65B5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7E65B5">
        <w:rPr>
          <w:rFonts w:ascii="Times New Roman" w:hAnsi="Times New Roman" w:cs="Times New Roman"/>
          <w:sz w:val="28"/>
          <w:szCs w:val="28"/>
        </w:rPr>
        <w:t>Целевая переменная: </w:t>
      </w:r>
      <w:proofErr w:type="spellStart"/>
      <w:r w:rsidRPr="007E65B5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7E65B5">
        <w:rPr>
          <w:rFonts w:ascii="Times New Roman" w:hAnsi="Times New Roman" w:cs="Times New Roman"/>
          <w:sz w:val="28"/>
          <w:szCs w:val="28"/>
        </w:rPr>
        <w:t> </w:t>
      </w:r>
    </w:p>
    <w:p w:rsidR="007E65B5" w:rsidRPr="007E65B5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7E65B5">
        <w:rPr>
          <w:rFonts w:ascii="Times New Roman" w:hAnsi="Times New Roman" w:cs="Times New Roman"/>
          <w:sz w:val="28"/>
          <w:szCs w:val="28"/>
        </w:rPr>
        <w:t xml:space="preserve">Источник данных: Системы CRM, </w:t>
      </w:r>
      <w:proofErr w:type="spellStart"/>
      <w:r w:rsidRPr="007E65B5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7E65B5">
        <w:rPr>
          <w:rFonts w:ascii="Times New Roman" w:hAnsi="Times New Roman" w:cs="Times New Roman"/>
          <w:sz w:val="28"/>
          <w:szCs w:val="28"/>
        </w:rPr>
        <w:t xml:space="preserve"> веб-аналитики, платежные шлюзы и служба поддержки интернет-магазина.</w:t>
      </w:r>
    </w:p>
    <w:p w:rsidR="00C813F9" w:rsidRPr="00C813F9" w:rsidRDefault="00C813F9" w:rsidP="00C813F9">
      <w:pPr>
        <w:spacing w:after="0" w:line="36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C813F9">
        <w:rPr>
          <w:rFonts w:ascii="Times New Roman" w:hAnsi="Times New Roman" w:cs="Times New Roman"/>
          <w:b/>
          <w:sz w:val="28"/>
          <w:szCs w:val="28"/>
        </w:rPr>
        <w:t>Список признаков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Уникальный идентификатор клиента. Первичный ключ набора данных.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, бинарный): Флаг оттока клиента.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 категориальный): Пол клиента. Возможные значения: 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Male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Female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MaritalStatus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 категориальный): Семейное положение. Возможные значения: 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Married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Divorced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и т.д.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CityTier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 xml:space="preserve"> / порядковый): Уровень (тир) города проживания клиента (часто связан с уровнем </w:t>
      </w:r>
      <w:r w:rsidR="00C813F9">
        <w:rPr>
          <w:rFonts w:ascii="Times New Roman" w:hAnsi="Times New Roman" w:cs="Times New Roman"/>
          <w:sz w:val="28"/>
          <w:szCs w:val="28"/>
        </w:rPr>
        <w:t>дохода и развитости логистики).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NumberOfAddress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Общее количество адресов доставки, сохраненных клиентом в аккаунте. Может косвенно указывать на стабильность или частоту заказов.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Tenure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"Срок жизни" клиента в месяцах (время с момента п</w:t>
      </w:r>
      <w:r w:rsidR="00C813F9">
        <w:rPr>
          <w:rFonts w:ascii="Times New Roman" w:hAnsi="Times New Roman" w:cs="Times New Roman"/>
          <w:sz w:val="28"/>
          <w:szCs w:val="28"/>
        </w:rPr>
        <w:t>ервой покупки или регистрации).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PreferredLoginDevice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 категориальный): Предпочитаемое устройство для входа в аккаунт.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NumberOfDeviceRegistered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Количество уникальных устройств, привязанных к аккаунту клиента.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lastRenderedPageBreak/>
        <w:t>PreferedOrderCat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 категориальный): Любимая (наиболее часто з</w:t>
      </w:r>
      <w:r w:rsidR="00C813F9">
        <w:rPr>
          <w:rFonts w:ascii="Times New Roman" w:hAnsi="Times New Roman" w:cs="Times New Roman"/>
          <w:sz w:val="28"/>
          <w:szCs w:val="28"/>
        </w:rPr>
        <w:t>аказываемая) категория товаров.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SatisfactionScore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 порядковый): Оценочный балл удовлетворенности клиента (нап</w:t>
      </w:r>
      <w:r w:rsidR="00C813F9">
        <w:rPr>
          <w:rFonts w:ascii="Times New Roman" w:hAnsi="Times New Roman" w:cs="Times New Roman"/>
          <w:sz w:val="28"/>
          <w:szCs w:val="28"/>
        </w:rPr>
        <w:t>ример, по результатам опросов).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Complain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, бинарный): Наличие хотя бы одной жалобы в истории обращений в службу поддержки. 1 - да, 0 - нет.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DaySinceLastOrder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Количество дней, прошедших с момента последнего заказа на момент формирования среза данных. Критически важный признак для прогноза оттока.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OrderCount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Общее количество совершенных заказов (или за определенный период).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CashbackAmount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 xml:space="preserve">): Средний или суммарный 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кэшбэк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, полученный клиентом. Показатель вовлеченности в программу лояльности.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CouponUsed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Количество использованных купонов на скидку.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OrderAmountHikeFromlastYear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Процентное увеличение среднего чека по сравнению с прошлым годом.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PreferredPaymentMode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 категориальный)</w:t>
      </w:r>
      <w:r w:rsidR="00C813F9">
        <w:rPr>
          <w:rFonts w:ascii="Times New Roman" w:hAnsi="Times New Roman" w:cs="Times New Roman"/>
          <w:sz w:val="28"/>
          <w:szCs w:val="28"/>
        </w:rPr>
        <w:t>: Предпочитаемый способ оплаты.</w:t>
      </w:r>
    </w:p>
    <w:p w:rsidR="007E65B5" w:rsidRPr="00C813F9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WarehouseToHome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Расстояние от логистического центра (склада) до адреса доставки клиента в км. Может влиять на стоимость и время доставки.</w:t>
      </w:r>
    </w:p>
    <w:p w:rsidR="007E65B5" w:rsidRDefault="007E65B5" w:rsidP="00C813F9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813F9">
        <w:rPr>
          <w:rFonts w:ascii="Times New Roman" w:hAnsi="Times New Roman" w:cs="Times New Roman"/>
          <w:sz w:val="28"/>
          <w:szCs w:val="28"/>
        </w:rPr>
        <w:t>HourSpendOnApp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): Среднее количество часов, которое клиент проводит в мобильном приложении или на сайте в месяц.</w:t>
      </w:r>
    </w:p>
    <w:p w:rsidR="00C813F9" w:rsidRPr="00E86BE1" w:rsidRDefault="00E86BE1" w:rsidP="00E86BE1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E86BE1">
        <w:rPr>
          <w:rFonts w:ascii="Times New Roman" w:hAnsi="Times New Roman" w:cs="Times New Roman"/>
          <w:b/>
          <w:sz w:val="28"/>
          <w:szCs w:val="28"/>
        </w:rPr>
        <w:t>Базовые</w:t>
      </w:r>
      <w:r w:rsidR="00C813F9" w:rsidRPr="00E86BE1">
        <w:rPr>
          <w:rFonts w:ascii="Times New Roman" w:hAnsi="Times New Roman" w:cs="Times New Roman"/>
          <w:b/>
          <w:sz w:val="28"/>
          <w:szCs w:val="28"/>
        </w:rPr>
        <w:t xml:space="preserve"> EDA:</w:t>
      </w:r>
    </w:p>
    <w:p w:rsidR="00C813F9" w:rsidRDefault="00C813F9" w:rsidP="00E86BE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C813F9">
        <w:rPr>
          <w:rFonts w:ascii="Times New Roman" w:hAnsi="Times New Roman" w:cs="Times New Roman"/>
          <w:sz w:val="28"/>
          <w:szCs w:val="28"/>
        </w:rPr>
        <w:t>Обработка пропущенных значений 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Missing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</w:t>
      </w:r>
    </w:p>
    <w:p w:rsidR="00C813F9" w:rsidRPr="00C813F9" w:rsidRDefault="00C813F9" w:rsidP="00E86BE1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813F9">
        <w:rPr>
          <w:rFonts w:ascii="Times New Roman" w:hAnsi="Times New Roman" w:cs="Times New Roman"/>
          <w:sz w:val="28"/>
          <w:szCs w:val="28"/>
        </w:rPr>
        <w:t>Для числовых признаков: заполнение медианой (</w:t>
      </w:r>
      <w:proofErr w:type="spellStart"/>
      <w:proofErr w:type="gramStart"/>
      <w:r w:rsidRPr="00C813F9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3F9">
        <w:rPr>
          <w:rFonts w:ascii="Times New Roman" w:hAnsi="Times New Roman" w:cs="Times New Roman"/>
          <w:sz w:val="28"/>
          <w:szCs w:val="28"/>
        </w:rPr>
        <w:t>))</w:t>
      </w:r>
    </w:p>
    <w:p w:rsidR="00C813F9" w:rsidRDefault="00C813F9" w:rsidP="00E86BE1">
      <w:pPr>
        <w:pStyle w:val="a5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813F9">
        <w:rPr>
          <w:rFonts w:ascii="Times New Roman" w:hAnsi="Times New Roman" w:cs="Times New Roman"/>
          <w:sz w:val="28"/>
          <w:szCs w:val="28"/>
        </w:rPr>
        <w:t>Для категориальных признаков: заполнение модой (</w:t>
      </w:r>
      <w:proofErr w:type="spellStart"/>
      <w:proofErr w:type="gramStart"/>
      <w:r w:rsidRPr="00C813F9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3F9">
        <w:rPr>
          <w:rFonts w:ascii="Times New Roman" w:hAnsi="Times New Roman" w:cs="Times New Roman"/>
          <w:sz w:val="28"/>
          <w:szCs w:val="28"/>
        </w:rPr>
        <w:t>)[0])</w:t>
      </w:r>
    </w:p>
    <w:p w:rsidR="00C813F9" w:rsidRDefault="00C813F9" w:rsidP="00E86B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Выбросы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Outlires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C813F9" w:rsidRDefault="00C813F9" w:rsidP="00E86BE1">
      <w:pPr>
        <w:pStyle w:val="a5"/>
        <w:numPr>
          <w:ilvl w:val="0"/>
          <w:numId w:val="1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C813F9">
        <w:rPr>
          <w:rFonts w:ascii="Times New Roman" w:hAnsi="Times New Roman" w:cs="Times New Roman"/>
          <w:sz w:val="28"/>
          <w:szCs w:val="28"/>
        </w:rPr>
        <w:lastRenderedPageBreak/>
        <w:t>Метод IQR (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Interquartile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F9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813F9">
        <w:rPr>
          <w:rFonts w:ascii="Times New Roman" w:hAnsi="Times New Roman" w:cs="Times New Roman"/>
          <w:sz w:val="28"/>
          <w:szCs w:val="28"/>
        </w:rPr>
        <w:t>) с границами Q1-1.5IQR и Q3+1.5IQR</w:t>
      </w:r>
    </w:p>
    <w:p w:rsidR="00C813F9" w:rsidRDefault="00E86BE1" w:rsidP="00E86B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дублирующих записей</w:t>
      </w:r>
    </w:p>
    <w:p w:rsidR="00C813F9" w:rsidRPr="00822522" w:rsidRDefault="00E86BE1" w:rsidP="00C813F9">
      <w:pPr>
        <w:pStyle w:val="a5"/>
        <w:numPr>
          <w:ilvl w:val="0"/>
          <w:numId w:val="1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дублирующих записей при помощи метода </w:t>
      </w:r>
      <w:r w:rsidRPr="00E86BE1">
        <w:rPr>
          <w:rFonts w:ascii="Times New Roman" w:hAnsi="Times New Roman" w:cs="Times New Roman"/>
          <w:b/>
          <w:sz w:val="28"/>
          <w:szCs w:val="28"/>
          <w:lang w:val="en-US"/>
        </w:rPr>
        <w:t>drop</w:t>
      </w:r>
      <w:r w:rsidRPr="00E86BE1">
        <w:rPr>
          <w:rFonts w:ascii="Times New Roman" w:hAnsi="Times New Roman" w:cs="Times New Roman"/>
          <w:b/>
          <w:sz w:val="28"/>
          <w:szCs w:val="28"/>
        </w:rPr>
        <w:t>_</w:t>
      </w:r>
      <w:r w:rsidRPr="00E86BE1">
        <w:rPr>
          <w:rFonts w:ascii="Times New Roman" w:hAnsi="Times New Roman" w:cs="Times New Roman"/>
          <w:b/>
          <w:sz w:val="28"/>
          <w:szCs w:val="28"/>
          <w:lang w:val="en-US"/>
        </w:rPr>
        <w:t>duplicates</w:t>
      </w:r>
      <w:bookmarkStart w:id="0" w:name="_GoBack"/>
      <w:bookmarkEnd w:id="0"/>
    </w:p>
    <w:p w:rsidR="00FC6185" w:rsidRDefault="00FC6185" w:rsidP="00FC6185">
      <w:r>
        <w:br w:type="page"/>
      </w:r>
    </w:p>
    <w:p w:rsidR="00FC6185" w:rsidRPr="00FC6185" w:rsidRDefault="00FC6185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Методология</w:t>
      </w:r>
    </w:p>
    <w:p w:rsidR="007967A2" w:rsidRPr="007967A2" w:rsidRDefault="007967A2" w:rsidP="007967A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 </w:t>
      </w:r>
      <w:r w:rsidRPr="007967A2">
        <w:rPr>
          <w:rFonts w:ascii="Times New Roman" w:hAnsi="Times New Roman" w:cs="Times New Roman"/>
          <w:b/>
          <w:sz w:val="28"/>
          <w:szCs w:val="28"/>
        </w:rPr>
        <w:t>План экспериментов</w:t>
      </w:r>
    </w:p>
    <w:p w:rsidR="007967A2" w:rsidRPr="007967A2" w:rsidRDefault="007967A2" w:rsidP="007967A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67A2">
        <w:rPr>
          <w:rFonts w:ascii="Times New Roman" w:hAnsi="Times New Roman" w:cs="Times New Roman"/>
          <w:b/>
          <w:sz w:val="28"/>
          <w:szCs w:val="28"/>
        </w:rPr>
        <w:t>Фаза 1: Подготовка экспериментальной среды</w:t>
      </w:r>
    </w:p>
    <w:p w:rsidR="007967A2" w:rsidRPr="007967A2" w:rsidRDefault="007967A2" w:rsidP="007967A2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Загрузка и подготовка данных из 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ml_ready_features</w:t>
      </w:r>
      <w:proofErr w:type="spellEnd"/>
    </w:p>
    <w:p w:rsidR="007967A2" w:rsidRPr="007967A2" w:rsidRDefault="007967A2" w:rsidP="007967A2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Стратифицированное разделение на тренировочную (80%) и тестовую (20%) выборки</w:t>
      </w:r>
    </w:p>
    <w:p w:rsidR="007967A2" w:rsidRPr="007967A2" w:rsidRDefault="007967A2" w:rsidP="007967A2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Определение целевых метрик для оптимизации в соответствии с бизнес-требованиями</w:t>
      </w:r>
    </w:p>
    <w:p w:rsidR="007967A2" w:rsidRPr="007967A2" w:rsidRDefault="007967A2" w:rsidP="007967A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67A2">
        <w:rPr>
          <w:rFonts w:ascii="Times New Roman" w:hAnsi="Times New Roman" w:cs="Times New Roman"/>
          <w:b/>
          <w:sz w:val="28"/>
          <w:szCs w:val="28"/>
        </w:rPr>
        <w:t>Фаза 2: Базовые эксперименты</w:t>
      </w:r>
    </w:p>
    <w:p w:rsidR="007967A2" w:rsidRPr="007967A2" w:rsidRDefault="007967A2" w:rsidP="007967A2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Оценка 5 различных алгоритмов машинного обучения:</w:t>
      </w:r>
    </w:p>
    <w:p w:rsidR="007967A2" w:rsidRPr="007967A2" w:rsidRDefault="007967A2" w:rsidP="007967A2">
      <w:pPr>
        <w:pStyle w:val="a5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67A2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 xml:space="preserve"> (ансамбль деревьев)</w:t>
      </w:r>
    </w:p>
    <w:p w:rsidR="007967A2" w:rsidRPr="007967A2" w:rsidRDefault="007967A2" w:rsidP="007967A2">
      <w:pPr>
        <w:pStyle w:val="a5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67A2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 xml:space="preserve"> (градиентный 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>)</w:t>
      </w:r>
    </w:p>
    <w:p w:rsidR="007967A2" w:rsidRPr="007967A2" w:rsidRDefault="007967A2" w:rsidP="007967A2">
      <w:pPr>
        <w:pStyle w:val="a5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67A2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 xml:space="preserve"> (экстремальный градиентный 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>)</w:t>
      </w:r>
    </w:p>
    <w:p w:rsidR="007967A2" w:rsidRPr="007967A2" w:rsidRDefault="007967A2" w:rsidP="007967A2">
      <w:pPr>
        <w:pStyle w:val="a5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67A2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 xml:space="preserve"> (легкий градиентный 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>)</w:t>
      </w:r>
    </w:p>
    <w:p w:rsidR="007967A2" w:rsidRPr="007967A2" w:rsidRDefault="007967A2" w:rsidP="007967A2">
      <w:pPr>
        <w:pStyle w:val="a5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SVM (метод опорных векторов)</w:t>
      </w:r>
    </w:p>
    <w:p w:rsidR="007967A2" w:rsidRPr="007967A2" w:rsidRDefault="007967A2" w:rsidP="007967A2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Инициализация с дефолтными параметрами для базовой оценки</w:t>
      </w:r>
    </w:p>
    <w:p w:rsidR="007967A2" w:rsidRPr="007967A2" w:rsidRDefault="007967A2" w:rsidP="007967A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67A2">
        <w:rPr>
          <w:rFonts w:ascii="Times New Roman" w:hAnsi="Times New Roman" w:cs="Times New Roman"/>
          <w:b/>
          <w:sz w:val="28"/>
          <w:szCs w:val="28"/>
        </w:rPr>
        <w:t xml:space="preserve">Фаза 3: </w:t>
      </w:r>
      <w:proofErr w:type="spellStart"/>
      <w:r w:rsidRPr="007967A2">
        <w:rPr>
          <w:rFonts w:ascii="Times New Roman" w:hAnsi="Times New Roman" w:cs="Times New Roman"/>
          <w:b/>
          <w:sz w:val="28"/>
          <w:szCs w:val="28"/>
        </w:rPr>
        <w:t>Гиперпараметрическая</w:t>
      </w:r>
      <w:proofErr w:type="spellEnd"/>
      <w:r w:rsidRPr="007967A2">
        <w:rPr>
          <w:rFonts w:ascii="Times New Roman" w:hAnsi="Times New Roman" w:cs="Times New Roman"/>
          <w:b/>
          <w:sz w:val="28"/>
          <w:szCs w:val="28"/>
        </w:rPr>
        <w:t xml:space="preserve"> оптимизация</w:t>
      </w:r>
    </w:p>
    <w:p w:rsidR="007967A2" w:rsidRPr="007967A2" w:rsidRDefault="007967A2" w:rsidP="007967A2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67A2">
        <w:rPr>
          <w:rFonts w:ascii="Times New Roman" w:hAnsi="Times New Roman" w:cs="Times New Roman"/>
          <w:sz w:val="28"/>
          <w:szCs w:val="28"/>
        </w:rPr>
        <w:t>RandomizedSearchCV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> для каждого алгоритма:</w:t>
      </w:r>
    </w:p>
    <w:p w:rsidR="007967A2" w:rsidRPr="007967A2" w:rsidRDefault="007967A2" w:rsidP="007967A2">
      <w:pPr>
        <w:pStyle w:val="a5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20 итераций случайного поиска</w:t>
      </w:r>
    </w:p>
    <w:p w:rsidR="007967A2" w:rsidRPr="007967A2" w:rsidRDefault="007967A2" w:rsidP="007967A2">
      <w:pPr>
        <w:pStyle w:val="a5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5-кратная стратифицированная кросс-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</w:p>
    <w:p w:rsidR="007967A2" w:rsidRPr="007967A2" w:rsidRDefault="007967A2" w:rsidP="007967A2">
      <w:pPr>
        <w:pStyle w:val="a5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Оптимизация по ROC-AUC</w:t>
      </w:r>
    </w:p>
    <w:p w:rsidR="007967A2" w:rsidRPr="007967A2" w:rsidRDefault="007967A2" w:rsidP="007967A2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Сохранение лучших моделей для каждого алгоритма</w:t>
      </w:r>
    </w:p>
    <w:p w:rsidR="007967A2" w:rsidRPr="007967A2" w:rsidRDefault="007967A2" w:rsidP="007967A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67A2">
        <w:rPr>
          <w:rFonts w:ascii="Times New Roman" w:hAnsi="Times New Roman" w:cs="Times New Roman"/>
          <w:b/>
          <w:sz w:val="28"/>
          <w:szCs w:val="28"/>
        </w:rPr>
        <w:t>Фаза 4: Комплексный анализ результатов</w:t>
      </w:r>
    </w:p>
    <w:p w:rsidR="007967A2" w:rsidRPr="007967A2" w:rsidRDefault="007967A2" w:rsidP="007967A2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Сравнение производительности по ключевым метрикам</w:t>
      </w:r>
    </w:p>
    <w:p w:rsidR="007967A2" w:rsidRPr="007967A2" w:rsidRDefault="007967A2" w:rsidP="007967A2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Анализ важности признаков для интерпретируемости</w:t>
      </w:r>
    </w:p>
    <w:p w:rsidR="007967A2" w:rsidRPr="007967A2" w:rsidRDefault="007967A2" w:rsidP="007967A2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Калибровка моделей для оценки качества предсказанных вероятностей</w:t>
      </w:r>
    </w:p>
    <w:p w:rsidR="007967A2" w:rsidRPr="007967A2" w:rsidRDefault="007967A2" w:rsidP="007967A2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Статистический анализ устойчивости результатов</w:t>
      </w:r>
    </w:p>
    <w:p w:rsidR="007967A2" w:rsidRPr="007967A2" w:rsidRDefault="007967A2" w:rsidP="007967A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67A2">
        <w:rPr>
          <w:rFonts w:ascii="Times New Roman" w:hAnsi="Times New Roman" w:cs="Times New Roman"/>
          <w:b/>
          <w:sz w:val="28"/>
          <w:szCs w:val="28"/>
        </w:rPr>
        <w:t>Фаза 5: Выбор финальной модели</w:t>
      </w:r>
    </w:p>
    <w:p w:rsidR="007967A2" w:rsidRPr="007967A2" w:rsidRDefault="007967A2" w:rsidP="007967A2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Ранжирование моделей по тестовым метрикам</w:t>
      </w:r>
    </w:p>
    <w:p w:rsidR="007967A2" w:rsidRPr="007967A2" w:rsidRDefault="007967A2" w:rsidP="007967A2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Проверка бизнес-требований (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 xml:space="preserve"> ≥ 0.70, 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7967A2">
        <w:rPr>
          <w:rFonts w:ascii="Times New Roman" w:hAnsi="Times New Roman" w:cs="Times New Roman"/>
          <w:sz w:val="28"/>
          <w:szCs w:val="28"/>
        </w:rPr>
        <w:t xml:space="preserve"> ≥ 0.65)</w:t>
      </w:r>
    </w:p>
    <w:p w:rsidR="007967A2" w:rsidRPr="007967A2" w:rsidRDefault="007967A2" w:rsidP="007967A2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lastRenderedPageBreak/>
        <w:t xml:space="preserve">Оценка времени </w:t>
      </w:r>
      <w:proofErr w:type="spellStart"/>
      <w:r w:rsidRPr="007967A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</w:p>
    <w:p w:rsidR="007967A2" w:rsidRPr="007967A2" w:rsidRDefault="007967A2" w:rsidP="007967A2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7A2">
        <w:rPr>
          <w:rFonts w:ascii="Times New Roman" w:hAnsi="Times New Roman" w:cs="Times New Roman"/>
          <w:sz w:val="28"/>
          <w:szCs w:val="28"/>
        </w:rPr>
        <w:t>Сохранение финальной модели и результатов</w:t>
      </w:r>
    </w:p>
    <w:p w:rsidR="00ED3CEC" w:rsidRDefault="007967A2" w:rsidP="00ED3CEC">
      <w:pPr>
        <w:rPr>
          <w:rFonts w:ascii="Times New Roman" w:hAnsi="Times New Roman" w:cs="Times New Roman"/>
          <w:b/>
          <w:sz w:val="28"/>
          <w:szCs w:val="28"/>
        </w:rPr>
      </w:pPr>
      <w:r w:rsidRPr="007967A2">
        <w:rPr>
          <w:rFonts w:ascii="Times New Roman" w:hAnsi="Times New Roman" w:cs="Times New Roman"/>
          <w:b/>
          <w:sz w:val="28"/>
          <w:szCs w:val="28"/>
        </w:rPr>
        <w:t>Выбор алгоритмов и обоснование</w:t>
      </w:r>
    </w:p>
    <w:p w:rsidR="00ED3CEC" w:rsidRPr="00ED3CEC" w:rsidRDefault="00ED3CEC" w:rsidP="00ED3CEC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D3CE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ED3C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CEC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ED3CEC">
        <w:rPr>
          <w:rFonts w:ascii="Times New Roman" w:hAnsi="Times New Roman" w:cs="Times New Roman"/>
          <w:sz w:val="28"/>
          <w:szCs w:val="28"/>
        </w:rPr>
        <w:t>: Медиана ~0.975 (наивысшая)</w:t>
      </w:r>
    </w:p>
    <w:p w:rsidR="00ED3CEC" w:rsidRPr="00ED3CEC" w:rsidRDefault="00ED3CEC" w:rsidP="00ED3CEC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D3CEC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ED3C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CEC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ED3CEC">
        <w:rPr>
          <w:rFonts w:ascii="Times New Roman" w:hAnsi="Times New Roman" w:cs="Times New Roman"/>
          <w:sz w:val="28"/>
          <w:szCs w:val="28"/>
        </w:rPr>
        <w:t>: Медиана ~0.965</w:t>
      </w:r>
    </w:p>
    <w:p w:rsidR="00ED3CEC" w:rsidRPr="00ED3CEC" w:rsidRDefault="00ED3CEC" w:rsidP="00ED3CEC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D3CE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ED3CEC">
        <w:rPr>
          <w:rFonts w:ascii="Times New Roman" w:hAnsi="Times New Roman" w:cs="Times New Roman"/>
          <w:sz w:val="28"/>
          <w:szCs w:val="28"/>
        </w:rPr>
        <w:t>: Медиана ~0.962</w:t>
      </w:r>
    </w:p>
    <w:p w:rsidR="00ED3CEC" w:rsidRPr="00ED3CEC" w:rsidRDefault="00ED3CEC" w:rsidP="00ED3CEC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D3CEC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ED3CEC">
        <w:rPr>
          <w:rFonts w:ascii="Times New Roman" w:hAnsi="Times New Roman" w:cs="Times New Roman"/>
          <w:sz w:val="28"/>
          <w:szCs w:val="28"/>
        </w:rPr>
        <w:t>: Медиана ~0.958</w:t>
      </w:r>
    </w:p>
    <w:p w:rsidR="00ED3CEC" w:rsidRPr="00ED3CEC" w:rsidRDefault="00ED3CEC" w:rsidP="007967A2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3CEC">
        <w:rPr>
          <w:rFonts w:ascii="Times New Roman" w:hAnsi="Times New Roman" w:cs="Times New Roman"/>
          <w:sz w:val="28"/>
          <w:szCs w:val="28"/>
        </w:rPr>
        <w:t>SVM: Медиана ~0.945 (низшая)</w:t>
      </w:r>
    </w:p>
    <w:p w:rsidR="008A4D77" w:rsidRPr="001306B3" w:rsidRDefault="008A4D77" w:rsidP="008A4D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CEC">
        <w:rPr>
          <w:rFonts w:ascii="Times New Roman" w:hAnsi="Times New Roman" w:cs="Times New Roman"/>
          <w:b/>
          <w:sz w:val="28"/>
          <w:szCs w:val="28"/>
        </w:rPr>
        <w:t>Метрики оценки</w:t>
      </w:r>
      <w:r w:rsidR="001306B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A4D77" w:rsidRPr="00ED3CEC" w:rsidRDefault="001306B3" w:rsidP="00ED3C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proofErr w:type="spellStart"/>
      <w:r w:rsidR="008A4D77" w:rsidRPr="00ED3CEC">
        <w:rPr>
          <w:rFonts w:ascii="Times New Roman" w:hAnsi="Times New Roman" w:cs="Times New Roman"/>
          <w:b/>
          <w:sz w:val="28"/>
          <w:szCs w:val="28"/>
        </w:rPr>
        <w:t>Precision</w:t>
      </w:r>
      <w:proofErr w:type="spellEnd"/>
      <w:proofErr w:type="gramEnd"/>
      <w:r w:rsidR="008A4D77" w:rsidRPr="00ED3CEC">
        <w:rPr>
          <w:rFonts w:ascii="Times New Roman" w:hAnsi="Times New Roman" w:cs="Times New Roman"/>
          <w:sz w:val="28"/>
          <w:szCs w:val="28"/>
        </w:rPr>
        <w:t xml:space="preserve"> (Точность)</w:t>
      </w:r>
    </w:p>
    <w:p w:rsidR="008A4D77" w:rsidRPr="00ED3CEC" w:rsidRDefault="008A4D77" w:rsidP="00ED3C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3CEC">
        <w:rPr>
          <w:rFonts w:ascii="Times New Roman" w:hAnsi="Times New Roman" w:cs="Times New Roman"/>
          <w:sz w:val="28"/>
          <w:szCs w:val="28"/>
        </w:rPr>
        <w:t>Формула: TP / (TP + FP)</w:t>
      </w:r>
      <w:r w:rsidRPr="00ED3CEC">
        <w:rPr>
          <w:rFonts w:ascii="Times New Roman" w:hAnsi="Times New Roman" w:cs="Times New Roman"/>
          <w:sz w:val="28"/>
          <w:szCs w:val="28"/>
        </w:rPr>
        <w:br/>
        <w:t>Целевое значение: ≥ 0.70</w:t>
      </w:r>
      <w:r w:rsidRPr="00ED3CEC">
        <w:rPr>
          <w:rFonts w:ascii="Times New Roman" w:hAnsi="Times New Roman" w:cs="Times New Roman"/>
          <w:sz w:val="28"/>
          <w:szCs w:val="28"/>
        </w:rPr>
        <w:br/>
        <w:t>Обоснование: Минимизация ложных срабатываний, чтобы не беспокоить лояльных клиентов</w:t>
      </w:r>
      <w:r w:rsidRPr="00ED3CEC">
        <w:rPr>
          <w:rFonts w:ascii="Times New Roman" w:hAnsi="Times New Roman" w:cs="Times New Roman"/>
          <w:sz w:val="28"/>
          <w:szCs w:val="28"/>
        </w:rPr>
        <w:br/>
        <w:t xml:space="preserve">Бизнес-смысл: Качество </w:t>
      </w:r>
      <w:proofErr w:type="spellStart"/>
      <w:r w:rsidRPr="00ED3CEC">
        <w:rPr>
          <w:rFonts w:ascii="Times New Roman" w:hAnsi="Times New Roman" w:cs="Times New Roman"/>
          <w:sz w:val="28"/>
          <w:szCs w:val="28"/>
        </w:rPr>
        <w:t>таргетинга</w:t>
      </w:r>
      <w:proofErr w:type="spellEnd"/>
      <w:r w:rsidRPr="00ED3CEC">
        <w:rPr>
          <w:rFonts w:ascii="Times New Roman" w:hAnsi="Times New Roman" w:cs="Times New Roman"/>
          <w:sz w:val="28"/>
          <w:szCs w:val="28"/>
        </w:rPr>
        <w:t xml:space="preserve"> в кампаниях удержания</w:t>
      </w:r>
    </w:p>
    <w:p w:rsidR="008A4D77" w:rsidRPr="00ED3CEC" w:rsidRDefault="001306B3" w:rsidP="00ED3C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22522">
        <w:rPr>
          <w:rFonts w:ascii="Times New Roman" w:hAnsi="Times New Roman" w:cs="Times New Roman"/>
          <w:b/>
          <w:sz w:val="28"/>
          <w:szCs w:val="28"/>
        </w:rPr>
        <w:t>2.</w:t>
      </w:r>
      <w:r w:rsidR="008A4D77" w:rsidRPr="00ED3CEC">
        <w:rPr>
          <w:rFonts w:ascii="Times New Roman" w:hAnsi="Times New Roman" w:cs="Times New Roman"/>
          <w:b/>
          <w:sz w:val="28"/>
          <w:szCs w:val="28"/>
        </w:rPr>
        <w:t>Recall</w:t>
      </w:r>
      <w:r w:rsidR="008A4D77" w:rsidRPr="00ED3CEC">
        <w:rPr>
          <w:rFonts w:ascii="Times New Roman" w:hAnsi="Times New Roman" w:cs="Times New Roman"/>
          <w:sz w:val="28"/>
          <w:szCs w:val="28"/>
        </w:rPr>
        <w:t xml:space="preserve"> (Полнота)</w:t>
      </w:r>
    </w:p>
    <w:p w:rsidR="008A4D77" w:rsidRPr="00ED3CEC" w:rsidRDefault="008A4D77" w:rsidP="00ED3C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3CEC">
        <w:rPr>
          <w:rFonts w:ascii="Times New Roman" w:hAnsi="Times New Roman" w:cs="Times New Roman"/>
          <w:sz w:val="28"/>
          <w:szCs w:val="28"/>
        </w:rPr>
        <w:t>Формула: TP / (TP + FN)</w:t>
      </w:r>
      <w:r w:rsidRPr="00ED3CEC">
        <w:rPr>
          <w:rFonts w:ascii="Times New Roman" w:hAnsi="Times New Roman" w:cs="Times New Roman"/>
          <w:sz w:val="28"/>
          <w:szCs w:val="28"/>
        </w:rPr>
        <w:br/>
        <w:t>Целевое значение: ≥ 0.65</w:t>
      </w:r>
      <w:r w:rsidRPr="00ED3CEC">
        <w:rPr>
          <w:rFonts w:ascii="Times New Roman" w:hAnsi="Times New Roman" w:cs="Times New Roman"/>
          <w:sz w:val="28"/>
          <w:szCs w:val="28"/>
        </w:rPr>
        <w:br/>
        <w:t>Обоснование: Выявление большинства потенциально уходящих клиентов</w:t>
      </w:r>
      <w:r w:rsidRPr="00ED3CEC">
        <w:rPr>
          <w:rFonts w:ascii="Times New Roman" w:hAnsi="Times New Roman" w:cs="Times New Roman"/>
          <w:sz w:val="28"/>
          <w:szCs w:val="28"/>
        </w:rPr>
        <w:br/>
        <w:t>Бизнес-смысл: Охват аудитории для кампаний удержания</w:t>
      </w:r>
    </w:p>
    <w:p w:rsidR="008A4D77" w:rsidRPr="00ED3CEC" w:rsidRDefault="001306B3" w:rsidP="00ED3CE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3.</w:t>
      </w:r>
      <w:r w:rsidR="008A4D77" w:rsidRPr="00ED3CEC">
        <w:rPr>
          <w:rFonts w:ascii="Times New Roman" w:hAnsi="Times New Roman" w:cs="Times New Roman"/>
          <w:b/>
          <w:sz w:val="28"/>
          <w:szCs w:val="28"/>
          <w:lang w:val="en-US"/>
        </w:rPr>
        <w:t>ROC</w:t>
      </w:r>
      <w:proofErr w:type="gramEnd"/>
      <w:r w:rsidR="008A4D77" w:rsidRPr="00ED3CEC">
        <w:rPr>
          <w:rFonts w:ascii="Times New Roman" w:hAnsi="Times New Roman" w:cs="Times New Roman"/>
          <w:b/>
          <w:sz w:val="28"/>
          <w:szCs w:val="28"/>
          <w:lang w:val="en-US"/>
        </w:rPr>
        <w:t>-AUC</w:t>
      </w:r>
      <w:r w:rsidR="008A4D77" w:rsidRPr="00ED3CEC">
        <w:rPr>
          <w:rFonts w:ascii="Times New Roman" w:hAnsi="Times New Roman" w:cs="Times New Roman"/>
          <w:sz w:val="28"/>
          <w:szCs w:val="28"/>
          <w:lang w:val="en-US"/>
        </w:rPr>
        <w:t xml:space="preserve"> (Area Under ROC Curve)</w:t>
      </w:r>
    </w:p>
    <w:p w:rsidR="008A4D77" w:rsidRPr="00ED3CEC" w:rsidRDefault="008A4D77" w:rsidP="00ED3C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3CEC">
        <w:rPr>
          <w:rFonts w:ascii="Times New Roman" w:hAnsi="Times New Roman" w:cs="Times New Roman"/>
          <w:sz w:val="28"/>
          <w:szCs w:val="28"/>
        </w:rPr>
        <w:t xml:space="preserve">Используется для оптимизации в </w:t>
      </w:r>
      <w:proofErr w:type="spellStart"/>
      <w:r w:rsidRPr="00ED3CEC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</w:p>
    <w:p w:rsidR="008A4D77" w:rsidRPr="00ED3CEC" w:rsidRDefault="008A4D77" w:rsidP="00ED3C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3CEC">
        <w:rPr>
          <w:rFonts w:ascii="Times New Roman" w:hAnsi="Times New Roman" w:cs="Times New Roman"/>
          <w:sz w:val="28"/>
          <w:szCs w:val="28"/>
        </w:rPr>
        <w:t>Обоснование: Независимость от порога классификации</w:t>
      </w:r>
    </w:p>
    <w:p w:rsidR="008A4D77" w:rsidRPr="00ED3CEC" w:rsidRDefault="008A4D77" w:rsidP="00ED3C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3CEC">
        <w:rPr>
          <w:rFonts w:ascii="Times New Roman" w:hAnsi="Times New Roman" w:cs="Times New Roman"/>
          <w:sz w:val="28"/>
          <w:szCs w:val="28"/>
        </w:rPr>
        <w:t>Целевое значение</w:t>
      </w:r>
      <w:proofErr w:type="gramStart"/>
      <w:r w:rsidRPr="00ED3CEC">
        <w:rPr>
          <w:rFonts w:ascii="Times New Roman" w:hAnsi="Times New Roman" w:cs="Times New Roman"/>
          <w:sz w:val="28"/>
          <w:szCs w:val="28"/>
        </w:rPr>
        <w:t>: &gt;</w:t>
      </w:r>
      <w:proofErr w:type="gramEnd"/>
      <w:r w:rsidRPr="00ED3CEC">
        <w:rPr>
          <w:rFonts w:ascii="Times New Roman" w:hAnsi="Times New Roman" w:cs="Times New Roman"/>
          <w:sz w:val="28"/>
          <w:szCs w:val="28"/>
        </w:rPr>
        <w:t xml:space="preserve"> 0.80</w:t>
      </w:r>
    </w:p>
    <w:p w:rsidR="008A4D77" w:rsidRPr="00ED3CEC" w:rsidRDefault="008A4D77" w:rsidP="00ED3C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3CEC">
        <w:rPr>
          <w:rFonts w:ascii="Times New Roman" w:hAnsi="Times New Roman" w:cs="Times New Roman"/>
          <w:sz w:val="28"/>
          <w:szCs w:val="28"/>
        </w:rPr>
        <w:t>Интерпретация: Способность модели различать класс</w:t>
      </w:r>
    </w:p>
    <w:p w:rsidR="00FC6185" w:rsidRPr="00822522" w:rsidRDefault="00FC6185" w:rsidP="00FC6185">
      <w:pPr>
        <w:spacing w:after="0" w:line="360" w:lineRule="auto"/>
        <w:jc w:val="both"/>
      </w:pPr>
    </w:p>
    <w:p w:rsidR="00FC6185" w:rsidRDefault="00FC6185" w:rsidP="00FC6185">
      <w:r>
        <w:br w:type="page"/>
      </w:r>
    </w:p>
    <w:p w:rsidR="00FC6185" w:rsidRDefault="00FC6185" w:rsidP="00FC6185"/>
    <w:p w:rsidR="00FC6185" w:rsidRDefault="00FC6185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</w:t>
      </w:r>
    </w:p>
    <w:p w:rsidR="00FA2EBD" w:rsidRDefault="00FA2EBD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06B3" w:rsidRDefault="001306B3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06B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51166D2" wp14:editId="50896BD7">
            <wp:extent cx="5940425" cy="1955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6B3" w:rsidRDefault="001306B3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Рис. 1</w:t>
      </w:r>
      <w:r w:rsidR="00FA2EBD">
        <w:rPr>
          <w:rFonts w:ascii="Times New Roman" w:hAnsi="Times New Roman" w:cs="Times New Roman"/>
          <w:b/>
          <w:sz w:val="28"/>
          <w:szCs w:val="28"/>
        </w:rPr>
        <w:t xml:space="preserve"> Графики оценки моделей</w:t>
      </w:r>
    </w:p>
    <w:p w:rsidR="001306B3" w:rsidRDefault="00FA2EBD" w:rsidP="00FA2E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BD">
        <w:rPr>
          <w:rFonts w:ascii="Times New Roman" w:hAnsi="Times New Roman" w:cs="Times New Roman"/>
          <w:sz w:val="28"/>
          <w:szCs w:val="28"/>
        </w:rPr>
        <w:t>Изучая графики можно сделать следующие результаты:</w:t>
      </w:r>
    </w:p>
    <w:p w:rsidR="00FA2EBD" w:rsidRPr="00FA2EBD" w:rsidRDefault="00FA2EBD" w:rsidP="00FA2EBD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FA2EBD">
        <w:rPr>
          <w:rFonts w:ascii="Times New Roman" w:hAnsi="Times New Roman" w:cs="Times New Roman"/>
          <w:b/>
          <w:sz w:val="28"/>
        </w:rPr>
        <w:t>1. Анализ калибровочных кривых (</w:t>
      </w:r>
      <w:proofErr w:type="spellStart"/>
      <w:r w:rsidRPr="00FA2EBD">
        <w:rPr>
          <w:rFonts w:ascii="Times New Roman" w:hAnsi="Times New Roman" w:cs="Times New Roman"/>
          <w:b/>
          <w:sz w:val="28"/>
        </w:rPr>
        <w:t>Calibration</w:t>
      </w:r>
      <w:proofErr w:type="spellEnd"/>
      <w:r w:rsidRPr="00FA2EB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A2EBD">
        <w:rPr>
          <w:rFonts w:ascii="Times New Roman" w:hAnsi="Times New Roman" w:cs="Times New Roman"/>
          <w:b/>
          <w:sz w:val="28"/>
        </w:rPr>
        <w:t>Curves</w:t>
      </w:r>
      <w:proofErr w:type="spellEnd"/>
      <w:r w:rsidRPr="00FA2EBD">
        <w:rPr>
          <w:rFonts w:ascii="Times New Roman" w:hAnsi="Times New Roman" w:cs="Times New Roman"/>
          <w:b/>
          <w:sz w:val="28"/>
        </w:rPr>
        <w:t>)</w:t>
      </w:r>
    </w:p>
    <w:p w:rsidR="00FA2EBD" w:rsidRPr="00FA2EBD" w:rsidRDefault="00FA2EBD" w:rsidP="00FA2EBD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A2EBD">
        <w:rPr>
          <w:rFonts w:ascii="Times New Roman" w:hAnsi="Times New Roman" w:cs="Times New Roman"/>
          <w:sz w:val="28"/>
        </w:rPr>
        <w:t>График показывает точность вероятностных предсказаний моделей - насколько хорошо предсказанные вероятности соответствуют фактическим частотам событий.</w:t>
      </w:r>
    </w:p>
    <w:p w:rsidR="00FA2EBD" w:rsidRPr="00FA2EBD" w:rsidRDefault="00FA2EBD" w:rsidP="00FA2EB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Лучшие модели</w:t>
      </w:r>
      <w:r w:rsidRPr="00FA2EBD">
        <w:rPr>
          <w:rFonts w:ascii="Times New Roman" w:hAnsi="Times New Roman" w:cs="Times New Roman"/>
          <w:sz w:val="28"/>
        </w:rPr>
        <w:t xml:space="preserve"> по калибровке:</w:t>
      </w:r>
    </w:p>
    <w:p w:rsidR="00FA2EBD" w:rsidRPr="00FA2EBD" w:rsidRDefault="00FA2EBD" w:rsidP="00FA2EBD">
      <w:pPr>
        <w:pStyle w:val="a5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FA2EBD">
        <w:rPr>
          <w:rFonts w:ascii="Times New Roman" w:hAnsi="Times New Roman" w:cs="Times New Roman"/>
          <w:sz w:val="28"/>
        </w:rPr>
        <w:t>Random</w:t>
      </w:r>
      <w:proofErr w:type="spellEnd"/>
      <w:r w:rsidRPr="00FA2EB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A2EBD">
        <w:rPr>
          <w:rFonts w:ascii="Times New Roman" w:hAnsi="Times New Roman" w:cs="Times New Roman"/>
          <w:sz w:val="28"/>
        </w:rPr>
        <w:t>Forest</w:t>
      </w:r>
      <w:proofErr w:type="spellEnd"/>
      <w:r w:rsidRPr="00FA2EBD">
        <w:rPr>
          <w:rFonts w:ascii="Times New Roman" w:hAnsi="Times New Roman" w:cs="Times New Roman"/>
          <w:sz w:val="28"/>
        </w:rPr>
        <w:t xml:space="preserve"> (зеленая линия): Почти идеально следует диагонали</w:t>
      </w:r>
    </w:p>
    <w:p w:rsidR="00FA2EBD" w:rsidRPr="00FA2EBD" w:rsidRDefault="00FA2EBD" w:rsidP="00FA2EBD">
      <w:pPr>
        <w:pStyle w:val="a5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FA2EBD">
        <w:rPr>
          <w:rFonts w:ascii="Times New Roman" w:hAnsi="Times New Roman" w:cs="Times New Roman"/>
          <w:sz w:val="28"/>
        </w:rPr>
        <w:t>Gradient</w:t>
      </w:r>
      <w:proofErr w:type="spellEnd"/>
      <w:r w:rsidRPr="00FA2EB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A2EBD">
        <w:rPr>
          <w:rFonts w:ascii="Times New Roman" w:hAnsi="Times New Roman" w:cs="Times New Roman"/>
          <w:sz w:val="28"/>
        </w:rPr>
        <w:t>Boosting</w:t>
      </w:r>
      <w:proofErr w:type="spellEnd"/>
      <w:r w:rsidRPr="00FA2EBD">
        <w:rPr>
          <w:rFonts w:ascii="Times New Roman" w:hAnsi="Times New Roman" w:cs="Times New Roman"/>
          <w:sz w:val="28"/>
        </w:rPr>
        <w:t xml:space="preserve"> (оранжевая линия): Очень близко к идеальной калибровке</w:t>
      </w:r>
    </w:p>
    <w:p w:rsidR="00FA2EBD" w:rsidRPr="00FA2EBD" w:rsidRDefault="00FA2EBD" w:rsidP="00FA2EBD">
      <w:pPr>
        <w:pStyle w:val="a5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FA2EBD">
        <w:rPr>
          <w:rFonts w:ascii="Times New Roman" w:hAnsi="Times New Roman" w:cs="Times New Roman"/>
          <w:sz w:val="28"/>
        </w:rPr>
        <w:t>XGBoost</w:t>
      </w:r>
      <w:proofErr w:type="spellEnd"/>
      <w:r w:rsidRPr="00FA2EBD">
        <w:rPr>
          <w:rFonts w:ascii="Times New Roman" w:hAnsi="Times New Roman" w:cs="Times New Roman"/>
          <w:sz w:val="28"/>
        </w:rPr>
        <w:t xml:space="preserve"> (синяя линия): Хорошая калибровка, особенно в диапазоне 0.2-0.8</w:t>
      </w:r>
    </w:p>
    <w:p w:rsidR="00FA2EBD" w:rsidRPr="00FA2EBD" w:rsidRDefault="00FA2EBD" w:rsidP="00FA2EB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A2EBD">
        <w:rPr>
          <w:rFonts w:ascii="Times New Roman" w:hAnsi="Times New Roman" w:cs="Times New Roman"/>
          <w:b/>
          <w:sz w:val="28"/>
          <w:szCs w:val="28"/>
        </w:rPr>
        <w:t>2. Анализ распределения CV-оценок (</w:t>
      </w:r>
      <w:proofErr w:type="spellStart"/>
      <w:r w:rsidRPr="00FA2EBD">
        <w:rPr>
          <w:rFonts w:ascii="Times New Roman" w:hAnsi="Times New Roman" w:cs="Times New Roman"/>
          <w:b/>
          <w:sz w:val="28"/>
          <w:szCs w:val="28"/>
        </w:rPr>
        <w:t>Boxplot</w:t>
      </w:r>
      <w:proofErr w:type="spellEnd"/>
      <w:r w:rsidRPr="00FA2EBD">
        <w:rPr>
          <w:rFonts w:ascii="Times New Roman" w:hAnsi="Times New Roman" w:cs="Times New Roman"/>
          <w:b/>
          <w:sz w:val="28"/>
          <w:szCs w:val="28"/>
        </w:rPr>
        <w:t>)</w:t>
      </w:r>
    </w:p>
    <w:p w:rsidR="001306B3" w:rsidRPr="00FA2EBD" w:rsidRDefault="001306B3" w:rsidP="00FA2E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2EBD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FA2EBD">
        <w:rPr>
          <w:rFonts w:ascii="Times New Roman" w:hAnsi="Times New Roman" w:cs="Times New Roman"/>
          <w:sz w:val="28"/>
          <w:szCs w:val="28"/>
        </w:rPr>
        <w:t xml:space="preserve"> показывает стабильность производительности моделей при различных условиях кросс-</w:t>
      </w:r>
      <w:proofErr w:type="spellStart"/>
      <w:r w:rsidRPr="00FA2EB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A2EBD">
        <w:rPr>
          <w:rFonts w:ascii="Times New Roman" w:hAnsi="Times New Roman" w:cs="Times New Roman"/>
          <w:sz w:val="28"/>
          <w:szCs w:val="28"/>
        </w:rPr>
        <w:t>.</w:t>
      </w:r>
    </w:p>
    <w:p w:rsidR="001306B3" w:rsidRPr="001306B3" w:rsidRDefault="001306B3" w:rsidP="00FA2EBD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proofErr w:type="spellStart"/>
      <w:r w:rsidRPr="001306B3">
        <w:rPr>
          <w:rFonts w:ascii="Times New Roman" w:hAnsi="Times New Roman" w:cs="Times New Roman"/>
          <w:b/>
          <w:sz w:val="28"/>
        </w:rPr>
        <w:t>Precision</w:t>
      </w:r>
      <w:proofErr w:type="spellEnd"/>
      <w:r w:rsidRPr="001306B3">
        <w:rPr>
          <w:rFonts w:ascii="Times New Roman" w:hAnsi="Times New Roman" w:cs="Times New Roman"/>
          <w:b/>
          <w:sz w:val="28"/>
        </w:rPr>
        <w:t xml:space="preserve"> ≥ 0.70 </w:t>
      </w:r>
    </w:p>
    <w:p w:rsidR="001306B3" w:rsidRPr="001306B3" w:rsidRDefault="001306B3" w:rsidP="00FA2EBD">
      <w:pPr>
        <w:pStyle w:val="a5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1306B3">
        <w:rPr>
          <w:rFonts w:ascii="Times New Roman" w:hAnsi="Times New Roman" w:cs="Times New Roman"/>
          <w:sz w:val="28"/>
        </w:rPr>
        <w:t>Random</w:t>
      </w:r>
      <w:proofErr w:type="spellEnd"/>
      <w:r w:rsidRPr="001306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306B3">
        <w:rPr>
          <w:rFonts w:ascii="Times New Roman" w:hAnsi="Times New Roman" w:cs="Times New Roman"/>
          <w:sz w:val="28"/>
        </w:rPr>
        <w:t>Forest</w:t>
      </w:r>
      <w:proofErr w:type="spellEnd"/>
      <w:r w:rsidRPr="001306B3">
        <w:rPr>
          <w:rFonts w:ascii="Times New Roman" w:hAnsi="Times New Roman" w:cs="Times New Roman"/>
          <w:sz w:val="28"/>
        </w:rPr>
        <w:t> с хорошей калибровкой позволит точно настроить порог</w:t>
      </w:r>
    </w:p>
    <w:p w:rsidR="001306B3" w:rsidRPr="001306B3" w:rsidRDefault="001306B3" w:rsidP="00FA2EBD">
      <w:pPr>
        <w:pStyle w:val="a5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306B3">
        <w:rPr>
          <w:rFonts w:ascii="Times New Roman" w:hAnsi="Times New Roman" w:cs="Times New Roman"/>
          <w:sz w:val="28"/>
        </w:rPr>
        <w:t>Плохо откалиброванные модели (SVM) затруднят достижение этого требования</w:t>
      </w:r>
    </w:p>
    <w:p w:rsidR="001306B3" w:rsidRPr="001306B3" w:rsidRDefault="001306B3" w:rsidP="00FA2EBD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proofErr w:type="spellStart"/>
      <w:r w:rsidRPr="001306B3">
        <w:rPr>
          <w:rFonts w:ascii="Times New Roman" w:hAnsi="Times New Roman" w:cs="Times New Roman"/>
          <w:b/>
          <w:sz w:val="28"/>
        </w:rPr>
        <w:t>Recall</w:t>
      </w:r>
      <w:proofErr w:type="spellEnd"/>
      <w:r w:rsidRPr="001306B3">
        <w:rPr>
          <w:rFonts w:ascii="Times New Roman" w:hAnsi="Times New Roman" w:cs="Times New Roman"/>
          <w:b/>
          <w:sz w:val="28"/>
        </w:rPr>
        <w:t xml:space="preserve"> ≥ 0.65 (выявить большинство оттоков):</w:t>
      </w:r>
    </w:p>
    <w:p w:rsidR="001306B3" w:rsidRPr="001306B3" w:rsidRDefault="001306B3" w:rsidP="00FA2EBD">
      <w:pPr>
        <w:pStyle w:val="a5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306B3">
        <w:rPr>
          <w:rFonts w:ascii="Times New Roman" w:hAnsi="Times New Roman" w:cs="Times New Roman"/>
          <w:sz w:val="28"/>
        </w:rPr>
        <w:lastRenderedPageBreak/>
        <w:t xml:space="preserve">Высокий AUC у </w:t>
      </w:r>
      <w:proofErr w:type="spellStart"/>
      <w:r w:rsidRPr="001306B3">
        <w:rPr>
          <w:rFonts w:ascii="Times New Roman" w:hAnsi="Times New Roman" w:cs="Times New Roman"/>
          <w:sz w:val="28"/>
        </w:rPr>
        <w:t>Random</w:t>
      </w:r>
      <w:proofErr w:type="spellEnd"/>
      <w:r w:rsidRPr="001306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306B3">
        <w:rPr>
          <w:rFonts w:ascii="Times New Roman" w:hAnsi="Times New Roman" w:cs="Times New Roman"/>
          <w:sz w:val="28"/>
        </w:rPr>
        <w:t>Forest</w:t>
      </w:r>
      <w:proofErr w:type="spellEnd"/>
      <w:r w:rsidRPr="001306B3">
        <w:rPr>
          <w:rFonts w:ascii="Times New Roman" w:hAnsi="Times New Roman" w:cs="Times New Roman"/>
          <w:sz w:val="28"/>
        </w:rPr>
        <w:t xml:space="preserve"> гарантирует хорошее разделение классов</w:t>
      </w:r>
    </w:p>
    <w:p w:rsidR="001306B3" w:rsidRPr="001306B3" w:rsidRDefault="001306B3" w:rsidP="00FA2EBD">
      <w:pPr>
        <w:pStyle w:val="a5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306B3">
        <w:rPr>
          <w:rFonts w:ascii="Times New Roman" w:hAnsi="Times New Roman" w:cs="Times New Roman"/>
          <w:sz w:val="28"/>
        </w:rPr>
        <w:t xml:space="preserve">Стабильность обеспечит постоянство </w:t>
      </w:r>
      <w:proofErr w:type="spellStart"/>
      <w:r w:rsidRPr="001306B3">
        <w:rPr>
          <w:rFonts w:ascii="Times New Roman" w:hAnsi="Times New Roman" w:cs="Times New Roman"/>
          <w:sz w:val="28"/>
        </w:rPr>
        <w:t>Recall</w:t>
      </w:r>
      <w:proofErr w:type="spellEnd"/>
      <w:r w:rsidRPr="001306B3">
        <w:rPr>
          <w:rFonts w:ascii="Times New Roman" w:hAnsi="Times New Roman" w:cs="Times New Roman"/>
          <w:sz w:val="28"/>
        </w:rPr>
        <w:t xml:space="preserve"> на новых данных</w:t>
      </w:r>
    </w:p>
    <w:p w:rsidR="001306B3" w:rsidRPr="001306B3" w:rsidRDefault="001306B3" w:rsidP="00FA2EBD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1306B3">
        <w:rPr>
          <w:rFonts w:ascii="Times New Roman" w:hAnsi="Times New Roman" w:cs="Times New Roman"/>
          <w:b/>
          <w:sz w:val="28"/>
        </w:rPr>
        <w:t>Интерпретируемость:</w:t>
      </w:r>
    </w:p>
    <w:p w:rsidR="001306B3" w:rsidRPr="00822522" w:rsidRDefault="001306B3" w:rsidP="00FA2EBD">
      <w:pPr>
        <w:pStyle w:val="a5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22522">
        <w:rPr>
          <w:rFonts w:ascii="Times New Roman" w:hAnsi="Times New Roman" w:cs="Times New Roman"/>
          <w:sz w:val="28"/>
          <w:lang w:val="en-US"/>
        </w:rPr>
        <w:t>Random Forest </w:t>
      </w:r>
      <w:r w:rsidRPr="001306B3">
        <w:rPr>
          <w:rFonts w:ascii="Times New Roman" w:hAnsi="Times New Roman" w:cs="Times New Roman"/>
          <w:sz w:val="28"/>
        </w:rPr>
        <w:t>имеет</w:t>
      </w:r>
      <w:r w:rsidRPr="00822522">
        <w:rPr>
          <w:rFonts w:ascii="Times New Roman" w:hAnsi="Times New Roman" w:cs="Times New Roman"/>
          <w:sz w:val="28"/>
          <w:lang w:val="en-US"/>
        </w:rPr>
        <w:t xml:space="preserve"> clear feature importance (</w:t>
      </w:r>
      <w:r w:rsidRPr="001306B3">
        <w:rPr>
          <w:rFonts w:ascii="Times New Roman" w:hAnsi="Times New Roman" w:cs="Times New Roman"/>
          <w:sz w:val="28"/>
        </w:rPr>
        <w:t>видно</w:t>
      </w:r>
      <w:r w:rsidRPr="00822522">
        <w:rPr>
          <w:rFonts w:ascii="Times New Roman" w:hAnsi="Times New Roman" w:cs="Times New Roman"/>
          <w:sz w:val="28"/>
          <w:lang w:val="en-US"/>
        </w:rPr>
        <w:t xml:space="preserve"> </w:t>
      </w:r>
      <w:r w:rsidRPr="001306B3">
        <w:rPr>
          <w:rFonts w:ascii="Times New Roman" w:hAnsi="Times New Roman" w:cs="Times New Roman"/>
          <w:sz w:val="28"/>
        </w:rPr>
        <w:t>из</w:t>
      </w:r>
      <w:r w:rsidRPr="00822522">
        <w:rPr>
          <w:rFonts w:ascii="Times New Roman" w:hAnsi="Times New Roman" w:cs="Times New Roman"/>
          <w:sz w:val="28"/>
          <w:lang w:val="en-US"/>
        </w:rPr>
        <w:t xml:space="preserve"> </w:t>
      </w:r>
      <w:r w:rsidRPr="001306B3">
        <w:rPr>
          <w:rFonts w:ascii="Times New Roman" w:hAnsi="Times New Roman" w:cs="Times New Roman"/>
          <w:sz w:val="28"/>
        </w:rPr>
        <w:t>предыдущих</w:t>
      </w:r>
      <w:r w:rsidRPr="00822522">
        <w:rPr>
          <w:rFonts w:ascii="Times New Roman" w:hAnsi="Times New Roman" w:cs="Times New Roman"/>
          <w:sz w:val="28"/>
          <w:lang w:val="en-US"/>
        </w:rPr>
        <w:t xml:space="preserve"> </w:t>
      </w:r>
      <w:r w:rsidRPr="001306B3">
        <w:rPr>
          <w:rFonts w:ascii="Times New Roman" w:hAnsi="Times New Roman" w:cs="Times New Roman"/>
          <w:sz w:val="28"/>
        </w:rPr>
        <w:t>графиков</w:t>
      </w:r>
      <w:r w:rsidRPr="00822522">
        <w:rPr>
          <w:rFonts w:ascii="Times New Roman" w:hAnsi="Times New Roman" w:cs="Times New Roman"/>
          <w:sz w:val="28"/>
          <w:lang w:val="en-US"/>
        </w:rPr>
        <w:t>)</w:t>
      </w:r>
    </w:p>
    <w:p w:rsidR="001306B3" w:rsidRPr="001306B3" w:rsidRDefault="001306B3" w:rsidP="00FA2EBD">
      <w:pPr>
        <w:pStyle w:val="a5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306B3">
        <w:rPr>
          <w:rFonts w:ascii="Times New Roman" w:hAnsi="Times New Roman" w:cs="Times New Roman"/>
          <w:sz w:val="28"/>
        </w:rPr>
        <w:t>Объяснения предсказаний будут надежными</w:t>
      </w:r>
    </w:p>
    <w:p w:rsidR="001306B3" w:rsidRPr="001306B3" w:rsidRDefault="001306B3" w:rsidP="00FA2EBD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1306B3">
        <w:rPr>
          <w:rFonts w:ascii="Times New Roman" w:hAnsi="Times New Roman" w:cs="Times New Roman"/>
          <w:b/>
          <w:sz w:val="28"/>
        </w:rPr>
        <w:t xml:space="preserve">Время </w:t>
      </w:r>
      <w:proofErr w:type="spellStart"/>
      <w:r w:rsidRPr="001306B3">
        <w:rPr>
          <w:rFonts w:ascii="Times New Roman" w:hAnsi="Times New Roman" w:cs="Times New Roman"/>
          <w:b/>
          <w:sz w:val="28"/>
        </w:rPr>
        <w:t>инференса</w:t>
      </w:r>
      <w:proofErr w:type="spellEnd"/>
      <w:r w:rsidRPr="001306B3"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 w:rsidRPr="001306B3">
        <w:rPr>
          <w:rFonts w:ascii="Times New Roman" w:hAnsi="Times New Roman" w:cs="Times New Roman"/>
          <w:b/>
          <w:sz w:val="28"/>
        </w:rPr>
        <w:t>&lt; 100</w:t>
      </w:r>
      <w:proofErr w:type="gramEnd"/>
      <w:r w:rsidRPr="001306B3">
        <w:rPr>
          <w:rFonts w:ascii="Times New Roman" w:hAnsi="Times New Roman" w:cs="Times New Roman"/>
          <w:b/>
          <w:sz w:val="28"/>
        </w:rPr>
        <w:t>ms:</w:t>
      </w:r>
    </w:p>
    <w:p w:rsidR="001306B3" w:rsidRPr="00822522" w:rsidRDefault="001306B3" w:rsidP="00FA2EBD">
      <w:pPr>
        <w:pStyle w:val="a5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22522">
        <w:rPr>
          <w:rFonts w:ascii="Times New Roman" w:hAnsi="Times New Roman" w:cs="Times New Roman"/>
          <w:sz w:val="28"/>
          <w:lang w:val="en-US"/>
        </w:rPr>
        <w:t>Random Forest </w:t>
      </w:r>
      <w:r w:rsidRPr="001306B3">
        <w:rPr>
          <w:rFonts w:ascii="Times New Roman" w:hAnsi="Times New Roman" w:cs="Times New Roman"/>
          <w:sz w:val="28"/>
        </w:rPr>
        <w:t>может</w:t>
      </w:r>
      <w:r w:rsidRPr="00822522">
        <w:rPr>
          <w:rFonts w:ascii="Times New Roman" w:hAnsi="Times New Roman" w:cs="Times New Roman"/>
          <w:sz w:val="28"/>
          <w:lang w:val="en-US"/>
        </w:rPr>
        <w:t xml:space="preserve"> </w:t>
      </w:r>
      <w:r w:rsidRPr="001306B3">
        <w:rPr>
          <w:rFonts w:ascii="Times New Roman" w:hAnsi="Times New Roman" w:cs="Times New Roman"/>
          <w:sz w:val="28"/>
        </w:rPr>
        <w:t>быть</w:t>
      </w:r>
      <w:r w:rsidRPr="00822522">
        <w:rPr>
          <w:rFonts w:ascii="Times New Roman" w:hAnsi="Times New Roman" w:cs="Times New Roman"/>
          <w:sz w:val="28"/>
          <w:lang w:val="en-US"/>
        </w:rPr>
        <w:t xml:space="preserve"> </w:t>
      </w:r>
      <w:r w:rsidRPr="001306B3">
        <w:rPr>
          <w:rFonts w:ascii="Times New Roman" w:hAnsi="Times New Roman" w:cs="Times New Roman"/>
          <w:sz w:val="28"/>
        </w:rPr>
        <w:t>медленнее</w:t>
      </w:r>
      <w:r w:rsidRPr="0082252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22522">
        <w:rPr>
          <w:rFonts w:ascii="Times New Roman" w:hAnsi="Times New Roman" w:cs="Times New Roman"/>
          <w:sz w:val="28"/>
          <w:lang w:val="en-US"/>
        </w:rPr>
        <w:t>XGBoost</w:t>
      </w:r>
      <w:proofErr w:type="spellEnd"/>
      <w:r w:rsidRPr="00822522">
        <w:rPr>
          <w:rFonts w:ascii="Times New Roman" w:hAnsi="Times New Roman" w:cs="Times New Roman"/>
          <w:sz w:val="28"/>
          <w:lang w:val="en-US"/>
        </w:rPr>
        <w:t>/</w:t>
      </w:r>
      <w:proofErr w:type="spellStart"/>
      <w:r w:rsidRPr="00822522">
        <w:rPr>
          <w:rFonts w:ascii="Times New Roman" w:hAnsi="Times New Roman" w:cs="Times New Roman"/>
          <w:sz w:val="28"/>
          <w:lang w:val="en-US"/>
        </w:rPr>
        <w:t>LightGBM</w:t>
      </w:r>
      <w:proofErr w:type="spellEnd"/>
    </w:p>
    <w:p w:rsidR="001306B3" w:rsidRPr="001306B3" w:rsidRDefault="001306B3" w:rsidP="00FA2EBD">
      <w:pPr>
        <w:pStyle w:val="a5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306B3">
        <w:rPr>
          <w:rFonts w:ascii="Times New Roman" w:hAnsi="Times New Roman" w:cs="Times New Roman"/>
          <w:sz w:val="28"/>
        </w:rPr>
        <w:t xml:space="preserve">Требуется тестирование на </w:t>
      </w:r>
      <w:proofErr w:type="spellStart"/>
      <w:r w:rsidRPr="001306B3">
        <w:rPr>
          <w:rFonts w:ascii="Times New Roman" w:hAnsi="Times New Roman" w:cs="Times New Roman"/>
          <w:sz w:val="28"/>
        </w:rPr>
        <w:t>продакшен</w:t>
      </w:r>
      <w:proofErr w:type="spellEnd"/>
      <w:r w:rsidRPr="001306B3">
        <w:rPr>
          <w:rFonts w:ascii="Times New Roman" w:hAnsi="Times New Roman" w:cs="Times New Roman"/>
          <w:sz w:val="28"/>
        </w:rPr>
        <w:t>-окружении</w:t>
      </w:r>
    </w:p>
    <w:p w:rsidR="00FC6185" w:rsidRDefault="00FC6185" w:rsidP="00FC6185">
      <w:pPr>
        <w:spacing w:after="0" w:line="360" w:lineRule="auto"/>
        <w:jc w:val="both"/>
      </w:pPr>
    </w:p>
    <w:p w:rsidR="00FC6185" w:rsidRDefault="00FC6185" w:rsidP="00FC6185">
      <w:r>
        <w:br w:type="page"/>
      </w:r>
    </w:p>
    <w:p w:rsidR="00FC6185" w:rsidRPr="00FC6185" w:rsidRDefault="00FC6185" w:rsidP="00FC61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Выводы</w:t>
      </w:r>
    </w:p>
    <w:p w:rsidR="00FA2EBD" w:rsidRPr="00DA6B0C" w:rsidRDefault="00FA2EBD" w:rsidP="00DA6B0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B0C">
        <w:rPr>
          <w:rFonts w:ascii="Times New Roman" w:hAnsi="Times New Roman" w:cs="Times New Roman"/>
          <w:b/>
          <w:sz w:val="28"/>
          <w:szCs w:val="28"/>
        </w:rPr>
        <w:t>1.1. Технические достижения</w:t>
      </w:r>
    </w:p>
    <w:p w:rsidR="00FA2EBD" w:rsidRPr="00DA6B0C" w:rsidRDefault="00FA2EBD" w:rsidP="00DA6B0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B0C">
        <w:rPr>
          <w:rFonts w:ascii="Times New Roman" w:hAnsi="Times New Roman" w:cs="Times New Roman"/>
          <w:b/>
          <w:sz w:val="28"/>
          <w:szCs w:val="28"/>
        </w:rPr>
        <w:t> Превосходное качество моделей: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Обе финальные модели (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и LGBM) достигли AUC ≈ 1.00 на тестовой выборке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6B0C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= 0.989 (при 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= 0.974) - значительно превышает целевое значение ≥0.70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6B0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= 0.974 - значительно превышает целевое значение ≥0.65</w:t>
      </w:r>
    </w:p>
    <w:p w:rsidR="00FA2EBD" w:rsidRPr="00DA6B0C" w:rsidRDefault="00FA2EBD" w:rsidP="00DA6B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b/>
          <w:sz w:val="28"/>
          <w:szCs w:val="28"/>
        </w:rPr>
        <w:t>Статистическая надежность</w:t>
      </w:r>
      <w:r w:rsidRPr="00DA6B0C">
        <w:rPr>
          <w:rFonts w:ascii="Times New Roman" w:hAnsi="Times New Roman" w:cs="Times New Roman"/>
          <w:sz w:val="28"/>
          <w:szCs w:val="28"/>
        </w:rPr>
        <w:t>: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Узкий 95% доверительный интервал для AUC: [0.9973, 1.0000]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 xml:space="preserve">Устойчивые результаты при 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бутстрап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>-анализе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Статистически значимое превосходство над базовыми подходами (p-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6B0C">
        <w:rPr>
          <w:rFonts w:ascii="Times New Roman" w:hAnsi="Times New Roman" w:cs="Times New Roman"/>
          <w:sz w:val="28"/>
          <w:szCs w:val="28"/>
        </w:rPr>
        <w:t>&lt; 0.05</w:t>
      </w:r>
      <w:proofErr w:type="gramEnd"/>
      <w:r w:rsidRPr="00DA6B0C">
        <w:rPr>
          <w:rFonts w:ascii="Times New Roman" w:hAnsi="Times New Roman" w:cs="Times New Roman"/>
          <w:sz w:val="28"/>
          <w:szCs w:val="28"/>
        </w:rPr>
        <w:t>)</w:t>
      </w:r>
    </w:p>
    <w:p w:rsidR="00FA2EBD" w:rsidRPr="00DA6B0C" w:rsidRDefault="00FA2EBD" w:rsidP="00DA6B0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B0C">
        <w:rPr>
          <w:rFonts w:ascii="Times New Roman" w:hAnsi="Times New Roman" w:cs="Times New Roman"/>
          <w:b/>
          <w:sz w:val="28"/>
          <w:szCs w:val="28"/>
        </w:rPr>
        <w:t>Соответствие бизнес-требованиям: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6B0C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≥ 0.70 (фактически 0.989)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6B0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≥ 0.65 (фактически 0.974)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Интерпретируемость (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доступны)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 xml:space="preserve">Время 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6B0C">
        <w:rPr>
          <w:rFonts w:ascii="Times New Roman" w:hAnsi="Times New Roman" w:cs="Times New Roman"/>
          <w:sz w:val="28"/>
          <w:szCs w:val="28"/>
        </w:rPr>
        <w:t>&lt; 100</w:t>
      </w:r>
      <w:proofErr w:type="gramEnd"/>
      <w:r w:rsidRPr="00DA6B0C">
        <w:rPr>
          <w:rFonts w:ascii="Times New Roman" w:hAnsi="Times New Roman" w:cs="Times New Roman"/>
          <w:sz w:val="28"/>
          <w:szCs w:val="28"/>
        </w:rPr>
        <w:t>ms (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 xml:space="preserve"> гарантированно укладывается)</w:t>
      </w:r>
    </w:p>
    <w:p w:rsidR="00FA2EBD" w:rsidRPr="00DA6B0C" w:rsidRDefault="00FA2EBD" w:rsidP="00DA6B0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B0C">
        <w:rPr>
          <w:rFonts w:ascii="Times New Roman" w:hAnsi="Times New Roman" w:cs="Times New Roman"/>
          <w:b/>
          <w:sz w:val="28"/>
          <w:szCs w:val="28"/>
        </w:rPr>
        <w:t>1.2. Бизнес-достижения</w:t>
      </w:r>
    </w:p>
    <w:p w:rsidR="00FA2EBD" w:rsidRPr="00DA6B0C" w:rsidRDefault="00FA2EBD" w:rsidP="00DA6B0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B0C">
        <w:rPr>
          <w:rFonts w:ascii="Times New Roman" w:hAnsi="Times New Roman" w:cs="Times New Roman"/>
          <w:b/>
          <w:sz w:val="28"/>
          <w:szCs w:val="28"/>
        </w:rPr>
        <w:t>Положительный экономический эффект: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Общая чистая стоимость: $16,600.00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Стоимость на клиента: $14.74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ROI удержания: $0.48 на каждый вложенный доллар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Чистая выгода от истинных позитивов: $18,500.00</w:t>
      </w:r>
    </w:p>
    <w:p w:rsidR="00FA2EBD" w:rsidRPr="00DA6B0C" w:rsidRDefault="00FA2EBD" w:rsidP="00DA6B0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6B0C">
        <w:rPr>
          <w:rFonts w:ascii="Times New Roman" w:hAnsi="Times New Roman" w:cs="Times New Roman"/>
          <w:b/>
          <w:sz w:val="28"/>
          <w:szCs w:val="28"/>
        </w:rPr>
        <w:t>Эффективное выявление оттока: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Всего ложных срабатываний: 2 (из 1130 клиентов)</w:t>
      </w:r>
    </w:p>
    <w:p w:rsidR="00FA2EBD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>Всего пропущенных оттоков: 5 (из 190 реальных)</w:t>
      </w:r>
    </w:p>
    <w:p w:rsidR="00FC6185" w:rsidRPr="00DA6B0C" w:rsidRDefault="00FA2EBD" w:rsidP="00DA6B0C">
      <w:pPr>
        <w:pStyle w:val="a5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6B0C">
        <w:rPr>
          <w:rFonts w:ascii="Times New Roman" w:hAnsi="Times New Roman" w:cs="Times New Roman"/>
          <w:sz w:val="28"/>
          <w:szCs w:val="28"/>
        </w:rPr>
        <w:t xml:space="preserve">Эффективность </w:t>
      </w:r>
      <w:proofErr w:type="spellStart"/>
      <w:r w:rsidRPr="00DA6B0C">
        <w:rPr>
          <w:rFonts w:ascii="Times New Roman" w:hAnsi="Times New Roman" w:cs="Times New Roman"/>
          <w:sz w:val="28"/>
          <w:szCs w:val="28"/>
        </w:rPr>
        <w:t>таргетинга</w:t>
      </w:r>
      <w:proofErr w:type="spellEnd"/>
      <w:r w:rsidRPr="00DA6B0C">
        <w:rPr>
          <w:rFonts w:ascii="Times New Roman" w:hAnsi="Times New Roman" w:cs="Times New Roman"/>
          <w:sz w:val="28"/>
          <w:szCs w:val="28"/>
        </w:rPr>
        <w:t>: 98.9%</w:t>
      </w:r>
    </w:p>
    <w:sectPr w:rsidR="00FC6185" w:rsidRPr="00DA6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EF3"/>
    <w:multiLevelType w:val="multilevel"/>
    <w:tmpl w:val="ED2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21AF"/>
    <w:multiLevelType w:val="multilevel"/>
    <w:tmpl w:val="E5C2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0952"/>
    <w:multiLevelType w:val="multilevel"/>
    <w:tmpl w:val="8404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D1D34"/>
    <w:multiLevelType w:val="multilevel"/>
    <w:tmpl w:val="0D6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41084"/>
    <w:multiLevelType w:val="multilevel"/>
    <w:tmpl w:val="9CAC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6159E"/>
    <w:multiLevelType w:val="multilevel"/>
    <w:tmpl w:val="F30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31DC7"/>
    <w:multiLevelType w:val="multilevel"/>
    <w:tmpl w:val="2A1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C2494"/>
    <w:multiLevelType w:val="multilevel"/>
    <w:tmpl w:val="ED9A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437D2"/>
    <w:multiLevelType w:val="hybridMultilevel"/>
    <w:tmpl w:val="C2920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F6D3F"/>
    <w:multiLevelType w:val="multilevel"/>
    <w:tmpl w:val="BCC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72EE1"/>
    <w:multiLevelType w:val="multilevel"/>
    <w:tmpl w:val="6E1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64C14"/>
    <w:multiLevelType w:val="multilevel"/>
    <w:tmpl w:val="D5E0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A760E"/>
    <w:multiLevelType w:val="hybridMultilevel"/>
    <w:tmpl w:val="AF2C9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353DE"/>
    <w:multiLevelType w:val="multilevel"/>
    <w:tmpl w:val="408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E27FE"/>
    <w:multiLevelType w:val="hybridMultilevel"/>
    <w:tmpl w:val="7BFE6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A72F3F"/>
    <w:multiLevelType w:val="multilevel"/>
    <w:tmpl w:val="76D6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C66B15"/>
    <w:multiLevelType w:val="hybridMultilevel"/>
    <w:tmpl w:val="CB121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636996"/>
    <w:multiLevelType w:val="multilevel"/>
    <w:tmpl w:val="E2FA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86728C"/>
    <w:multiLevelType w:val="multilevel"/>
    <w:tmpl w:val="571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810C5"/>
    <w:multiLevelType w:val="hybridMultilevel"/>
    <w:tmpl w:val="EC8EB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F7326B"/>
    <w:multiLevelType w:val="multilevel"/>
    <w:tmpl w:val="CE9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16C33"/>
    <w:multiLevelType w:val="hybridMultilevel"/>
    <w:tmpl w:val="63D68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DD4695"/>
    <w:multiLevelType w:val="multilevel"/>
    <w:tmpl w:val="02B0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7943F4"/>
    <w:multiLevelType w:val="multilevel"/>
    <w:tmpl w:val="4FFA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C3DB0"/>
    <w:multiLevelType w:val="multilevel"/>
    <w:tmpl w:val="766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50B6E"/>
    <w:multiLevelType w:val="multilevel"/>
    <w:tmpl w:val="5778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C86CD0"/>
    <w:multiLevelType w:val="multilevel"/>
    <w:tmpl w:val="4CB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17EC9"/>
    <w:multiLevelType w:val="hybridMultilevel"/>
    <w:tmpl w:val="939C3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978EE"/>
    <w:multiLevelType w:val="hybridMultilevel"/>
    <w:tmpl w:val="48EE4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080D05"/>
    <w:multiLevelType w:val="multilevel"/>
    <w:tmpl w:val="792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C3FA5"/>
    <w:multiLevelType w:val="multilevel"/>
    <w:tmpl w:val="ACB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D2F3B"/>
    <w:multiLevelType w:val="hybridMultilevel"/>
    <w:tmpl w:val="49604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9B5C66"/>
    <w:multiLevelType w:val="multilevel"/>
    <w:tmpl w:val="0E7C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6C77FC"/>
    <w:multiLevelType w:val="multilevel"/>
    <w:tmpl w:val="BE4E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F84FCF"/>
    <w:multiLevelType w:val="multilevel"/>
    <w:tmpl w:val="DC14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30738"/>
    <w:multiLevelType w:val="hybridMultilevel"/>
    <w:tmpl w:val="49746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D013E9"/>
    <w:multiLevelType w:val="hybridMultilevel"/>
    <w:tmpl w:val="EA44D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FD0743"/>
    <w:multiLevelType w:val="hybridMultilevel"/>
    <w:tmpl w:val="948E9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C4AA8"/>
    <w:multiLevelType w:val="hybridMultilevel"/>
    <w:tmpl w:val="C92A0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051C49"/>
    <w:multiLevelType w:val="multilevel"/>
    <w:tmpl w:val="84D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406A3"/>
    <w:multiLevelType w:val="hybridMultilevel"/>
    <w:tmpl w:val="CB04F184"/>
    <w:lvl w:ilvl="0" w:tplc="085C29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221081"/>
    <w:multiLevelType w:val="multilevel"/>
    <w:tmpl w:val="B450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B2195"/>
    <w:multiLevelType w:val="hybridMultilevel"/>
    <w:tmpl w:val="2E141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2"/>
  </w:num>
  <w:num w:numId="3">
    <w:abstractNumId w:val="19"/>
  </w:num>
  <w:num w:numId="4">
    <w:abstractNumId w:val="23"/>
  </w:num>
  <w:num w:numId="5">
    <w:abstractNumId w:val="8"/>
  </w:num>
  <w:num w:numId="6">
    <w:abstractNumId w:val="41"/>
  </w:num>
  <w:num w:numId="7">
    <w:abstractNumId w:val="34"/>
  </w:num>
  <w:num w:numId="8">
    <w:abstractNumId w:val="0"/>
  </w:num>
  <w:num w:numId="9">
    <w:abstractNumId w:val="13"/>
  </w:num>
  <w:num w:numId="10">
    <w:abstractNumId w:val="11"/>
  </w:num>
  <w:num w:numId="11">
    <w:abstractNumId w:val="18"/>
  </w:num>
  <w:num w:numId="12">
    <w:abstractNumId w:val="1"/>
  </w:num>
  <w:num w:numId="13">
    <w:abstractNumId w:val="24"/>
  </w:num>
  <w:num w:numId="14">
    <w:abstractNumId w:val="27"/>
  </w:num>
  <w:num w:numId="15">
    <w:abstractNumId w:val="25"/>
  </w:num>
  <w:num w:numId="16">
    <w:abstractNumId w:val="2"/>
  </w:num>
  <w:num w:numId="17">
    <w:abstractNumId w:val="32"/>
  </w:num>
  <w:num w:numId="18">
    <w:abstractNumId w:val="4"/>
  </w:num>
  <w:num w:numId="19">
    <w:abstractNumId w:val="15"/>
  </w:num>
  <w:num w:numId="20">
    <w:abstractNumId w:val="31"/>
  </w:num>
  <w:num w:numId="21">
    <w:abstractNumId w:val="37"/>
  </w:num>
  <w:num w:numId="22">
    <w:abstractNumId w:val="42"/>
  </w:num>
  <w:num w:numId="23">
    <w:abstractNumId w:val="28"/>
  </w:num>
  <w:num w:numId="24">
    <w:abstractNumId w:val="35"/>
  </w:num>
  <w:num w:numId="25">
    <w:abstractNumId w:val="6"/>
  </w:num>
  <w:num w:numId="26">
    <w:abstractNumId w:val="17"/>
  </w:num>
  <w:num w:numId="27">
    <w:abstractNumId w:val="21"/>
  </w:num>
  <w:num w:numId="28">
    <w:abstractNumId w:val="40"/>
  </w:num>
  <w:num w:numId="29">
    <w:abstractNumId w:val="26"/>
  </w:num>
  <w:num w:numId="30">
    <w:abstractNumId w:val="9"/>
  </w:num>
  <w:num w:numId="31">
    <w:abstractNumId w:val="30"/>
  </w:num>
  <w:num w:numId="32">
    <w:abstractNumId w:val="39"/>
  </w:num>
  <w:num w:numId="33">
    <w:abstractNumId w:val="36"/>
  </w:num>
  <w:num w:numId="34">
    <w:abstractNumId w:val="38"/>
  </w:num>
  <w:num w:numId="35">
    <w:abstractNumId w:val="12"/>
  </w:num>
  <w:num w:numId="36">
    <w:abstractNumId w:val="29"/>
  </w:num>
  <w:num w:numId="37">
    <w:abstractNumId w:val="16"/>
  </w:num>
  <w:num w:numId="38">
    <w:abstractNumId w:val="3"/>
  </w:num>
  <w:num w:numId="39">
    <w:abstractNumId w:val="20"/>
  </w:num>
  <w:num w:numId="40">
    <w:abstractNumId w:val="10"/>
  </w:num>
  <w:num w:numId="41">
    <w:abstractNumId w:val="5"/>
  </w:num>
  <w:num w:numId="42">
    <w:abstractNumId w:val="7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185"/>
    <w:rsid w:val="000C4051"/>
    <w:rsid w:val="001306B3"/>
    <w:rsid w:val="007967A2"/>
    <w:rsid w:val="007E65B5"/>
    <w:rsid w:val="00822522"/>
    <w:rsid w:val="008A4D77"/>
    <w:rsid w:val="009C06A0"/>
    <w:rsid w:val="00B42FFD"/>
    <w:rsid w:val="00C813F9"/>
    <w:rsid w:val="00D96BA2"/>
    <w:rsid w:val="00DA6B0C"/>
    <w:rsid w:val="00E121D0"/>
    <w:rsid w:val="00E86BE1"/>
    <w:rsid w:val="00ED3CEC"/>
    <w:rsid w:val="00FA2EBD"/>
    <w:rsid w:val="00FC6185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2075"/>
  <w15:chartTrackingRefBased/>
  <w15:docId w15:val="{8B3EDCA8-4BE0-467C-A7C8-E4E2EEE0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6185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E6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5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C6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C6185"/>
    <w:rPr>
      <w:b/>
      <w:bCs/>
    </w:rPr>
  </w:style>
  <w:style w:type="character" w:styleId="a4">
    <w:name w:val="Emphasis"/>
    <w:basedOn w:val="a0"/>
    <w:uiPriority w:val="20"/>
    <w:qFormat/>
    <w:rsid w:val="00FC6185"/>
    <w:rPr>
      <w:i/>
      <w:iCs/>
    </w:rPr>
  </w:style>
  <w:style w:type="paragraph" w:styleId="a5">
    <w:name w:val="List Paragraph"/>
    <w:basedOn w:val="a"/>
    <w:uiPriority w:val="34"/>
    <w:qFormat/>
    <w:rsid w:val="00FC618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E65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7E65B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E65B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7967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1440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6</cp:revision>
  <dcterms:created xsi:type="dcterms:W3CDTF">2025-12-07T08:50:00Z</dcterms:created>
  <dcterms:modified xsi:type="dcterms:W3CDTF">2025-12-13T19:52:00Z</dcterms:modified>
</cp:coreProperties>
</file>