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CE91" w14:textId="75650422" w:rsidR="00CB7C5C" w:rsidRDefault="00F54C73">
      <w:pPr>
        <w:pStyle w:val="1"/>
        <w:snapToGrid w:val="0"/>
        <w:rPr>
          <w:rFonts w:ascii="微软雅黑" w:eastAsia="微软雅黑" w:hAnsi="微软雅黑"/>
        </w:rPr>
      </w:pPr>
      <w:r>
        <w:rPr>
          <w:rFonts w:ascii="微软雅黑" w:eastAsia="微软雅黑" w:hAnsi="微软雅黑"/>
          <w:noProof/>
        </w:rPr>
        <w:drawing>
          <wp:inline distT="0" distB="0" distL="0" distR="0" wp14:anchorId="50C00B69" wp14:editId="72828FBC">
            <wp:extent cx="5760720" cy="76689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668958"/>
                    </a:xfrm>
                    <a:prstGeom prst="rect">
                      <a:avLst/>
                    </a:prstGeom>
                  </pic:spPr>
                </pic:pic>
              </a:graphicData>
            </a:graphic>
          </wp:inline>
        </w:drawing>
      </w:r>
    </w:p>
    <w:p w14:paraId="3F5C7C5F" w14:textId="77777777" w:rsidR="00F54C73" w:rsidRPr="00F54C73" w:rsidRDefault="00F54C73" w:rsidP="00F54C73"/>
    <w:p w14:paraId="4E248C02" w14:textId="77777777" w:rsidR="00CB7C5C" w:rsidRDefault="00F54C73">
      <w:pPr>
        <w:pStyle w:val="1"/>
        <w:snapToGrid w:val="0"/>
        <w:rPr>
          <w:rFonts w:ascii="微软雅黑" w:eastAsia="微软雅黑" w:hAnsi="微软雅黑"/>
        </w:rPr>
      </w:pPr>
      <w:r>
        <w:rPr>
          <w:rFonts w:ascii="微软雅黑" w:eastAsia="微软雅黑" w:hAnsi="微软雅黑"/>
        </w:rPr>
        <w:lastRenderedPageBreak/>
        <w:t>使用导读</w:t>
      </w:r>
    </w:p>
    <w:p w14:paraId="6B1C01F7" w14:textId="77777777" w:rsidR="00CB7C5C" w:rsidRDefault="00F54C73">
      <w:pPr>
        <w:snapToGrid w:val="0"/>
        <w:spacing w:before="60" w:after="60" w:line="312" w:lineRule="auto"/>
        <w:jc w:val="left"/>
        <w:rPr>
          <w:rFonts w:ascii="微软雅黑" w:eastAsia="微软雅黑" w:hAnsi="微软雅黑"/>
          <w:color w:val="000000"/>
          <w:sz w:val="22"/>
        </w:rPr>
      </w:pPr>
      <w:r>
        <w:rPr>
          <w:rFonts w:ascii="微软雅黑" w:eastAsia="微软雅黑" w:hAnsi="微软雅黑"/>
          <w:color w:val="000000"/>
          <w:sz w:val="22"/>
        </w:rPr>
        <w:t>本地图介绍了QAPM功能的使用场景的相关指导，您可以根据需要选择。</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95"/>
        <w:gridCol w:w="6795"/>
      </w:tblGrid>
      <w:tr w:rsidR="00CB7C5C" w14:paraId="1EE0CE8E" w14:textId="77777777">
        <w:trPr>
          <w:trHeight w:val="615"/>
        </w:trPr>
        <w:tc>
          <w:tcPr>
            <w:tcW w:w="1995" w:type="dxa"/>
            <w:tcBorders>
              <w:top w:val="single" w:sz="8" w:space="0" w:color="000000"/>
              <w:left w:val="single" w:sz="8" w:space="0" w:color="000000"/>
              <w:bottom w:val="single" w:sz="8" w:space="0" w:color="000000"/>
              <w:right w:val="single" w:sz="8" w:space="0" w:color="000000"/>
            </w:tcBorders>
            <w:vAlign w:val="center"/>
          </w:tcPr>
          <w:p w14:paraId="2C844762" w14:textId="032D5F10" w:rsidR="00CB7C5C" w:rsidRDefault="00745DC3">
            <w:pPr>
              <w:snapToGrid w:val="0"/>
              <w:spacing w:before="60" w:after="60" w:line="312" w:lineRule="auto"/>
              <w:jc w:val="center"/>
              <w:rPr>
                <w:rFonts w:ascii="微软雅黑" w:eastAsia="微软雅黑" w:hAnsi="微软雅黑"/>
                <w:color w:val="00B0F0"/>
                <w:szCs w:val="21"/>
              </w:rPr>
            </w:pPr>
            <w:hyperlink w:anchor="_快速入门" w:history="1">
              <w:r w:rsidR="00F54C73" w:rsidRPr="00F54C73">
                <w:rPr>
                  <w:rStyle w:val="a9"/>
                  <w:rFonts w:ascii="微软雅黑" w:eastAsia="微软雅黑" w:hAnsi="微软雅黑"/>
                  <w:sz w:val="22"/>
                </w:rPr>
                <w:t>快速入门</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69B34EBE"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使用QAPM功能前，了解如何添加产品并接入QAPM。</w:t>
            </w:r>
          </w:p>
        </w:tc>
      </w:tr>
      <w:tr w:rsidR="00CB7C5C" w14:paraId="53D6ED48" w14:textId="77777777">
        <w:trPr>
          <w:trHeight w:val="615"/>
        </w:trPr>
        <w:tc>
          <w:tcPr>
            <w:tcW w:w="1995" w:type="dxa"/>
            <w:tcBorders>
              <w:top w:val="single" w:sz="8" w:space="0" w:color="000000"/>
              <w:left w:val="single" w:sz="8" w:space="0" w:color="000000"/>
              <w:bottom w:val="single" w:sz="8" w:space="0" w:color="000000"/>
              <w:right w:val="single" w:sz="8" w:space="0" w:color="000000"/>
            </w:tcBorders>
            <w:vAlign w:val="center"/>
          </w:tcPr>
          <w:p w14:paraId="01D640CF" w14:textId="11AF263D" w:rsidR="00CB7C5C" w:rsidRDefault="00745DC3">
            <w:pPr>
              <w:snapToGrid w:val="0"/>
              <w:spacing w:before="60" w:after="60" w:line="312" w:lineRule="auto"/>
              <w:jc w:val="center"/>
              <w:rPr>
                <w:rFonts w:ascii="微软雅黑" w:eastAsia="微软雅黑" w:hAnsi="微软雅黑"/>
                <w:color w:val="00B0F0"/>
                <w:szCs w:val="21"/>
              </w:rPr>
            </w:pPr>
            <w:hyperlink w:anchor="_1.总览" w:history="1">
              <w:r w:rsidR="00F54C73" w:rsidRPr="00F54C73">
                <w:rPr>
                  <w:rStyle w:val="a9"/>
                  <w:rFonts w:ascii="微软雅黑" w:eastAsia="微软雅黑" w:hAnsi="微软雅黑"/>
                  <w:sz w:val="22"/>
                </w:rPr>
                <w:t>性能看板</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1380EB7E"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旨在快速帮助研发人员了解应用性能全景，应用性能变化趋势，并可针对关键性能瓶颈进行下钻分析。</w:t>
            </w:r>
          </w:p>
        </w:tc>
      </w:tr>
      <w:tr w:rsidR="00CB7C5C" w14:paraId="44A9DA80"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7759CFF3" w14:textId="3D0883CA" w:rsidR="00CB7C5C" w:rsidRDefault="00745DC3">
            <w:pPr>
              <w:snapToGrid w:val="0"/>
              <w:spacing w:before="60" w:after="60" w:line="312" w:lineRule="auto"/>
              <w:jc w:val="center"/>
              <w:rPr>
                <w:rFonts w:ascii="微软雅黑" w:eastAsia="微软雅黑" w:hAnsi="微软雅黑"/>
                <w:color w:val="00B0F0"/>
                <w:szCs w:val="21"/>
              </w:rPr>
            </w:pPr>
            <w:hyperlink w:anchor="_2.卡慢" w:history="1">
              <w:r w:rsidR="00F54C73" w:rsidRPr="00F54C73">
                <w:rPr>
                  <w:rStyle w:val="a9"/>
                  <w:rFonts w:ascii="微软雅黑" w:eastAsia="微软雅黑" w:hAnsi="微软雅黑"/>
                  <w:sz w:val="22"/>
                </w:rPr>
                <w:t>卡慢</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4B8B9397"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快速了解掉帧率指标定义以及卡顿问题。</w:t>
            </w:r>
          </w:p>
        </w:tc>
      </w:tr>
      <w:tr w:rsidR="00CB7C5C" w14:paraId="06E9A09D"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433047C0" w14:textId="6F8F6276" w:rsidR="00CB7C5C" w:rsidRDefault="00745DC3">
            <w:pPr>
              <w:snapToGrid w:val="0"/>
              <w:spacing w:before="60" w:after="60" w:line="312" w:lineRule="auto"/>
              <w:jc w:val="center"/>
              <w:rPr>
                <w:rFonts w:ascii="微软雅黑" w:eastAsia="微软雅黑" w:hAnsi="微软雅黑"/>
                <w:color w:val="00B0F0"/>
                <w:szCs w:val="21"/>
              </w:rPr>
            </w:pPr>
            <w:hyperlink w:anchor="_3.WebView" w:history="1">
              <w:r w:rsidR="00F54C73" w:rsidRPr="00F54C73">
                <w:rPr>
                  <w:rStyle w:val="a9"/>
                  <w:rFonts w:ascii="微软雅黑" w:eastAsia="微软雅黑" w:hAnsi="微软雅黑"/>
                  <w:sz w:val="22"/>
                </w:rPr>
                <w:t>WebView</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2E3D7621"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通过页面加载耗时、慢加载占比以及JS错误率等进行WebView指标分析，并通过问题列表对WebView以及JSError问题进行下钻。</w:t>
            </w:r>
          </w:p>
        </w:tc>
      </w:tr>
      <w:tr w:rsidR="00CB7C5C" w14:paraId="597CA3CD"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4BC36B98" w14:textId="5DEBA6B3" w:rsidR="00CB7C5C" w:rsidRDefault="00745DC3">
            <w:pPr>
              <w:snapToGrid w:val="0"/>
              <w:spacing w:before="60" w:after="60" w:line="312" w:lineRule="auto"/>
              <w:jc w:val="center"/>
              <w:rPr>
                <w:rFonts w:ascii="微软雅黑" w:eastAsia="微软雅黑" w:hAnsi="微软雅黑"/>
                <w:color w:val="00B0F0"/>
                <w:szCs w:val="21"/>
              </w:rPr>
            </w:pPr>
            <w:hyperlink w:anchor="_4.启动" w:history="1">
              <w:r w:rsidR="00F54C73" w:rsidRPr="00F54C73">
                <w:rPr>
                  <w:rStyle w:val="a9"/>
                  <w:rFonts w:ascii="微软雅黑" w:eastAsia="微软雅黑" w:hAnsi="微软雅黑"/>
                  <w:sz w:val="22"/>
                </w:rPr>
                <w:t>启动</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230387C7"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通过启动耗时、慢启动占比等进行启动指标分析，研发同学可通过慢启动问题列表定位分析慢启动根因。</w:t>
            </w:r>
          </w:p>
        </w:tc>
      </w:tr>
      <w:tr w:rsidR="00CB7C5C" w14:paraId="3ACC8AF3"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1DA4C664" w14:textId="217F6A03" w:rsidR="00CB7C5C" w:rsidRDefault="00745DC3">
            <w:pPr>
              <w:snapToGrid w:val="0"/>
              <w:spacing w:before="60" w:after="60" w:line="312" w:lineRule="auto"/>
              <w:jc w:val="center"/>
              <w:rPr>
                <w:rFonts w:ascii="微软雅黑" w:eastAsia="微软雅黑" w:hAnsi="微软雅黑"/>
                <w:color w:val="00B0F0"/>
                <w:szCs w:val="21"/>
              </w:rPr>
            </w:pPr>
            <w:hyperlink w:anchor="_5.网络" w:history="1">
              <w:r w:rsidR="00F54C73" w:rsidRPr="00F54C73">
                <w:rPr>
                  <w:rStyle w:val="a9"/>
                  <w:rFonts w:ascii="微软雅黑" w:eastAsia="微软雅黑" w:hAnsi="微软雅黑"/>
                  <w:sz w:val="22"/>
                </w:rPr>
                <w:t>网络</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555BB8C7"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通过吞吐量、请求次数、网络响应时间、慢请求占比、HTTP错误率、网络错误率等指标进行网络问题分析。</w:t>
            </w:r>
          </w:p>
        </w:tc>
      </w:tr>
      <w:tr w:rsidR="00CB7C5C" w14:paraId="6F8CE2B7"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53FB7241" w14:textId="6DE6D27C" w:rsidR="00CB7C5C" w:rsidRDefault="00745DC3">
            <w:pPr>
              <w:snapToGrid w:val="0"/>
              <w:spacing w:before="60" w:after="60" w:line="312" w:lineRule="auto"/>
              <w:jc w:val="center"/>
              <w:rPr>
                <w:rFonts w:ascii="微软雅黑" w:eastAsia="微软雅黑" w:hAnsi="微软雅黑"/>
                <w:color w:val="00B0F0"/>
                <w:szCs w:val="21"/>
              </w:rPr>
            </w:pPr>
            <w:hyperlink w:anchor="_6.崩溃" w:history="1">
              <w:r w:rsidR="00F54C73" w:rsidRPr="00F54C73">
                <w:rPr>
                  <w:rStyle w:val="a9"/>
                  <w:rFonts w:ascii="微软雅黑" w:eastAsia="微软雅黑" w:hAnsi="微软雅黑"/>
                  <w:sz w:val="22"/>
                </w:rPr>
                <w:t>崩溃</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705B099E"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通过对崩溃问题个例提取关键特征进行聚合，便于辅助研发同学定位分析崩溃根因。</w:t>
            </w:r>
          </w:p>
        </w:tc>
      </w:tr>
      <w:tr w:rsidR="00CB7C5C" w14:paraId="017B2763"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0AE26B1D" w14:textId="6DB1212A" w:rsidR="00CB7C5C" w:rsidRDefault="00745DC3">
            <w:pPr>
              <w:snapToGrid w:val="0"/>
              <w:spacing w:before="60" w:after="60" w:line="312" w:lineRule="auto"/>
              <w:jc w:val="center"/>
              <w:rPr>
                <w:rFonts w:ascii="微软雅黑" w:eastAsia="微软雅黑" w:hAnsi="微软雅黑"/>
                <w:color w:val="00B0F0"/>
                <w:szCs w:val="21"/>
              </w:rPr>
            </w:pPr>
            <w:hyperlink w:anchor="_7.内存" w:history="1">
              <w:r w:rsidR="00F54C73" w:rsidRPr="00F54C73">
                <w:rPr>
                  <w:rStyle w:val="a9"/>
                  <w:rFonts w:ascii="微软雅黑" w:eastAsia="微软雅黑" w:hAnsi="微软雅黑"/>
                  <w:sz w:val="22"/>
                </w:rPr>
                <w:t>内存</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2B33E8EA"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根据分析云系统分析得出的内存泄漏对象的调用堆栈，辅助研发同学定位分析问题根因。</w:t>
            </w:r>
          </w:p>
        </w:tc>
      </w:tr>
      <w:tr w:rsidR="00CB7C5C" w14:paraId="398DDE5B"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6CA2B44A" w14:textId="1A5E806F" w:rsidR="00CB7C5C" w:rsidRDefault="00745DC3">
            <w:pPr>
              <w:snapToGrid w:val="0"/>
              <w:spacing w:before="60" w:after="60" w:line="312" w:lineRule="auto"/>
              <w:jc w:val="center"/>
              <w:rPr>
                <w:rFonts w:ascii="微软雅黑" w:eastAsia="微软雅黑" w:hAnsi="微软雅黑"/>
                <w:color w:val="00B0F0"/>
                <w:szCs w:val="21"/>
              </w:rPr>
            </w:pPr>
            <w:hyperlink w:anchor="_8.配置" w:history="1">
              <w:r w:rsidR="00F54C73" w:rsidRPr="00F54C73">
                <w:rPr>
                  <w:rStyle w:val="a9"/>
                  <w:rFonts w:ascii="微软雅黑" w:eastAsia="微软雅黑" w:hAnsi="微软雅黑"/>
                  <w:sz w:val="22"/>
                </w:rPr>
                <w:t>配置</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38EB64FC"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了解如何进行基础配置、上报配置以及白名单配置。</w:t>
            </w:r>
          </w:p>
        </w:tc>
      </w:tr>
      <w:tr w:rsidR="00CB7C5C" w14:paraId="2D69B708"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1298157D" w14:textId="50CEABB0" w:rsidR="00CB7C5C" w:rsidRDefault="00745DC3">
            <w:pPr>
              <w:snapToGrid w:val="0"/>
              <w:spacing w:before="60" w:after="60" w:line="312" w:lineRule="auto"/>
              <w:jc w:val="center"/>
              <w:rPr>
                <w:rFonts w:ascii="微软雅黑" w:eastAsia="微软雅黑" w:hAnsi="微软雅黑"/>
                <w:color w:val="00B0F0"/>
                <w:szCs w:val="21"/>
              </w:rPr>
            </w:pPr>
            <w:hyperlink w:anchor="_权限管理" w:history="1">
              <w:r w:rsidR="00F54C73" w:rsidRPr="00F54C73">
                <w:rPr>
                  <w:rStyle w:val="a9"/>
                  <w:rFonts w:ascii="微软雅黑" w:eastAsia="微软雅黑" w:hAnsi="微软雅黑"/>
                  <w:sz w:val="22"/>
                </w:rPr>
                <w:t>权限管理</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6F7D1A60" w14:textId="77777777" w:rsidR="00CB7C5C" w:rsidRDefault="00F54C73">
            <w:pPr>
              <w:snapToGrid w:val="0"/>
              <w:spacing w:before="60" w:after="60" w:line="312" w:lineRule="auto"/>
              <w:jc w:val="left"/>
              <w:rPr>
                <w:rFonts w:ascii="微软雅黑" w:eastAsia="微软雅黑" w:hAnsi="微软雅黑"/>
                <w:color w:val="333333"/>
                <w:szCs w:val="21"/>
              </w:rPr>
            </w:pPr>
            <w:r>
              <w:rPr>
                <w:rFonts w:ascii="微软雅黑" w:eastAsia="微软雅黑" w:hAnsi="微软雅黑"/>
                <w:color w:val="333333"/>
                <w:sz w:val="22"/>
              </w:rPr>
              <w:t>添加用户组权限流程。</w:t>
            </w:r>
          </w:p>
        </w:tc>
      </w:tr>
      <w:tr w:rsidR="00CB7C5C" w14:paraId="29353777" w14:textId="77777777">
        <w:trPr>
          <w:trHeight w:val="480"/>
        </w:trPr>
        <w:tc>
          <w:tcPr>
            <w:tcW w:w="1995" w:type="dxa"/>
            <w:tcBorders>
              <w:top w:val="single" w:sz="8" w:space="0" w:color="000000"/>
              <w:left w:val="single" w:sz="8" w:space="0" w:color="000000"/>
              <w:bottom w:val="single" w:sz="8" w:space="0" w:color="000000"/>
              <w:right w:val="single" w:sz="8" w:space="0" w:color="000000"/>
            </w:tcBorders>
            <w:vAlign w:val="center"/>
          </w:tcPr>
          <w:p w14:paraId="4B9F85F2" w14:textId="7C622968" w:rsidR="00CB7C5C" w:rsidRDefault="00745DC3">
            <w:pPr>
              <w:snapToGrid w:val="0"/>
              <w:spacing w:before="60" w:after="60" w:line="312" w:lineRule="auto"/>
              <w:jc w:val="center"/>
              <w:rPr>
                <w:rFonts w:ascii="微软雅黑" w:eastAsia="微软雅黑" w:hAnsi="微软雅黑"/>
                <w:color w:val="00B0F0"/>
                <w:szCs w:val="21"/>
              </w:rPr>
            </w:pPr>
            <w:hyperlink w:anchor="_常见问题" w:history="1">
              <w:r w:rsidR="00F54C73" w:rsidRPr="00F54C73">
                <w:rPr>
                  <w:rStyle w:val="a9"/>
                  <w:rFonts w:ascii="微软雅黑" w:eastAsia="微软雅黑" w:hAnsi="微软雅黑"/>
                  <w:sz w:val="22"/>
                </w:rPr>
                <w:t>常见问题</w:t>
              </w:r>
            </w:hyperlink>
          </w:p>
        </w:tc>
        <w:tc>
          <w:tcPr>
            <w:tcW w:w="6795" w:type="dxa"/>
            <w:tcBorders>
              <w:top w:val="single" w:sz="8" w:space="0" w:color="000000"/>
              <w:left w:val="single" w:sz="8" w:space="0" w:color="000000"/>
              <w:bottom w:val="single" w:sz="8" w:space="0" w:color="000000"/>
              <w:right w:val="single" w:sz="8" w:space="0" w:color="000000"/>
            </w:tcBorders>
            <w:vAlign w:val="center"/>
          </w:tcPr>
          <w:p w14:paraId="41E27F2A" w14:textId="77777777" w:rsidR="00CB7C5C" w:rsidRDefault="00F54C73">
            <w:pPr>
              <w:snapToGrid w:val="0"/>
              <w:spacing w:before="60" w:after="60" w:line="312" w:lineRule="auto"/>
              <w:jc w:val="left"/>
              <w:rPr>
                <w:rFonts w:ascii="微软雅黑" w:eastAsia="微软雅黑" w:hAnsi="微软雅黑"/>
                <w:color w:val="00B0F0"/>
                <w:szCs w:val="21"/>
              </w:rPr>
            </w:pPr>
            <w:r>
              <w:rPr>
                <w:rFonts w:ascii="微软雅黑" w:eastAsia="微软雅黑" w:hAnsi="微软雅黑"/>
                <w:color w:val="333333"/>
                <w:sz w:val="22"/>
              </w:rPr>
              <w:t>常见问题解答将帮助您找到您所关注的产品的更多信息。</w:t>
            </w:r>
          </w:p>
        </w:tc>
      </w:tr>
    </w:tbl>
    <w:p w14:paraId="799D9576" w14:textId="77777777" w:rsidR="00CB7C5C" w:rsidRDefault="00F54C73">
      <w:pPr>
        <w:pStyle w:val="1"/>
        <w:snapToGrid w:val="0"/>
        <w:rPr>
          <w:rFonts w:ascii="微软雅黑" w:eastAsia="微软雅黑" w:hAnsi="微软雅黑"/>
        </w:rPr>
      </w:pPr>
      <w:bookmarkStart w:id="0" w:name="_快速入门"/>
      <w:bookmarkEnd w:id="0"/>
      <w:r>
        <w:rPr>
          <w:rFonts w:ascii="微软雅黑" w:eastAsia="微软雅黑" w:hAnsi="微软雅黑"/>
        </w:rPr>
        <w:t>快速入门</w:t>
      </w:r>
    </w:p>
    <w:p w14:paraId="2D7BC9C7" w14:textId="77777777" w:rsidR="00CB7C5C" w:rsidRDefault="00F54C73">
      <w:pPr>
        <w:pStyle w:val="2"/>
        <w:snapToGrid w:val="0"/>
        <w:rPr>
          <w:rFonts w:ascii="微软雅黑" w:eastAsia="微软雅黑" w:hAnsi="微软雅黑"/>
        </w:rPr>
      </w:pPr>
      <w:r>
        <w:rPr>
          <w:rFonts w:ascii="微软雅黑" w:eastAsia="微软雅黑" w:hAnsi="微软雅黑"/>
        </w:rPr>
        <w:t>添加产品</w:t>
      </w:r>
    </w:p>
    <w:p w14:paraId="00F89F2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本部分内容将介绍如何快速添加产品。</w:t>
      </w:r>
    </w:p>
    <w:p w14:paraId="5CFE560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1.打开qapm.qq.com。</w:t>
      </w:r>
    </w:p>
    <w:p w14:paraId="243874D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2.点击下图所示“添加产品”。</w:t>
      </w:r>
    </w:p>
    <w:p w14:paraId="24E61C1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5D12246" wp14:editId="131C9E64">
            <wp:extent cx="5760720" cy="2772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a:fillRect/>
                    </a:stretch>
                  </pic:blipFill>
                  <pic:spPr>
                    <a:xfrm>
                      <a:off x="0" y="0"/>
                      <a:ext cx="5760720" cy="2772346"/>
                    </a:xfrm>
                    <a:prstGeom prst="rect">
                      <a:avLst/>
                    </a:prstGeom>
                  </pic:spPr>
                </pic:pic>
              </a:graphicData>
            </a:graphic>
          </wp:inline>
        </w:drawing>
      </w:r>
    </w:p>
    <w:p w14:paraId="2DD31498" w14:textId="77777777" w:rsidR="00DD5BC8" w:rsidRDefault="00DD5BC8" w:rsidP="00DD5BC8">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3.填写相应信息。</w:t>
      </w:r>
    </w:p>
    <w:p w14:paraId="15C9D1F4" w14:textId="1E48AB61" w:rsidR="00DD5BC8" w:rsidRDefault="00DD5BC8" w:rsidP="00DD5BC8">
      <w:pPr>
        <w:snapToGrid w:val="0"/>
        <w:spacing w:before="60" w:after="60" w:line="312" w:lineRule="auto"/>
        <w:jc w:val="left"/>
        <w:rPr>
          <w:rFonts w:ascii="微软雅黑" w:eastAsia="微软雅黑" w:hAnsi="微软雅黑"/>
          <w:color w:val="333333"/>
          <w:sz w:val="22"/>
        </w:rPr>
      </w:pPr>
      <w:r>
        <w:rPr>
          <w:noProof/>
        </w:rPr>
        <w:lastRenderedPageBreak/>
        <w:drawing>
          <wp:inline distT="0" distB="0" distL="0" distR="0" wp14:anchorId="64E36DC5" wp14:editId="03F70DFD">
            <wp:extent cx="5428571" cy="4057143"/>
            <wp:effectExtent l="0" t="0" r="127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8571" cy="4057143"/>
                    </a:xfrm>
                    <a:prstGeom prst="rect">
                      <a:avLst/>
                    </a:prstGeom>
                  </pic:spPr>
                </pic:pic>
              </a:graphicData>
            </a:graphic>
          </wp:inline>
        </w:drawing>
      </w:r>
    </w:p>
    <w:p w14:paraId="7A884319" w14:textId="77777777" w:rsidR="00DD5BC8" w:rsidRDefault="00DD5BC8" w:rsidP="00DD5BC8">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4.成功获取AppKey，请复制AppKey并下载</w:t>
      </w:r>
      <w:r>
        <w:rPr>
          <w:rFonts w:ascii="微软雅黑" w:eastAsia="微软雅黑" w:hAnsi="微软雅黑" w:hint="eastAsia"/>
          <w:color w:val="333333"/>
          <w:sz w:val="22"/>
        </w:rPr>
        <w:t>物料包</w:t>
      </w:r>
      <w:r>
        <w:rPr>
          <w:rFonts w:ascii="微软雅黑" w:eastAsia="微软雅黑" w:hAnsi="微软雅黑"/>
          <w:color w:val="333333"/>
          <w:sz w:val="22"/>
        </w:rPr>
        <w:t>，完成后点击“</w:t>
      </w:r>
      <w:r>
        <w:rPr>
          <w:rFonts w:ascii="微软雅黑" w:eastAsia="微软雅黑" w:hAnsi="微软雅黑" w:hint="eastAsia"/>
          <w:color w:val="333333"/>
          <w:sz w:val="22"/>
        </w:rPr>
        <w:t>完成</w:t>
      </w:r>
      <w:r>
        <w:rPr>
          <w:rFonts w:ascii="微软雅黑" w:eastAsia="微软雅黑" w:hAnsi="微软雅黑"/>
          <w:color w:val="333333"/>
          <w:sz w:val="22"/>
        </w:rPr>
        <w:t>”</w:t>
      </w:r>
      <w:r>
        <w:rPr>
          <w:rFonts w:ascii="微软雅黑" w:eastAsia="微软雅黑" w:hAnsi="微软雅黑" w:hint="eastAsia"/>
          <w:color w:val="333333"/>
          <w:sz w:val="22"/>
        </w:rPr>
        <w:t>即可跳转到您的产品控制台</w:t>
      </w:r>
      <w:r>
        <w:rPr>
          <w:rFonts w:ascii="微软雅黑" w:eastAsia="微软雅黑" w:hAnsi="微软雅黑"/>
          <w:color w:val="333333"/>
          <w:sz w:val="22"/>
        </w:rPr>
        <w:t>。</w:t>
      </w:r>
    </w:p>
    <w:p w14:paraId="5882FE88" w14:textId="77777777" w:rsidR="00DD5BC8" w:rsidRDefault="00DD5BC8" w:rsidP="00DD5BC8">
      <w:pPr>
        <w:snapToGrid w:val="0"/>
        <w:spacing w:before="60" w:after="60" w:line="312" w:lineRule="auto"/>
        <w:jc w:val="left"/>
        <w:rPr>
          <w:rFonts w:ascii="微软雅黑" w:eastAsia="微软雅黑" w:hAnsi="微软雅黑"/>
          <w:color w:val="333333"/>
          <w:sz w:val="22"/>
        </w:rPr>
      </w:pPr>
      <w:r>
        <w:rPr>
          <w:noProof/>
        </w:rPr>
        <w:drawing>
          <wp:inline distT="0" distB="0" distL="0" distR="0" wp14:anchorId="0B5E3689" wp14:editId="385ECFBB">
            <wp:extent cx="5575935" cy="4095115"/>
            <wp:effectExtent l="0" t="0" r="5715"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4095115"/>
                    </a:xfrm>
                    <a:prstGeom prst="rect">
                      <a:avLst/>
                    </a:prstGeom>
                    <a:noFill/>
                    <a:ln>
                      <a:noFill/>
                    </a:ln>
                  </pic:spPr>
                </pic:pic>
              </a:graphicData>
            </a:graphic>
          </wp:inline>
        </w:drawing>
      </w:r>
    </w:p>
    <w:p w14:paraId="47E113C7" w14:textId="77777777" w:rsidR="00CB7C5C" w:rsidRDefault="00CB7C5C">
      <w:pPr>
        <w:snapToGrid w:val="0"/>
        <w:spacing w:before="60" w:after="60" w:line="312" w:lineRule="auto"/>
        <w:jc w:val="left"/>
        <w:rPr>
          <w:rFonts w:ascii="微软雅黑" w:eastAsia="微软雅黑" w:hAnsi="微软雅黑"/>
          <w:color w:val="333333"/>
          <w:sz w:val="22"/>
        </w:rPr>
      </w:pPr>
    </w:p>
    <w:p w14:paraId="60E92DB1" w14:textId="77777777" w:rsidR="00CB7C5C" w:rsidRDefault="00F54C73">
      <w:pPr>
        <w:pStyle w:val="1"/>
        <w:snapToGrid w:val="0"/>
        <w:rPr>
          <w:rFonts w:ascii="微软雅黑" w:eastAsia="微软雅黑" w:hAnsi="微软雅黑"/>
        </w:rPr>
      </w:pPr>
      <w:bookmarkStart w:id="1" w:name="_配置指南"/>
      <w:bookmarkEnd w:id="1"/>
      <w:r>
        <w:rPr>
          <w:rFonts w:ascii="微软雅黑" w:eastAsia="微软雅黑" w:hAnsi="微软雅黑"/>
        </w:rPr>
        <w:t>控制台功能</w:t>
      </w:r>
    </w:p>
    <w:p w14:paraId="6C8AC1D4" w14:textId="77777777" w:rsidR="00CB7C5C" w:rsidRDefault="00F54C73">
      <w:pPr>
        <w:pStyle w:val="2"/>
        <w:snapToGrid w:val="0"/>
        <w:rPr>
          <w:rFonts w:ascii="微软雅黑" w:eastAsia="微软雅黑" w:hAnsi="微软雅黑"/>
        </w:rPr>
      </w:pPr>
      <w:bookmarkStart w:id="2" w:name="_1.总览"/>
      <w:bookmarkEnd w:id="2"/>
      <w:r>
        <w:rPr>
          <w:rFonts w:ascii="微软雅黑" w:eastAsia="微软雅黑" w:hAnsi="微软雅黑"/>
        </w:rPr>
        <w:t>1.总览</w:t>
      </w:r>
    </w:p>
    <w:p w14:paraId="223ADCC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总览旨在快速帮助研发人员了解应用性能全景，应用性能变化趋势，并可针对关键性能瓶颈进行下钻分析，直达病灶。</w:t>
      </w:r>
    </w:p>
    <w:p w14:paraId="4733799B" w14:textId="77777777" w:rsidR="00CB7C5C" w:rsidRDefault="00F54C73">
      <w:pPr>
        <w:pStyle w:val="4"/>
        <w:snapToGrid w:val="0"/>
        <w:rPr>
          <w:rFonts w:ascii="微软雅黑" w:eastAsia="微软雅黑" w:hAnsi="微软雅黑"/>
        </w:rPr>
      </w:pPr>
      <w:r>
        <w:rPr>
          <w:rFonts w:ascii="等线" w:eastAsia="等线" w:hAnsi="等线"/>
          <w:color w:val="000000"/>
        </w:rPr>
        <w:t>1.1 性能看板</w:t>
      </w:r>
    </w:p>
    <w:p w14:paraId="1CCD109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性能看板默认展示应用的头部性能数据，帮助用户快速把握性能情况，并作出决策。IT团队可基于指标看板数据制定技术KPI、性能红线等目标或规范，最大化度量的价值。</w:t>
      </w:r>
    </w:p>
    <w:p w14:paraId="02015BA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看板内包括崩溃次数、卡顿次数、HTTP错误次数、冷启动耗时、Webview加载耗时、JSError次数、网络请求响应时间、内存泄漏次数等性能数据。</w:t>
      </w:r>
    </w:p>
    <w:p w14:paraId="0926BCE4" w14:textId="77777777" w:rsidR="00CB7C5C" w:rsidRDefault="00F54C73">
      <w:pPr>
        <w:snapToGrid w:val="0"/>
        <w:spacing w:before="60" w:after="60" w:line="312" w:lineRule="auto"/>
        <w:jc w:val="left"/>
        <w:rPr>
          <w:rFonts w:ascii="等线" w:eastAsia="等线" w:hAnsi="等线"/>
          <w:color w:val="000000"/>
          <w:sz w:val="22"/>
        </w:rPr>
      </w:pPr>
      <w:r>
        <w:rPr>
          <w:rFonts w:ascii="等线" w:eastAsia="等线" w:hAnsi="等线"/>
          <w:noProof/>
          <w:color w:val="000000"/>
          <w:sz w:val="22"/>
        </w:rPr>
        <w:drawing>
          <wp:inline distT="0" distB="0" distL="0" distR="0" wp14:anchorId="42EF2449" wp14:editId="6B4FD8A9">
            <wp:extent cx="5760720" cy="211526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3"/>
                    <a:stretch>
                      <a:fillRect/>
                    </a:stretch>
                  </pic:blipFill>
                  <pic:spPr>
                    <a:xfrm>
                      <a:off x="0" y="0"/>
                      <a:ext cx="5760720" cy="2115264"/>
                    </a:xfrm>
                    <a:prstGeom prst="rect">
                      <a:avLst/>
                    </a:prstGeom>
                  </pic:spPr>
                </pic:pic>
              </a:graphicData>
            </a:graphic>
          </wp:inline>
        </w:drawing>
      </w:r>
    </w:p>
    <w:p w14:paraId="2E291D6C" w14:textId="77777777" w:rsidR="00CB7C5C" w:rsidRDefault="00F54C73">
      <w:pPr>
        <w:pStyle w:val="4"/>
        <w:snapToGrid w:val="0"/>
        <w:rPr>
          <w:rFonts w:ascii="微软雅黑" w:eastAsia="微软雅黑" w:hAnsi="微软雅黑"/>
        </w:rPr>
      </w:pPr>
      <w:r>
        <w:rPr>
          <w:rFonts w:ascii="等线" w:eastAsia="等线" w:hAnsi="等线"/>
          <w:color w:val="000000"/>
        </w:rPr>
        <w:t>1.1 性能全景</w:t>
      </w:r>
    </w:p>
    <w:p w14:paraId="7A5A713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性能全景用于展示应用在各场景下影响性能问题的关键数据，包括CPU使用率、内存占用情况、下行流量、上行流量、线程数、温度以及耗时情况。IT团队可基于性能全景看板数据了解掌握各场景的关键性能问题，最大化度量价值。</w:t>
      </w:r>
    </w:p>
    <w:p w14:paraId="7AB7513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137CAEB" wp14:editId="04709F92">
            <wp:extent cx="5760720" cy="98112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4"/>
                    <a:stretch>
                      <a:fillRect/>
                    </a:stretch>
                  </pic:blipFill>
                  <pic:spPr>
                    <a:xfrm>
                      <a:off x="0" y="0"/>
                      <a:ext cx="5760720" cy="981122"/>
                    </a:xfrm>
                    <a:prstGeom prst="rect">
                      <a:avLst/>
                    </a:prstGeom>
                  </pic:spPr>
                </pic:pic>
              </a:graphicData>
            </a:graphic>
          </wp:inline>
        </w:drawing>
      </w:r>
    </w:p>
    <w:p w14:paraId="65B4A78A" w14:textId="77777777" w:rsidR="00CB7C5C" w:rsidRDefault="00F54C73">
      <w:pPr>
        <w:pStyle w:val="2"/>
        <w:snapToGrid w:val="0"/>
        <w:rPr>
          <w:rFonts w:ascii="微软雅黑" w:eastAsia="微软雅黑" w:hAnsi="微软雅黑"/>
        </w:rPr>
      </w:pPr>
      <w:bookmarkStart w:id="3" w:name="_2.卡慢"/>
      <w:bookmarkEnd w:id="3"/>
      <w:r>
        <w:rPr>
          <w:rFonts w:ascii="等线" w:eastAsia="等线" w:hAnsi="等线"/>
          <w:color w:val="000000"/>
        </w:rPr>
        <w:lastRenderedPageBreak/>
        <w:t>2.卡慢</w:t>
      </w:r>
    </w:p>
    <w:p w14:paraId="5E8C4840" w14:textId="77777777" w:rsidR="00CB7C5C" w:rsidRDefault="00F54C73">
      <w:pPr>
        <w:pStyle w:val="3"/>
        <w:snapToGrid w:val="0"/>
        <w:rPr>
          <w:rFonts w:ascii="微软雅黑" w:eastAsia="微软雅黑" w:hAnsi="微软雅黑"/>
        </w:rPr>
      </w:pPr>
      <w:r>
        <w:rPr>
          <w:rFonts w:ascii="等线" w:eastAsia="等线" w:hAnsi="等线"/>
          <w:color w:val="000000"/>
        </w:rPr>
        <w:t>2.1 指标分析</w:t>
      </w:r>
    </w:p>
    <w:p w14:paraId="46BCA766"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FF0000"/>
          <w:sz w:val="22"/>
        </w:rPr>
        <w:t>掉帧率(Dropframe Rate)</w:t>
      </w:r>
      <w:r>
        <w:rPr>
          <w:rFonts w:ascii="微软雅黑" w:eastAsia="微软雅黑" w:hAnsi="微软雅黑"/>
          <w:color w:val="333333"/>
          <w:sz w:val="22"/>
        </w:rPr>
        <w:t>是一个App性能指标，用来衡量App界面绘制是否及时。</w:t>
      </w:r>
    </w:p>
    <w:p w14:paraId="4E6EE05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一个直观的例子是，掉帧率就是衡量你在滑动列表的时候，会不会感觉到卡。因为App界面静止时，该指标没有实际意义。目前QAPM会在用户滑动时采集用户的屏幕绘制信息，并在合适的时间做一次合并上报。</w:t>
      </w:r>
    </w:p>
    <w:p w14:paraId="0EA0BC0D" w14:textId="77777777" w:rsidR="00CB7C5C" w:rsidRDefault="00F54C73">
      <w:pPr>
        <w:snapToGrid w:val="0"/>
        <w:jc w:val="left"/>
        <w:rPr>
          <w:rFonts w:ascii="微软雅黑" w:eastAsia="微软雅黑" w:hAnsi="微软雅黑"/>
          <w:color w:val="FF9900"/>
          <w:sz w:val="22"/>
        </w:rPr>
      </w:pPr>
      <w:r>
        <w:rPr>
          <w:rFonts w:ascii="等线" w:eastAsia="等线" w:hAnsi="等线"/>
          <w:b/>
          <w:bCs/>
          <w:color w:val="FF9900"/>
          <w:szCs w:val="21"/>
        </w:rPr>
        <w:t>您需要在SDK配置中开启掉帧率采集功能并对App关键滑动场景进行打点，方能在数据台看到数据上报，数据计算为离线计算，因此配置完成第二天才能在控制台看到数据报表。</w:t>
      </w:r>
    </w:p>
    <w:p w14:paraId="475B07C7" w14:textId="77777777" w:rsidR="00CB7C5C" w:rsidRDefault="00F54C73">
      <w:pPr>
        <w:pStyle w:val="4"/>
        <w:snapToGrid w:val="0"/>
        <w:rPr>
          <w:rFonts w:ascii="微软雅黑" w:eastAsia="微软雅黑" w:hAnsi="微软雅黑"/>
        </w:rPr>
      </w:pPr>
      <w:r>
        <w:rPr>
          <w:rFonts w:ascii="等线" w:eastAsia="等线" w:hAnsi="等线"/>
          <w:color w:val="000000"/>
        </w:rPr>
        <w:t>2.1.1 字段说明</w:t>
      </w:r>
    </w:p>
    <w:p w14:paraId="0A463AF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时间范围：当前仅可选择最近两周，将展示从昨天开始向前回溯14天的数据，数据点间隔为1d。</w:t>
      </w:r>
    </w:p>
    <w:p w14:paraId="43507E6E" w14:textId="77777777" w:rsidR="00CB7C5C" w:rsidRDefault="00F54C73">
      <w:pPr>
        <w:snapToGrid w:val="0"/>
        <w:spacing w:before="60" w:after="60" w:line="312" w:lineRule="auto"/>
        <w:jc w:val="left"/>
        <w:rPr>
          <w:rFonts w:ascii="微软雅黑" w:eastAsia="微软雅黑" w:hAnsi="微软雅黑"/>
          <w:color w:val="FF0000"/>
          <w:sz w:val="22"/>
        </w:rPr>
      </w:pPr>
      <w:r>
        <w:rPr>
          <w:rFonts w:ascii="微软雅黑" w:eastAsia="微软雅黑" w:hAnsi="微软雅黑"/>
          <w:color w:val="FF0000"/>
          <w:sz w:val="22"/>
        </w:rPr>
        <w:t>掉帧率：</w:t>
      </w:r>
    </w:p>
    <w:p w14:paraId="020F08F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计算掉帧率之前先解释下掉帧流畅度的概念：</w:t>
      </w:r>
    </w:p>
    <w:p w14:paraId="15D8D99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流畅页面两帧之间的间隔时间16.67ms，1000ms（1秒）/16.67ms=60 FPS, 60FPS就是理想的流畅的页面。当两帧间的刷新时间大于16.67m，就存在掉帧。QAPM 采用了掉帧区间的统计上报，再通过一个加权公式来量化页面流畅程度。这个量化方案，我们定义一个名称，称为“掉帧流畅度”。</w:t>
      </w:r>
    </w:p>
    <w:p w14:paraId="3B20E74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FF0000"/>
          <w:sz w:val="22"/>
        </w:rPr>
        <w:t> 掉帧流畅度</w:t>
      </w:r>
      <w:r>
        <w:rPr>
          <w:rFonts w:ascii="微软雅黑" w:eastAsia="微软雅黑" w:hAnsi="微软雅黑"/>
          <w:color w:val="333333"/>
          <w:sz w:val="22"/>
        </w:rPr>
        <w:t xml:space="preserve"> = (掉0帧区间次数*16.7ms + 掉1帧区间次数*16.7ms*1 + 掉2~4帧区间次数*16.7ms*0.5 + 掉4~8帧区间次数*16.7ms*0.25 + 掉8~16帧区间次数*16.7ms*0.125 + 掉16帧以上区间次数16.7ms*0.0625) / (总滑动时长*1000ms) * 100% </w:t>
      </w:r>
    </w:p>
    <w:p w14:paraId="785562B6" w14:textId="77777777" w:rsidR="00CB7C5C" w:rsidRDefault="00F54C73">
      <w:pPr>
        <w:snapToGrid w:val="0"/>
        <w:spacing w:before="60" w:after="60" w:line="312" w:lineRule="auto"/>
        <w:jc w:val="left"/>
        <w:rPr>
          <w:rFonts w:ascii="微软雅黑" w:eastAsia="微软雅黑" w:hAnsi="微软雅黑"/>
          <w:color w:val="FF0000"/>
          <w:sz w:val="22"/>
        </w:rPr>
      </w:pPr>
      <w:r>
        <w:rPr>
          <w:rFonts w:ascii="微软雅黑" w:eastAsia="微软雅黑" w:hAnsi="微软雅黑"/>
          <w:color w:val="FF0000"/>
          <w:sz w:val="22"/>
        </w:rPr>
        <w:t>掉帧率=1-掉帧流畅度</w:t>
      </w:r>
    </w:p>
    <w:p w14:paraId="7EB8CAB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样本数</w:t>
      </w:r>
      <w:r>
        <w:rPr>
          <w:rFonts w:ascii="微软雅黑" w:eastAsia="微软雅黑" w:hAnsi="微软雅黑"/>
          <w:color w:val="333333"/>
          <w:sz w:val="22"/>
        </w:rPr>
        <w:t>：App滑动样本上报数量，每一次连续滑动会上报为一个滑动样本</w:t>
      </w:r>
    </w:p>
    <w:p w14:paraId="1246A0C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掉x-y帧次数</w:t>
      </w:r>
      <w:r>
        <w:rPr>
          <w:rFonts w:ascii="微软雅黑" w:eastAsia="微软雅黑" w:hAnsi="微软雅黑"/>
          <w:color w:val="333333"/>
          <w:sz w:val="22"/>
        </w:rPr>
        <w:t>：基于滑动样本对次数在[x,y)区间内的掉帧次数进行统计</w:t>
      </w:r>
    </w:p>
    <w:p w14:paraId="3A92F6B1" w14:textId="77777777" w:rsidR="00CB7C5C" w:rsidRDefault="00F54C73">
      <w:pPr>
        <w:pStyle w:val="4"/>
        <w:snapToGrid w:val="0"/>
        <w:rPr>
          <w:rFonts w:ascii="微软雅黑" w:eastAsia="微软雅黑" w:hAnsi="微软雅黑"/>
        </w:rPr>
      </w:pPr>
      <w:r>
        <w:rPr>
          <w:rFonts w:ascii="等线" w:eastAsia="等线" w:hAnsi="等线"/>
          <w:color w:val="000000"/>
        </w:rPr>
        <w:t>2.1.2 页面指引</w:t>
      </w:r>
    </w:p>
    <w:p w14:paraId="330EBC9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指标分析页面提供多条件的搜索功能。基于关注的指标，您可以基于条件进行配置并根据上报数据进行分析，卡慢指标分析包括时间维度与用户维度两个维度，您可以通过点击图中标注的蓝色字体一键下钻，指标分析中的条件将直接作为问题列表的筛选条件，便于您对指标分析中</w:t>
      </w:r>
      <w:r>
        <w:rPr>
          <w:rFonts w:ascii="微软雅黑" w:eastAsia="微软雅黑" w:hAnsi="微软雅黑"/>
          <w:color w:val="333333"/>
          <w:sz w:val="22"/>
        </w:rPr>
        <w:lastRenderedPageBreak/>
        <w:t>聚焦的现象进行针对性的根因分析。</w:t>
      </w:r>
    </w:p>
    <w:p w14:paraId="5764DF7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时间维度：</w:t>
      </w:r>
    </w:p>
    <w:p w14:paraId="53DDBB6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FA663CD" wp14:editId="5D4F9F6A">
            <wp:extent cx="5760720" cy="27858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5"/>
                    <a:stretch>
                      <a:fillRect/>
                    </a:stretch>
                  </pic:blipFill>
                  <pic:spPr>
                    <a:xfrm>
                      <a:off x="0" y="0"/>
                      <a:ext cx="5760720" cy="2785848"/>
                    </a:xfrm>
                    <a:prstGeom prst="rect">
                      <a:avLst/>
                    </a:prstGeom>
                  </pic:spPr>
                </pic:pic>
              </a:graphicData>
            </a:graphic>
          </wp:inline>
        </w:drawing>
      </w:r>
    </w:p>
    <w:p w14:paraId="7C6C7E0B"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用户维度：</w:t>
      </w:r>
    </w:p>
    <w:p w14:paraId="692C5B56"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用户影响率数据：（卡顿人数/总人数）*100%（总人数）</w:t>
      </w:r>
    </w:p>
    <w:p w14:paraId="65B8EF7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2A38DBB" wp14:editId="6781322C">
            <wp:extent cx="5760720" cy="450056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6"/>
                    <a:stretch>
                      <a:fillRect/>
                    </a:stretch>
                  </pic:blipFill>
                  <pic:spPr>
                    <a:xfrm>
                      <a:off x="0" y="0"/>
                      <a:ext cx="5760720" cy="4500562"/>
                    </a:xfrm>
                    <a:prstGeom prst="rect">
                      <a:avLst/>
                    </a:prstGeom>
                  </pic:spPr>
                </pic:pic>
              </a:graphicData>
            </a:graphic>
          </wp:inline>
        </w:drawing>
      </w:r>
    </w:p>
    <w:p w14:paraId="02C6D643" w14:textId="77777777" w:rsidR="00CB7C5C" w:rsidRDefault="00F54C73">
      <w:pPr>
        <w:pStyle w:val="3"/>
        <w:snapToGrid w:val="0"/>
        <w:rPr>
          <w:rFonts w:ascii="微软雅黑" w:eastAsia="微软雅黑" w:hAnsi="微软雅黑"/>
        </w:rPr>
      </w:pPr>
      <w:r>
        <w:rPr>
          <w:rFonts w:ascii="等线" w:eastAsia="等线" w:hAnsi="等线"/>
          <w:color w:val="000000"/>
        </w:rPr>
        <w:lastRenderedPageBreak/>
        <w:t>2.2 问题列表</w:t>
      </w:r>
    </w:p>
    <w:p w14:paraId="211686C2" w14:textId="77777777" w:rsidR="00CB7C5C" w:rsidRDefault="00F54C73">
      <w:pPr>
        <w:pStyle w:val="4"/>
        <w:snapToGrid w:val="0"/>
        <w:rPr>
          <w:rFonts w:ascii="微软雅黑" w:eastAsia="微软雅黑" w:hAnsi="微软雅黑"/>
        </w:rPr>
      </w:pPr>
      <w:r>
        <w:rPr>
          <w:rFonts w:ascii="等线" w:eastAsia="等线" w:hAnsi="等线"/>
          <w:color w:val="000000"/>
        </w:rPr>
        <w:t>2.2.1 字段说明</w:t>
      </w:r>
    </w:p>
    <w:p w14:paraId="783C7FB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关键堆栈：QAPM基于专项测试经验对问题个例提取关键特征进行聚合，在卡慢问题中，关键堆栈是QAPM系统分析出的卡顿问题的关键耗时应用栈，便于研发同学定位分析问题根因。</w:t>
      </w:r>
    </w:p>
    <w:p w14:paraId="43FC8C0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卡顿平均耗时：代表某类卡顿问题中，所有问题个例引起的应用卡顿时长均值。</w:t>
      </w:r>
    </w:p>
    <w:p w14:paraId="4A9424B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问题状态：描述某类问题的跟进状态，方便研发同学基于QAPM控制台对问题的跟进进度进行标注，问题状态包括：已修复、未修复、修复中、暂时忽略四种。</w:t>
      </w:r>
    </w:p>
    <w:p w14:paraId="30520B60" w14:textId="77777777" w:rsidR="00CB7C5C" w:rsidRDefault="00F54C73">
      <w:pPr>
        <w:pStyle w:val="4"/>
        <w:snapToGrid w:val="0"/>
        <w:rPr>
          <w:rFonts w:ascii="微软雅黑" w:eastAsia="微软雅黑" w:hAnsi="微软雅黑"/>
        </w:rPr>
      </w:pPr>
      <w:r>
        <w:rPr>
          <w:rFonts w:ascii="等线" w:eastAsia="等线" w:hAnsi="等线"/>
          <w:color w:val="000000"/>
        </w:rPr>
        <w:t>2.2.2 页面指引</w:t>
      </w:r>
    </w:p>
    <w:p w14:paraId="568B3BDD"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1.问题列表页</w:t>
      </w:r>
    </w:p>
    <w:p w14:paraId="36846CE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问题列表页提供针对聚类问题的展示、搜索、排序、管理功能，并可通过点击查看按钮下钻到问题详情页。</w:t>
      </w:r>
    </w:p>
    <w:p w14:paraId="11525E58"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26EA9C2" wp14:editId="4A736745">
            <wp:extent cx="5760720" cy="20387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7"/>
                    <a:stretch>
                      <a:fillRect/>
                    </a:stretch>
                  </pic:blipFill>
                  <pic:spPr>
                    <a:xfrm>
                      <a:off x="0" y="0"/>
                      <a:ext cx="5760720" cy="2038754"/>
                    </a:xfrm>
                    <a:prstGeom prst="rect">
                      <a:avLst/>
                    </a:prstGeom>
                  </pic:spPr>
                </pic:pic>
              </a:graphicData>
            </a:graphic>
          </wp:inline>
        </w:drawing>
      </w:r>
    </w:p>
    <w:p w14:paraId="1FF9FE95"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2.问题详情页面</w:t>
      </w:r>
    </w:p>
    <w:p w14:paraId="54A85ED6"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问题详情页提供针对某一类问题的多维统计分析及针对各问题个例的分析功能，在个例操作功能区，您可以便捷的进行上传符号表（请确保您的符号表上传并加载成功，否则无法进行翻译）、翻译等操作。</w:t>
      </w:r>
    </w:p>
    <w:p w14:paraId="5A4B273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484D9C34" wp14:editId="646E646F">
            <wp:extent cx="5400675" cy="13239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8"/>
                    <a:stretch>
                      <a:fillRect/>
                    </a:stretch>
                  </pic:blipFill>
                  <pic:spPr>
                    <a:xfrm>
                      <a:off x="0" y="0"/>
                      <a:ext cx="5400675" cy="1323975"/>
                    </a:xfrm>
                    <a:prstGeom prst="rect">
                      <a:avLst/>
                    </a:prstGeom>
                  </pic:spPr>
                </pic:pic>
              </a:graphicData>
            </a:graphic>
          </wp:inline>
        </w:drawing>
      </w:r>
    </w:p>
    <w:p w14:paraId="102D0D6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A0FE597" wp14:editId="4EE7C7F1">
            <wp:extent cx="5419725" cy="21717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9"/>
                    <a:stretch>
                      <a:fillRect/>
                    </a:stretch>
                  </pic:blipFill>
                  <pic:spPr>
                    <a:xfrm>
                      <a:off x="0" y="0"/>
                      <a:ext cx="5419725" cy="2171700"/>
                    </a:xfrm>
                    <a:prstGeom prst="rect">
                      <a:avLst/>
                    </a:prstGeom>
                  </pic:spPr>
                </pic:pic>
              </a:graphicData>
            </a:graphic>
          </wp:inline>
        </w:drawing>
      </w:r>
    </w:p>
    <w:p w14:paraId="2B68E64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CEE4C95" wp14:editId="4CFCB669">
            <wp:extent cx="5372100" cy="1466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20"/>
                    <a:stretch>
                      <a:fillRect/>
                    </a:stretch>
                  </pic:blipFill>
                  <pic:spPr>
                    <a:xfrm>
                      <a:off x="0" y="0"/>
                      <a:ext cx="5372100" cy="1466850"/>
                    </a:xfrm>
                    <a:prstGeom prst="rect">
                      <a:avLst/>
                    </a:prstGeom>
                  </pic:spPr>
                </pic:pic>
              </a:graphicData>
            </a:graphic>
          </wp:inline>
        </w:drawing>
      </w:r>
    </w:p>
    <w:p w14:paraId="7256861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5EEC286" wp14:editId="03A94322">
            <wp:extent cx="5353050" cy="25812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21"/>
                    <a:stretch>
                      <a:fillRect/>
                    </a:stretch>
                  </pic:blipFill>
                  <pic:spPr>
                    <a:xfrm>
                      <a:off x="0" y="0"/>
                      <a:ext cx="5353050" cy="2581275"/>
                    </a:xfrm>
                    <a:prstGeom prst="rect">
                      <a:avLst/>
                    </a:prstGeom>
                  </pic:spPr>
                </pic:pic>
              </a:graphicData>
            </a:graphic>
          </wp:inline>
        </w:drawing>
      </w:r>
    </w:p>
    <w:p w14:paraId="7C63BDF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全部展开的堆栈信息中，</w:t>
      </w:r>
      <w:r>
        <w:rPr>
          <w:rFonts w:ascii="微软雅黑" w:eastAsia="微软雅黑" w:hAnsi="微软雅黑"/>
          <w:color w:val="FF0000"/>
          <w:sz w:val="22"/>
        </w:rPr>
        <w:t>深色为应用层堆栈，浅色为系统层堆栈</w:t>
      </w:r>
      <w:r>
        <w:rPr>
          <w:rFonts w:ascii="微软雅黑" w:eastAsia="微软雅黑" w:hAnsi="微软雅黑"/>
          <w:color w:val="333333"/>
          <w:sz w:val="22"/>
        </w:rPr>
        <w:t>。</w:t>
      </w:r>
    </w:p>
    <w:p w14:paraId="197C2FE9" w14:textId="77777777" w:rsidR="00CB7C5C" w:rsidRDefault="00F54C73">
      <w:pPr>
        <w:pStyle w:val="3"/>
        <w:snapToGrid w:val="0"/>
        <w:rPr>
          <w:rFonts w:ascii="微软雅黑" w:eastAsia="微软雅黑" w:hAnsi="微软雅黑"/>
        </w:rPr>
      </w:pPr>
      <w:r>
        <w:rPr>
          <w:rFonts w:ascii="等线" w:eastAsia="等线" w:hAnsi="等线"/>
          <w:color w:val="000000"/>
        </w:rPr>
        <w:lastRenderedPageBreak/>
        <w:t>2.3方法聚类</w:t>
      </w:r>
    </w:p>
    <w:p w14:paraId="4C46BC8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卡顿方法聚类是由指定时间范围内上报的卡顿堆栈聚合而成的分析工具，用于探索方法耗时超出预期的调用链并提单。</w:t>
      </w:r>
    </w:p>
    <w:p w14:paraId="50BAB046" w14:textId="77777777" w:rsidR="00CB7C5C" w:rsidRDefault="00F54C73">
      <w:pPr>
        <w:pStyle w:val="4"/>
        <w:snapToGrid w:val="0"/>
        <w:rPr>
          <w:rFonts w:ascii="微软雅黑" w:eastAsia="微软雅黑" w:hAnsi="微软雅黑"/>
        </w:rPr>
      </w:pPr>
      <w:r>
        <w:rPr>
          <w:rFonts w:ascii="等线" w:eastAsia="等线" w:hAnsi="等线"/>
          <w:color w:val="000000"/>
        </w:rPr>
        <w:t>2.3.1 定义卡顿问题</w:t>
      </w:r>
    </w:p>
    <w:p w14:paraId="2509609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当满足下面条件之一，我们认为是一个卡顿问题：</w:t>
      </w:r>
    </w:p>
    <w:p w14:paraId="73CB8806"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Ø 在无Loading场景, 主线程进行比较耗时的操作 (耗时可能大于 200 ms), 且影响用户量较高。</w:t>
      </w:r>
    </w:p>
    <w:p w14:paraId="622E4218"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Ø 主线程高耗时操作 (耗时大于 1.5 sec)。</w:t>
      </w:r>
    </w:p>
    <w:p w14:paraId="23AA6C8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可以看到，我们对卡顿的定义，弱化了函数耗时的长短，而强化了影响用户量。</w:t>
      </w:r>
    </w:p>
    <w:p w14:paraId="5C137B9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即使耗时很短(相比于一般将卡顿定义为100ms以上)，如果影响用户比较广，那么其仍然不能放在主线程执行。</w:t>
      </w:r>
    </w:p>
    <w:p w14:paraId="727A5C26" w14:textId="77777777" w:rsidR="00CB7C5C" w:rsidRDefault="00F54C73">
      <w:pPr>
        <w:pStyle w:val="4"/>
        <w:snapToGrid w:val="0"/>
        <w:rPr>
          <w:rFonts w:ascii="微软雅黑" w:eastAsia="微软雅黑" w:hAnsi="微软雅黑"/>
        </w:rPr>
      </w:pPr>
      <w:r>
        <w:rPr>
          <w:rFonts w:ascii="等线" w:eastAsia="等线" w:hAnsi="等线"/>
          <w:color w:val="000000"/>
        </w:rPr>
        <w:t>2.3.2 字段说明</w:t>
      </w:r>
    </w:p>
    <w:p w14:paraId="5B2E126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倒排堆栈</w:t>
      </w:r>
      <w:r>
        <w:rPr>
          <w:rFonts w:ascii="微软雅黑" w:eastAsia="微软雅黑" w:hAnsi="微软雅黑"/>
          <w:color w:val="333333"/>
          <w:sz w:val="22"/>
        </w:rPr>
        <w:t>：控制调用链排列的顺序，默认正排（倒排堆栈开关关闭），即从调用函数向被调函数逐级排列；点击开关开启倒排堆栈，即从被调函数向调用函数逐级排列。</w:t>
      </w:r>
    </w:p>
    <w:p w14:paraId="1184787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节点</w:t>
      </w:r>
      <w:r>
        <w:rPr>
          <w:rFonts w:ascii="微软雅黑" w:eastAsia="微软雅黑" w:hAnsi="微软雅黑"/>
          <w:color w:val="333333"/>
          <w:sz w:val="22"/>
        </w:rPr>
        <w:t>：位于某一调用链中的方法。</w:t>
      </w:r>
    </w:p>
    <w:p w14:paraId="220D796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影响用户</w:t>
      </w:r>
      <w:r>
        <w:rPr>
          <w:rFonts w:ascii="微软雅黑" w:eastAsia="微软雅黑" w:hAnsi="微软雅黑"/>
          <w:color w:val="333333"/>
          <w:sz w:val="22"/>
        </w:rPr>
        <w:t>：选定时间范围内，节点影响的用户数和用户占比。</w:t>
      </w:r>
    </w:p>
    <w:p w14:paraId="79F6D23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总耗时</w:t>
      </w:r>
      <w:r>
        <w:rPr>
          <w:rFonts w:ascii="微软雅黑" w:eastAsia="微软雅黑" w:hAnsi="微软雅黑"/>
          <w:color w:val="333333"/>
          <w:sz w:val="22"/>
        </w:rPr>
        <w:t>：选定时间范围内，节点引起的应用卡顿时长总和。</w:t>
      </w:r>
    </w:p>
    <w:p w14:paraId="0CEB362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上级占比</w:t>
      </w:r>
      <w:r>
        <w:rPr>
          <w:rFonts w:ascii="微软雅黑" w:eastAsia="微软雅黑" w:hAnsi="微软雅黑"/>
          <w:color w:val="333333"/>
          <w:sz w:val="22"/>
        </w:rPr>
        <w:t>：选定时间范围内，选定节点总耗时占上级节点的比例，调用链顶端节点的上级占比为该调用链总耗时占上报总耗时的比例。</w:t>
      </w:r>
    </w:p>
    <w:p w14:paraId="3688B25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版本占比</w:t>
      </w:r>
      <w:r>
        <w:rPr>
          <w:rFonts w:ascii="微软雅黑" w:eastAsia="微软雅黑" w:hAnsi="微软雅黑"/>
          <w:color w:val="333333"/>
          <w:sz w:val="22"/>
        </w:rPr>
        <w:t>：选定时间范围内，选定节点在指定版本下的总耗时占上级节点的在指定版本下的总耗时的比例，调用链顶端节点的上级占比为该调用链在指定版本下的总耗时占在指定版本上报总耗时的比例。</w:t>
      </w:r>
    </w:p>
    <w:p w14:paraId="352F3E8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平均耗时</w:t>
      </w:r>
      <w:r>
        <w:rPr>
          <w:rFonts w:ascii="微软雅黑" w:eastAsia="微软雅黑" w:hAnsi="微软雅黑"/>
          <w:color w:val="333333"/>
          <w:sz w:val="22"/>
        </w:rPr>
        <w:t>：选定时间范围内，节点引起的应用卡顿时长均值</w:t>
      </w:r>
    </w:p>
    <w:p w14:paraId="707D8E7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上报次数</w:t>
      </w:r>
      <w:r>
        <w:rPr>
          <w:rFonts w:ascii="微软雅黑" w:eastAsia="微软雅黑" w:hAnsi="微软雅黑"/>
          <w:color w:val="333333"/>
          <w:sz w:val="22"/>
        </w:rPr>
        <w:t>：选定时间范围内，堆栈信息包含该节点的问题个例的上报次数之和</w:t>
      </w:r>
    </w:p>
    <w:p w14:paraId="1BD03105" w14:textId="77777777" w:rsidR="00CB7C5C" w:rsidRDefault="00F54C73">
      <w:pPr>
        <w:pStyle w:val="4"/>
        <w:snapToGrid w:val="0"/>
        <w:rPr>
          <w:rFonts w:ascii="微软雅黑" w:eastAsia="微软雅黑" w:hAnsi="微软雅黑"/>
        </w:rPr>
      </w:pPr>
      <w:r>
        <w:rPr>
          <w:rFonts w:ascii="等线" w:eastAsia="等线" w:hAnsi="等线"/>
          <w:color w:val="000000"/>
        </w:rPr>
        <w:t>2.3.3 页面指引</w:t>
      </w:r>
    </w:p>
    <w:p w14:paraId="1CF55DF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这个页面不需要预先配置，页面功能如图</w:t>
      </w:r>
    </w:p>
    <w:p w14:paraId="0C229BB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0F812886" wp14:editId="68FC66DB">
            <wp:extent cx="5276850" cy="2371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22"/>
                    <a:stretch>
                      <a:fillRect/>
                    </a:stretch>
                  </pic:blipFill>
                  <pic:spPr>
                    <a:xfrm>
                      <a:off x="0" y="0"/>
                      <a:ext cx="5276850" cy="2371725"/>
                    </a:xfrm>
                    <a:prstGeom prst="rect">
                      <a:avLst/>
                    </a:prstGeom>
                  </pic:spPr>
                </pic:pic>
              </a:graphicData>
            </a:graphic>
          </wp:inline>
        </w:drawing>
      </w:r>
    </w:p>
    <w:p w14:paraId="26BC337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注</w:t>
      </w:r>
      <w:r>
        <w:rPr>
          <w:rFonts w:ascii="微软雅黑" w:eastAsia="微软雅黑" w:hAnsi="微软雅黑"/>
          <w:color w:val="333333"/>
          <w:sz w:val="22"/>
        </w:rPr>
        <w:t>：</w:t>
      </w:r>
    </w:p>
    <w:p w14:paraId="1D0F255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页面上经常看到的 'END' 类似于 TraceView 里面的 Self 耗时，例如上图中， END 处于同级节点比较靠后的位置，说明这个函数的耗时更多在于调用了其他函数造成，应该展开排名高的节点继续观察。</w:t>
      </w:r>
    </w:p>
    <w:p w14:paraId="69191F0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3602D905" wp14:editId="264C5927">
            <wp:extent cx="5276850" cy="23336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23"/>
                    <a:stretch>
                      <a:fillRect/>
                    </a:stretch>
                  </pic:blipFill>
                  <pic:spPr>
                    <a:xfrm>
                      <a:off x="0" y="0"/>
                      <a:ext cx="5276850" cy="2333625"/>
                    </a:xfrm>
                    <a:prstGeom prst="rect">
                      <a:avLst/>
                    </a:prstGeom>
                  </pic:spPr>
                </pic:pic>
              </a:graphicData>
            </a:graphic>
          </wp:inline>
        </w:drawing>
      </w:r>
    </w:p>
    <w:p w14:paraId="03C90D65" w14:textId="77777777" w:rsidR="00CB7C5C" w:rsidRDefault="00F54C73">
      <w:pPr>
        <w:pStyle w:val="2"/>
        <w:snapToGrid w:val="0"/>
        <w:rPr>
          <w:rFonts w:ascii="微软雅黑" w:eastAsia="微软雅黑" w:hAnsi="微软雅黑"/>
        </w:rPr>
      </w:pPr>
      <w:bookmarkStart w:id="4" w:name="_3.WebView"/>
      <w:bookmarkEnd w:id="4"/>
      <w:r>
        <w:rPr>
          <w:rFonts w:ascii="等线" w:eastAsia="等线" w:hAnsi="等线"/>
          <w:color w:val="000000"/>
        </w:rPr>
        <w:t>3.WebView</w:t>
      </w:r>
    </w:p>
    <w:p w14:paraId="53137CBC" w14:textId="77777777" w:rsidR="00CB7C5C" w:rsidRDefault="00F54C73">
      <w:pPr>
        <w:pStyle w:val="3"/>
        <w:snapToGrid w:val="0"/>
        <w:rPr>
          <w:rFonts w:ascii="微软雅黑" w:eastAsia="微软雅黑" w:hAnsi="微软雅黑"/>
        </w:rPr>
      </w:pPr>
      <w:r>
        <w:rPr>
          <w:rFonts w:ascii="等线" w:eastAsia="等线" w:hAnsi="等线"/>
          <w:color w:val="000000"/>
        </w:rPr>
        <w:t>3.1 指标分析</w:t>
      </w:r>
    </w:p>
    <w:p w14:paraId="2DA5161C" w14:textId="77777777" w:rsidR="00CB7C5C" w:rsidRDefault="00F54C73">
      <w:pPr>
        <w:pStyle w:val="4"/>
        <w:snapToGrid w:val="0"/>
        <w:rPr>
          <w:rFonts w:ascii="微软雅黑" w:eastAsia="微软雅黑" w:hAnsi="微软雅黑"/>
        </w:rPr>
      </w:pPr>
      <w:r>
        <w:rPr>
          <w:rFonts w:ascii="微软雅黑" w:eastAsia="微软雅黑" w:hAnsi="微软雅黑"/>
        </w:rPr>
        <w:t>3.1.1 指标说明</w:t>
      </w:r>
    </w:p>
    <w:p w14:paraId="314DF38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时间范围</w:t>
      </w:r>
      <w:r>
        <w:rPr>
          <w:rFonts w:ascii="微软雅黑" w:eastAsia="微软雅黑" w:hAnsi="微软雅黑"/>
          <w:color w:val="333333"/>
          <w:sz w:val="22"/>
        </w:rPr>
        <w:t>：最近一天、最近两周。当选择最近一天，将展示过去24h的数据，数据点间隔为15min；当选择最近两周，将展示从昨天开始向前回溯14天的数据，数据点间隔为1d。</w:t>
      </w:r>
    </w:p>
    <w:p w14:paraId="16848D9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PV</w:t>
      </w:r>
      <w:r>
        <w:rPr>
          <w:rFonts w:ascii="微软雅黑" w:eastAsia="微软雅黑" w:hAnsi="微软雅黑"/>
          <w:color w:val="333333"/>
          <w:sz w:val="22"/>
        </w:rPr>
        <w:t>：页面访问量。</w:t>
      </w:r>
    </w:p>
    <w:p w14:paraId="7637890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页面加载耗时</w:t>
      </w:r>
      <w:r>
        <w:rPr>
          <w:rFonts w:ascii="微软雅黑" w:eastAsia="微软雅黑" w:hAnsi="微软雅黑"/>
          <w:color w:val="333333"/>
          <w:sz w:val="22"/>
        </w:rPr>
        <w:t>：未发生错误的页面加载耗时之和/PV。</w:t>
      </w:r>
    </w:p>
    <w:p w14:paraId="4B90C8D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lastRenderedPageBreak/>
        <w:t>慢加载占比</w:t>
      </w:r>
      <w:r>
        <w:rPr>
          <w:rFonts w:ascii="微软雅黑" w:eastAsia="微软雅黑" w:hAnsi="微软雅黑"/>
          <w:color w:val="333333"/>
          <w:sz w:val="22"/>
        </w:rPr>
        <w:t>：页面加载耗时超过1s的加载次数/未发生错误的页面加载次数。</w:t>
      </w:r>
    </w:p>
    <w:p w14:paraId="0C754D7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JS错误率</w:t>
      </w:r>
      <w:r>
        <w:rPr>
          <w:rFonts w:ascii="微软雅黑" w:eastAsia="微软雅黑" w:hAnsi="微软雅黑"/>
          <w:color w:val="333333"/>
          <w:sz w:val="22"/>
        </w:rPr>
        <w:t>：发生JS错误的用户数/访问webview页面的总用户数，由于计算资源限制，该指标分子及分母为未去重数据。</w:t>
      </w:r>
    </w:p>
    <w:p w14:paraId="0B2905D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95分位、99分位</w:t>
      </w:r>
      <w:r>
        <w:rPr>
          <w:rFonts w:ascii="微软雅黑" w:eastAsia="微软雅黑" w:hAnsi="微软雅黑"/>
          <w:color w:val="333333"/>
          <w:sz w:val="22"/>
        </w:rPr>
        <w:t>：当前选定时间维度范围内的数据，例如95分位值为1508.60 ms，则表示有95%的页面，其加载耗时都在1508.60ms以下。加载耗时分位值可用于分析总体的加载耗时分布情况。</w:t>
      </w:r>
    </w:p>
    <w:p w14:paraId="3FD24434" w14:textId="77777777" w:rsidR="00CB7C5C" w:rsidRDefault="00F54C73">
      <w:pPr>
        <w:pStyle w:val="4"/>
        <w:snapToGrid w:val="0"/>
        <w:rPr>
          <w:rFonts w:ascii="微软雅黑" w:eastAsia="微软雅黑" w:hAnsi="微软雅黑"/>
        </w:rPr>
      </w:pPr>
      <w:r>
        <w:rPr>
          <w:rFonts w:ascii="等线" w:eastAsia="等线" w:hAnsi="等线"/>
          <w:color w:val="000000"/>
        </w:rPr>
        <w:t>3.1.2 页面指引</w:t>
      </w:r>
    </w:p>
    <w:p w14:paraId="008F47B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指标分析页面提供多条件的搜索功能、指标趋势分析、多维分析功能及数据下载功能。</w:t>
      </w:r>
    </w:p>
    <w:p w14:paraId="13BF4CF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基于关注的指标，可以通过拖拽下方横条聚焦指定时间范围进行数据分析，多维分析表格的数据将随过滤条件的选取、聚焦的时间范围的变化而变化。</w:t>
      </w:r>
    </w:p>
    <w:p w14:paraId="2CF8618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A04F9D1" wp14:editId="0BF0C02A">
            <wp:extent cx="5629275" cy="18669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24"/>
                    <a:stretch>
                      <a:fillRect/>
                    </a:stretch>
                  </pic:blipFill>
                  <pic:spPr>
                    <a:xfrm>
                      <a:off x="0" y="0"/>
                      <a:ext cx="5629275" cy="1866900"/>
                    </a:xfrm>
                    <a:prstGeom prst="rect">
                      <a:avLst/>
                    </a:prstGeom>
                  </pic:spPr>
                </pic:pic>
              </a:graphicData>
            </a:graphic>
          </wp:inline>
        </w:drawing>
      </w:r>
    </w:p>
    <w:p w14:paraId="4FC1FCB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在多维分析的各维度中，通过点击左侧蓝色字体，可一键下钻到问题分析页，指标分析中的条件将直接作为问题列表的筛选条件，便于您对指标分析中聚焦的现象进行针对性的根因分析。</w:t>
      </w:r>
    </w:p>
    <w:p w14:paraId="60093FC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E08BAB0" wp14:editId="1FEECAF4">
            <wp:extent cx="5467350" cy="7524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5"/>
                    <a:stretch>
                      <a:fillRect/>
                    </a:stretch>
                  </pic:blipFill>
                  <pic:spPr>
                    <a:xfrm>
                      <a:off x="0" y="0"/>
                      <a:ext cx="5467350" cy="752475"/>
                    </a:xfrm>
                    <a:prstGeom prst="rect">
                      <a:avLst/>
                    </a:prstGeom>
                  </pic:spPr>
                </pic:pic>
              </a:graphicData>
            </a:graphic>
          </wp:inline>
        </w:drawing>
      </w:r>
    </w:p>
    <w:p w14:paraId="5DDF988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注</w:t>
      </w:r>
      <w:r>
        <w:rPr>
          <w:rFonts w:ascii="微软雅黑" w:eastAsia="微软雅黑" w:hAnsi="微软雅黑"/>
          <w:color w:val="333333"/>
          <w:sz w:val="22"/>
        </w:rPr>
        <w:t>：</w:t>
      </w:r>
    </w:p>
    <w:p w14:paraId="65EBE6A2" w14:textId="77777777" w:rsidR="00CB7C5C" w:rsidRDefault="00F54C73">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Ø 折线图图例点击可隐藏该折线，纵轴可用滚轮缩放，横轴可拖动下方滑杆缩放。</w:t>
      </w:r>
    </w:p>
    <w:p w14:paraId="25FBC266" w14:textId="77777777" w:rsidR="00CB7C5C" w:rsidRDefault="00F54C73">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Ø 拖动折线图时间范围，多维分析数据同步变化。</w:t>
      </w:r>
    </w:p>
    <w:p w14:paraId="465D8BF6" w14:textId="77777777" w:rsidR="00CB7C5C" w:rsidRDefault="00F54C73">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Ø 右上角【下载当前页面】可下载该页面。</w:t>
      </w:r>
    </w:p>
    <w:p w14:paraId="0DCF2C18" w14:textId="77777777" w:rsidR="00CB7C5C" w:rsidRDefault="00CB7C5C">
      <w:pPr>
        <w:snapToGrid w:val="0"/>
        <w:jc w:val="left"/>
        <w:rPr>
          <w:rFonts w:ascii="微软雅黑" w:eastAsia="微软雅黑" w:hAnsi="微软雅黑"/>
          <w:color w:val="333333"/>
          <w:sz w:val="22"/>
        </w:rPr>
      </w:pPr>
    </w:p>
    <w:p w14:paraId="5FDB5262" w14:textId="77777777" w:rsidR="00CB7C5C" w:rsidRDefault="00F54C73">
      <w:pPr>
        <w:pStyle w:val="3"/>
        <w:snapToGrid w:val="0"/>
        <w:rPr>
          <w:rFonts w:ascii="微软雅黑" w:eastAsia="微软雅黑" w:hAnsi="微软雅黑"/>
        </w:rPr>
      </w:pPr>
      <w:r>
        <w:rPr>
          <w:rFonts w:ascii="等线" w:eastAsia="等线" w:hAnsi="等线"/>
          <w:color w:val="000000"/>
        </w:rPr>
        <w:lastRenderedPageBreak/>
        <w:t>3.2 问题列表</w:t>
      </w:r>
    </w:p>
    <w:p w14:paraId="7BF4663F" w14:textId="77777777" w:rsidR="00CB7C5C" w:rsidRDefault="00F54C73">
      <w:pPr>
        <w:pStyle w:val="4"/>
        <w:snapToGrid w:val="0"/>
        <w:rPr>
          <w:rFonts w:ascii="微软雅黑" w:eastAsia="微软雅黑" w:hAnsi="微软雅黑"/>
        </w:rPr>
      </w:pPr>
      <w:r>
        <w:rPr>
          <w:rFonts w:ascii="等线" w:eastAsia="等线" w:hAnsi="等线"/>
          <w:color w:val="000000"/>
        </w:rPr>
        <w:t>3.2.1 字段说明</w:t>
      </w:r>
    </w:p>
    <w:p w14:paraId="6A03674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特征</w:t>
      </w:r>
      <w:r>
        <w:rPr>
          <w:rFonts w:ascii="微软雅黑" w:eastAsia="微软雅黑" w:hAnsi="微软雅黑"/>
          <w:color w:val="333333"/>
          <w:sz w:val="22"/>
        </w:rPr>
        <w:t>：QAPM基于专项测试经验对问题个例提取关键特征进行聚合。在Webview问题列表中，特征是QAPM基于伦琴分析规则分析页面慢加载问题得到的分析结果；在JSError问题列表中，特征是JS错误发生位置和错误类型。</w:t>
      </w:r>
    </w:p>
    <w:p w14:paraId="1F9D503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页面加载耗时</w:t>
      </w:r>
      <w:r>
        <w:rPr>
          <w:rFonts w:ascii="微软雅黑" w:eastAsia="微软雅黑" w:hAnsi="微软雅黑"/>
          <w:color w:val="333333"/>
          <w:sz w:val="22"/>
        </w:rPr>
        <w:t>：代表某类Webview慢加载问题中，所有问题个例加载耗时的均值。</w:t>
      </w:r>
    </w:p>
    <w:p w14:paraId="711BA79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问题状态</w:t>
      </w:r>
      <w:r>
        <w:rPr>
          <w:rFonts w:ascii="微软雅黑" w:eastAsia="微软雅黑" w:hAnsi="微软雅黑"/>
          <w:color w:val="333333"/>
          <w:sz w:val="22"/>
        </w:rPr>
        <w:t>：描述某类问题的跟进状态，方便研发同学基于QAPM控制台对问题的跟进进度进行标注，问题状态包括：已修复、未修复、修复中、暂时忽略四种。</w:t>
      </w:r>
    </w:p>
    <w:p w14:paraId="4CF87876" w14:textId="77777777" w:rsidR="00CB7C5C" w:rsidRDefault="00F54C73">
      <w:pPr>
        <w:pStyle w:val="4"/>
        <w:snapToGrid w:val="0"/>
        <w:rPr>
          <w:rFonts w:ascii="微软雅黑" w:eastAsia="微软雅黑" w:hAnsi="微软雅黑"/>
        </w:rPr>
      </w:pPr>
      <w:r>
        <w:rPr>
          <w:rFonts w:ascii="等线" w:eastAsia="等线" w:hAnsi="等线"/>
          <w:color w:val="000000"/>
        </w:rPr>
        <w:t>3.2.2 页面指引</w:t>
      </w:r>
    </w:p>
    <w:p w14:paraId="73321A69"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1.问题列表页</w:t>
      </w:r>
    </w:p>
    <w:p w14:paraId="642C1C4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问题列表页提供针对聚类问题的展示、搜索、排序、管理功能，并可通过点击查看详情按钮下钻到问题详情页。</w:t>
      </w:r>
    </w:p>
    <w:p w14:paraId="0B461D5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6ECC464" wp14:editId="6436EA52">
            <wp:extent cx="5419725" cy="1562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26"/>
                    <a:stretch>
                      <a:fillRect/>
                    </a:stretch>
                  </pic:blipFill>
                  <pic:spPr>
                    <a:xfrm>
                      <a:off x="0" y="0"/>
                      <a:ext cx="5419725" cy="1562100"/>
                    </a:xfrm>
                    <a:prstGeom prst="rect">
                      <a:avLst/>
                    </a:prstGeom>
                  </pic:spPr>
                </pic:pic>
              </a:graphicData>
            </a:graphic>
          </wp:inline>
        </w:drawing>
      </w:r>
    </w:p>
    <w:p w14:paraId="1BDFB5D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9C83C42" wp14:editId="01BC7C1C">
            <wp:extent cx="5419725" cy="17335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27"/>
                    <a:stretch>
                      <a:fillRect/>
                    </a:stretch>
                  </pic:blipFill>
                  <pic:spPr>
                    <a:xfrm>
                      <a:off x="0" y="0"/>
                      <a:ext cx="5419725" cy="1733550"/>
                    </a:xfrm>
                    <a:prstGeom prst="rect">
                      <a:avLst/>
                    </a:prstGeom>
                  </pic:spPr>
                </pic:pic>
              </a:graphicData>
            </a:graphic>
          </wp:inline>
        </w:drawing>
      </w:r>
    </w:p>
    <w:p w14:paraId="704FFE40"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2.问题详情页面</w:t>
      </w:r>
    </w:p>
    <w:p w14:paraId="47D9D4D6"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Webview</w:t>
      </w:r>
      <w:r>
        <w:rPr>
          <w:rFonts w:ascii="微软雅黑" w:eastAsia="微软雅黑" w:hAnsi="微软雅黑"/>
          <w:color w:val="333333"/>
          <w:sz w:val="22"/>
        </w:rPr>
        <w:t>：</w:t>
      </w:r>
    </w:p>
    <w:p w14:paraId="0AC6EBB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Webview问题详情页除了详情页提供的基础功能外，还提供用户行为轨迹和基于伦琴规则的分析报告。</w:t>
      </w:r>
    </w:p>
    <w:p w14:paraId="0C4C7F8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36F1E044" wp14:editId="78355CFB">
            <wp:extent cx="5410200" cy="12096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28"/>
                    <a:stretch>
                      <a:fillRect/>
                    </a:stretch>
                  </pic:blipFill>
                  <pic:spPr>
                    <a:xfrm>
                      <a:off x="0" y="0"/>
                      <a:ext cx="5410200" cy="1209675"/>
                    </a:xfrm>
                    <a:prstGeom prst="rect">
                      <a:avLst/>
                    </a:prstGeom>
                  </pic:spPr>
                </pic:pic>
              </a:graphicData>
            </a:graphic>
          </wp:inline>
        </w:drawing>
      </w:r>
    </w:p>
    <w:p w14:paraId="6DC5278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323CF694" wp14:editId="67CC6D18">
            <wp:extent cx="5448300" cy="21812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9"/>
                    <a:stretch>
                      <a:fillRect/>
                    </a:stretch>
                  </pic:blipFill>
                  <pic:spPr>
                    <a:xfrm>
                      <a:off x="0" y="0"/>
                      <a:ext cx="5448300" cy="2181225"/>
                    </a:xfrm>
                    <a:prstGeom prst="rect">
                      <a:avLst/>
                    </a:prstGeom>
                  </pic:spPr>
                </pic:pic>
              </a:graphicData>
            </a:graphic>
          </wp:inline>
        </w:drawing>
      </w:r>
    </w:p>
    <w:p w14:paraId="3F8B06F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882300D" wp14:editId="257A1FA4">
            <wp:extent cx="5495925" cy="26955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30"/>
                    <a:stretch>
                      <a:fillRect/>
                    </a:stretch>
                  </pic:blipFill>
                  <pic:spPr>
                    <a:xfrm>
                      <a:off x="0" y="0"/>
                      <a:ext cx="5495925" cy="2695575"/>
                    </a:xfrm>
                    <a:prstGeom prst="rect">
                      <a:avLst/>
                    </a:prstGeom>
                  </pic:spPr>
                </pic:pic>
              </a:graphicData>
            </a:graphic>
          </wp:inline>
        </w:drawing>
      </w:r>
    </w:p>
    <w:p w14:paraId="53971B2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点击查看全部将展示用户发生错误前后的全部操作轨迹。</w:t>
      </w:r>
    </w:p>
    <w:p w14:paraId="66F996C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591CA3E7" wp14:editId="3AC8C024">
            <wp:extent cx="5514975" cy="34385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31"/>
                    <a:stretch>
                      <a:fillRect/>
                    </a:stretch>
                  </pic:blipFill>
                  <pic:spPr>
                    <a:xfrm>
                      <a:off x="0" y="0"/>
                      <a:ext cx="5514975" cy="3438525"/>
                    </a:xfrm>
                    <a:prstGeom prst="rect">
                      <a:avLst/>
                    </a:prstGeom>
                  </pic:spPr>
                </pic:pic>
              </a:graphicData>
            </a:graphic>
          </wp:inline>
        </w:drawing>
      </w:r>
    </w:p>
    <w:p w14:paraId="101B75C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除此以外，基于伦琴规则的分析报告将提供针对该问题的解决方案，研发同学也可以结合timeline分段耗时及瀑布图进行更深层次的分析。</w:t>
      </w:r>
    </w:p>
    <w:p w14:paraId="0881AFA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27FFC25" wp14:editId="42F8F3D4">
            <wp:extent cx="5543550" cy="1714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32"/>
                    <a:stretch>
                      <a:fillRect/>
                    </a:stretch>
                  </pic:blipFill>
                  <pic:spPr>
                    <a:xfrm>
                      <a:off x="0" y="0"/>
                      <a:ext cx="5543550" cy="1714500"/>
                    </a:xfrm>
                    <a:prstGeom prst="rect">
                      <a:avLst/>
                    </a:prstGeom>
                  </pic:spPr>
                </pic:pic>
              </a:graphicData>
            </a:graphic>
          </wp:inline>
        </w:drawing>
      </w:r>
    </w:p>
    <w:p w14:paraId="723B7BA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63AEE46E" wp14:editId="477E36B0">
            <wp:extent cx="5524500" cy="31337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33"/>
                    <a:stretch>
                      <a:fillRect/>
                    </a:stretch>
                  </pic:blipFill>
                  <pic:spPr>
                    <a:xfrm>
                      <a:off x="0" y="0"/>
                      <a:ext cx="5524500" cy="3133725"/>
                    </a:xfrm>
                    <a:prstGeom prst="rect">
                      <a:avLst/>
                    </a:prstGeom>
                  </pic:spPr>
                </pic:pic>
              </a:graphicData>
            </a:graphic>
          </wp:inline>
        </w:drawing>
      </w:r>
    </w:p>
    <w:p w14:paraId="6F033FB5"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JSError</w:t>
      </w:r>
      <w:r>
        <w:rPr>
          <w:rFonts w:ascii="微软雅黑" w:eastAsia="微软雅黑" w:hAnsi="微软雅黑"/>
          <w:color w:val="333333"/>
          <w:sz w:val="22"/>
        </w:rPr>
        <w:t>：</w:t>
      </w:r>
    </w:p>
    <w:p w14:paraId="6AAFE9C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JSError问题详情页提供针对某一类问题的多维统计分析及针对各问题个例的分析功能，在个例操作功能区，您可以便捷的进行上传符号表（请确保您的符号表上传并加载成功，否则无法进行翻译）、翻译等操作。</w:t>
      </w:r>
    </w:p>
    <w:p w14:paraId="79A86E3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004D8E6" wp14:editId="6501DD06">
            <wp:extent cx="5448300" cy="1238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34"/>
                    <a:stretch>
                      <a:fillRect/>
                    </a:stretch>
                  </pic:blipFill>
                  <pic:spPr>
                    <a:xfrm>
                      <a:off x="0" y="0"/>
                      <a:ext cx="5448300" cy="1238250"/>
                    </a:xfrm>
                    <a:prstGeom prst="rect">
                      <a:avLst/>
                    </a:prstGeom>
                  </pic:spPr>
                </pic:pic>
              </a:graphicData>
            </a:graphic>
          </wp:inline>
        </w:drawing>
      </w:r>
    </w:p>
    <w:p w14:paraId="4D98A4D8" w14:textId="77777777" w:rsidR="00CB7C5C" w:rsidRDefault="00F54C73">
      <w:pPr>
        <w:pStyle w:val="2"/>
        <w:snapToGrid w:val="0"/>
        <w:rPr>
          <w:rFonts w:ascii="微软雅黑" w:eastAsia="微软雅黑" w:hAnsi="微软雅黑"/>
        </w:rPr>
      </w:pPr>
      <w:bookmarkStart w:id="5" w:name="_4.启动"/>
      <w:bookmarkEnd w:id="5"/>
      <w:r>
        <w:rPr>
          <w:rFonts w:ascii="等线" w:eastAsia="等线" w:hAnsi="等线"/>
          <w:color w:val="000000"/>
        </w:rPr>
        <w:t>4.启动</w:t>
      </w:r>
    </w:p>
    <w:p w14:paraId="73F8D84B" w14:textId="77777777" w:rsidR="00CB7C5C" w:rsidRDefault="00F54C73">
      <w:pPr>
        <w:pStyle w:val="3"/>
        <w:snapToGrid w:val="0"/>
        <w:rPr>
          <w:rFonts w:ascii="微软雅黑" w:eastAsia="微软雅黑" w:hAnsi="微软雅黑"/>
        </w:rPr>
      </w:pPr>
      <w:r>
        <w:rPr>
          <w:rFonts w:ascii="等线" w:eastAsia="等线" w:hAnsi="等线"/>
          <w:color w:val="000000"/>
        </w:rPr>
        <w:t>4.1 指标分析</w:t>
      </w:r>
    </w:p>
    <w:p w14:paraId="2C8EAFAE" w14:textId="77777777" w:rsidR="00CB7C5C" w:rsidRDefault="00F54C73">
      <w:pPr>
        <w:pStyle w:val="4"/>
        <w:snapToGrid w:val="0"/>
        <w:rPr>
          <w:rFonts w:ascii="微软雅黑" w:eastAsia="微软雅黑" w:hAnsi="微软雅黑"/>
        </w:rPr>
      </w:pPr>
      <w:r>
        <w:rPr>
          <w:rFonts w:ascii="等线" w:eastAsia="等线" w:hAnsi="等线"/>
          <w:color w:val="000000"/>
        </w:rPr>
        <w:t>4.1.1 指标说明</w:t>
      </w:r>
    </w:p>
    <w:p w14:paraId="78F6788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时间范围</w:t>
      </w:r>
      <w:r>
        <w:rPr>
          <w:rFonts w:ascii="微软雅黑" w:eastAsia="微软雅黑" w:hAnsi="微软雅黑"/>
          <w:color w:val="333333"/>
          <w:sz w:val="22"/>
        </w:rPr>
        <w:t>：时间范围有最近一天、最近两周两个选项，当选择最近一天，将展示过去24h的数据，数据点间隔为15min；当选择最近两周，将展示从昨天开始向前回溯14天的数据，数据点间隔为1d。</w:t>
      </w:r>
    </w:p>
    <w:p w14:paraId="227BD15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场景</w:t>
      </w:r>
      <w:r>
        <w:rPr>
          <w:rFonts w:ascii="微软雅黑" w:eastAsia="微软雅黑" w:hAnsi="微软雅黑"/>
          <w:color w:val="333333"/>
          <w:sz w:val="22"/>
        </w:rPr>
        <w:t>：在启动监控中特指启动的不同情景，分为冷启动、热启动以及首次启动。</w:t>
      </w:r>
    </w:p>
    <w:p w14:paraId="031A532B" w14:textId="77777777" w:rsidR="00CB7C5C" w:rsidRDefault="00F54C73">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b/>
          <w:bCs/>
          <w:color w:val="333333"/>
          <w:sz w:val="22"/>
        </w:rPr>
        <w:t>a. 首次启动</w:t>
      </w:r>
      <w:r>
        <w:rPr>
          <w:rFonts w:ascii="微软雅黑" w:eastAsia="微软雅黑" w:hAnsi="微软雅黑"/>
          <w:color w:val="333333"/>
          <w:sz w:val="22"/>
        </w:rPr>
        <w:t>：App安装后的第一次启动，属于特殊的冷启动。</w:t>
      </w:r>
    </w:p>
    <w:p w14:paraId="23F54F52" w14:textId="77777777" w:rsidR="00CB7C5C" w:rsidRDefault="00F54C73">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b/>
          <w:bCs/>
          <w:color w:val="333333"/>
          <w:sz w:val="22"/>
        </w:rPr>
        <w:lastRenderedPageBreak/>
        <w:t>b. 冷启动</w:t>
      </w:r>
      <w:r>
        <w:rPr>
          <w:rFonts w:ascii="微软雅黑" w:eastAsia="微软雅黑" w:hAnsi="微软雅黑"/>
          <w:color w:val="333333"/>
          <w:sz w:val="22"/>
        </w:rPr>
        <w:t>：App结束进程，或退出到后台，进程被系统回收后，再次启动的过程。</w:t>
      </w:r>
    </w:p>
    <w:p w14:paraId="14F0C733" w14:textId="77777777" w:rsidR="00CB7C5C" w:rsidRDefault="00F54C73">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b/>
          <w:bCs/>
          <w:color w:val="333333"/>
          <w:sz w:val="22"/>
        </w:rPr>
        <w:t>c. 热启动</w:t>
      </w:r>
      <w:r>
        <w:rPr>
          <w:rFonts w:ascii="微软雅黑" w:eastAsia="微软雅黑" w:hAnsi="微软雅黑"/>
          <w:color w:val="333333"/>
          <w:sz w:val="22"/>
        </w:rPr>
        <w:t>：App切换后台3min后，从后台被唤起，或从其他 App界面切换回来的过程。</w:t>
      </w:r>
    </w:p>
    <w:p w14:paraId="7416A1C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启动次数</w:t>
      </w:r>
      <w:r>
        <w:rPr>
          <w:rFonts w:ascii="微软雅黑" w:eastAsia="微软雅黑" w:hAnsi="微软雅黑"/>
          <w:color w:val="333333"/>
          <w:sz w:val="22"/>
        </w:rPr>
        <w:t>：应用启动次数。</w:t>
      </w:r>
    </w:p>
    <w:p w14:paraId="234A311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平均耗时</w:t>
      </w:r>
      <w:r>
        <w:rPr>
          <w:rFonts w:ascii="微软雅黑" w:eastAsia="微软雅黑" w:hAnsi="微软雅黑"/>
          <w:color w:val="333333"/>
          <w:sz w:val="22"/>
        </w:rPr>
        <w:t>：未发生错误的页面加载耗时之和/PV。</w:t>
      </w:r>
    </w:p>
    <w:p w14:paraId="704AA78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慢启动占比</w:t>
      </w:r>
      <w:r>
        <w:rPr>
          <w:rFonts w:ascii="微软雅黑" w:eastAsia="微软雅黑" w:hAnsi="微软雅黑"/>
          <w:color w:val="333333"/>
          <w:sz w:val="22"/>
        </w:rPr>
        <w:t>：发生慢启动的次数/总启动次数。在iOS端启动耗时超过4s被默认定义为慢启动，阈值可自定义。</w:t>
      </w:r>
    </w:p>
    <w:p w14:paraId="7B0AEF1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95分位、99分位</w:t>
      </w:r>
      <w:r>
        <w:rPr>
          <w:rFonts w:ascii="微软雅黑" w:eastAsia="微软雅黑" w:hAnsi="微软雅黑"/>
          <w:color w:val="333333"/>
          <w:sz w:val="22"/>
        </w:rPr>
        <w:t>：当前选定时间维度范围内的数据，例如95分位值为1508.60 ms，则表示有95%的启动耗时在1508.60ms以下。启动耗时分位值可用于分析总体的启动耗时分布情况。</w:t>
      </w:r>
    </w:p>
    <w:p w14:paraId="6D84278A" w14:textId="77777777" w:rsidR="00CB7C5C" w:rsidRDefault="00F54C73">
      <w:pPr>
        <w:pStyle w:val="4"/>
        <w:snapToGrid w:val="0"/>
        <w:rPr>
          <w:rFonts w:ascii="微软雅黑" w:eastAsia="微软雅黑" w:hAnsi="微软雅黑"/>
        </w:rPr>
      </w:pPr>
      <w:r>
        <w:rPr>
          <w:rFonts w:ascii="等线" w:eastAsia="等线" w:hAnsi="等线"/>
          <w:color w:val="000000"/>
        </w:rPr>
        <w:t>4.1.2 页面指引</w:t>
      </w:r>
    </w:p>
    <w:p w14:paraId="01EDCAA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指标分析页面提供多条件的搜索功能、指标趋势分析、多维分析功能及数据下载功能。</w:t>
      </w:r>
    </w:p>
    <w:p w14:paraId="1A84235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基于关注的指标，可以通过拖拽下方横条聚焦指定时间范围进行数据分析，多维分析表格的数据将随过滤条件的选取、聚焦的时间范围的变化而变化。</w:t>
      </w:r>
    </w:p>
    <w:p w14:paraId="5A4C7CB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389177C" wp14:editId="0D569D88">
            <wp:extent cx="5760720" cy="207475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35"/>
                    <a:stretch>
                      <a:fillRect/>
                    </a:stretch>
                  </pic:blipFill>
                  <pic:spPr>
                    <a:xfrm>
                      <a:off x="0" y="0"/>
                      <a:ext cx="5760720" cy="2074759"/>
                    </a:xfrm>
                    <a:prstGeom prst="rect">
                      <a:avLst/>
                    </a:prstGeom>
                  </pic:spPr>
                </pic:pic>
              </a:graphicData>
            </a:graphic>
          </wp:inline>
        </w:drawing>
      </w:r>
    </w:p>
    <w:p w14:paraId="4358C36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在多维分析的各维度中，通过点击左侧蓝色字体，可一键下钻到问题分析页，指标分析中的条件将直接作为问题列表的筛选条件，便于您对指标分析中聚焦的现象进行针对性的根因分析。</w:t>
      </w:r>
    </w:p>
    <w:p w14:paraId="3F4E3C16" w14:textId="77777777" w:rsidR="00CB7C5C" w:rsidRDefault="00F54C73">
      <w:pPr>
        <w:snapToGrid w:val="0"/>
        <w:spacing w:before="60" w:after="60" w:line="312" w:lineRule="auto"/>
        <w:jc w:val="left"/>
        <w:rPr>
          <w:rFonts w:ascii="等线" w:eastAsia="等线" w:hAnsi="等线"/>
          <w:color w:val="000000"/>
          <w:sz w:val="22"/>
        </w:rPr>
      </w:pPr>
      <w:r>
        <w:rPr>
          <w:rFonts w:ascii="微软雅黑" w:eastAsia="微软雅黑" w:hAnsi="微软雅黑"/>
          <w:noProof/>
          <w:color w:val="333333"/>
          <w:sz w:val="22"/>
        </w:rPr>
        <w:drawing>
          <wp:inline distT="0" distB="0" distL="0" distR="0" wp14:anchorId="4EE627B2" wp14:editId="6E8DC7D4">
            <wp:extent cx="5505450" cy="1200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36"/>
                    <a:stretch>
                      <a:fillRect/>
                    </a:stretch>
                  </pic:blipFill>
                  <pic:spPr>
                    <a:xfrm>
                      <a:off x="0" y="0"/>
                      <a:ext cx="5505450" cy="1200150"/>
                    </a:xfrm>
                    <a:prstGeom prst="rect">
                      <a:avLst/>
                    </a:prstGeom>
                  </pic:spPr>
                </pic:pic>
              </a:graphicData>
            </a:graphic>
          </wp:inline>
        </w:drawing>
      </w:r>
    </w:p>
    <w:p w14:paraId="3763EBC3" w14:textId="77777777" w:rsidR="00CB7C5C" w:rsidRDefault="00F54C73">
      <w:pPr>
        <w:pStyle w:val="3"/>
        <w:snapToGrid w:val="0"/>
        <w:rPr>
          <w:rFonts w:ascii="微软雅黑" w:eastAsia="微软雅黑" w:hAnsi="微软雅黑"/>
        </w:rPr>
      </w:pPr>
      <w:r>
        <w:rPr>
          <w:rFonts w:ascii="等线" w:eastAsia="等线" w:hAnsi="等线"/>
          <w:color w:val="000000"/>
        </w:rPr>
        <w:lastRenderedPageBreak/>
        <w:t>4.2 问题列表</w:t>
      </w:r>
    </w:p>
    <w:p w14:paraId="0F587488" w14:textId="77777777" w:rsidR="00CB7C5C" w:rsidRDefault="00F54C73">
      <w:pPr>
        <w:pStyle w:val="4"/>
        <w:snapToGrid w:val="0"/>
        <w:rPr>
          <w:rFonts w:ascii="微软雅黑" w:eastAsia="微软雅黑" w:hAnsi="微软雅黑"/>
        </w:rPr>
      </w:pPr>
      <w:r>
        <w:rPr>
          <w:rFonts w:ascii="等线" w:eastAsia="等线" w:hAnsi="等线"/>
          <w:color w:val="000000"/>
        </w:rPr>
        <w:t>4.2.1 字段说明</w:t>
      </w:r>
    </w:p>
    <w:p w14:paraId="4F7B2CF8"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关键堆栈</w:t>
      </w:r>
      <w:r>
        <w:rPr>
          <w:rFonts w:ascii="微软雅黑" w:eastAsia="微软雅黑" w:hAnsi="微软雅黑"/>
          <w:color w:val="333333"/>
          <w:sz w:val="22"/>
        </w:rPr>
        <w:t>：QAPM基于专项测试经验对问题个例提取关键特征进行聚合，在启动问题列表中，关键堆栈是启动过程中的应用堆栈，便于研发同学定位分析启动问题根因。</w:t>
      </w:r>
    </w:p>
    <w:p w14:paraId="4378FC56"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启动总耗时</w:t>
      </w:r>
      <w:r>
        <w:rPr>
          <w:rFonts w:ascii="微软雅黑" w:eastAsia="微软雅黑" w:hAnsi="微软雅黑"/>
          <w:color w:val="333333"/>
          <w:sz w:val="22"/>
        </w:rPr>
        <w:t>：代表某类启动问题中，所有问题个例启动耗时的均值。</w:t>
      </w:r>
    </w:p>
    <w:p w14:paraId="13754BB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问题状态</w:t>
      </w:r>
      <w:r>
        <w:rPr>
          <w:rFonts w:ascii="微软雅黑" w:eastAsia="微软雅黑" w:hAnsi="微软雅黑"/>
          <w:color w:val="333333"/>
          <w:sz w:val="22"/>
        </w:rPr>
        <w:t>：描述某类问题的跟进状态，方便研发同学基于QAPM控制台对问题的跟进进度进行标注，问题状态包括：已修复、未修复、修复中、暂时忽略四种。</w:t>
      </w:r>
    </w:p>
    <w:p w14:paraId="15E617C7" w14:textId="77777777" w:rsidR="00CB7C5C" w:rsidRDefault="00F54C73">
      <w:pPr>
        <w:pStyle w:val="4"/>
        <w:snapToGrid w:val="0"/>
        <w:rPr>
          <w:rFonts w:ascii="微软雅黑" w:eastAsia="微软雅黑" w:hAnsi="微软雅黑"/>
        </w:rPr>
      </w:pPr>
      <w:r>
        <w:rPr>
          <w:rFonts w:ascii="等线" w:eastAsia="等线" w:hAnsi="等线"/>
          <w:color w:val="000000"/>
        </w:rPr>
        <w:t>4.2.2 页面指引</w:t>
      </w:r>
    </w:p>
    <w:p w14:paraId="372AE989"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1.问题列表页</w:t>
      </w:r>
    </w:p>
    <w:p w14:paraId="044E081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问题列表页提供针对聚类问题的展示、搜索、排序、管理功能，并可通过点击查看详情按钮下钻到问题详情页。</w:t>
      </w:r>
    </w:p>
    <w:p w14:paraId="4099DDC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0380CFF" wp14:editId="11576B94">
            <wp:extent cx="5760720" cy="193074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37"/>
                    <a:stretch>
                      <a:fillRect/>
                    </a:stretch>
                  </pic:blipFill>
                  <pic:spPr>
                    <a:xfrm>
                      <a:off x="0" y="0"/>
                      <a:ext cx="5760720" cy="1930741"/>
                    </a:xfrm>
                    <a:prstGeom prst="rect">
                      <a:avLst/>
                    </a:prstGeom>
                  </pic:spPr>
                </pic:pic>
              </a:graphicData>
            </a:graphic>
          </wp:inline>
        </w:drawing>
      </w:r>
    </w:p>
    <w:p w14:paraId="69DD2F2B"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2.问题详情页</w:t>
      </w:r>
    </w:p>
    <w:p w14:paraId="656780B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启动问题详情页提供针对某一类问题的多维统计分析及针对各问题个例的分析功能，在个例操作功能区，您可以便捷的进行上传符号表（请确保您的符号表上传并加载成功，否则无法进行翻译）、翻译等操作。</w:t>
      </w:r>
    </w:p>
    <w:p w14:paraId="4EC14B7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61C6D78B" wp14:editId="2447D3FA">
            <wp:extent cx="5638800" cy="21717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38"/>
                    <a:stretch>
                      <a:fillRect/>
                    </a:stretch>
                  </pic:blipFill>
                  <pic:spPr>
                    <a:xfrm>
                      <a:off x="0" y="0"/>
                      <a:ext cx="5638800" cy="2171700"/>
                    </a:xfrm>
                    <a:prstGeom prst="rect">
                      <a:avLst/>
                    </a:prstGeom>
                  </pic:spPr>
                </pic:pic>
              </a:graphicData>
            </a:graphic>
          </wp:inline>
        </w:drawing>
      </w:r>
    </w:p>
    <w:p w14:paraId="6877DD8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29BE78C" wp14:editId="620EDBDF">
            <wp:extent cx="5753100" cy="29432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39"/>
                    <a:stretch>
                      <a:fillRect/>
                    </a:stretch>
                  </pic:blipFill>
                  <pic:spPr>
                    <a:xfrm>
                      <a:off x="0" y="0"/>
                      <a:ext cx="5753100" cy="2943225"/>
                    </a:xfrm>
                    <a:prstGeom prst="rect">
                      <a:avLst/>
                    </a:prstGeom>
                  </pic:spPr>
                </pic:pic>
              </a:graphicData>
            </a:graphic>
          </wp:inline>
        </w:drawing>
      </w:r>
    </w:p>
    <w:p w14:paraId="597B709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慢启动问题详情页除了详情页提供的基础功能外，还提供启动耗时图作为辅助信息，鼠标悬停各图标会hover显示该分段耗时，QAPM SDK启动监控模块提供默认的分段打点，您也可以基于自己的需求进行手动打点。</w:t>
      </w:r>
    </w:p>
    <w:p w14:paraId="6F9A5EA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F15D725" wp14:editId="33EB9E2E">
            <wp:extent cx="5581650" cy="21050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40"/>
                    <a:stretch>
                      <a:fillRect/>
                    </a:stretch>
                  </pic:blipFill>
                  <pic:spPr>
                    <a:xfrm>
                      <a:off x="0" y="0"/>
                      <a:ext cx="5581650" cy="2105025"/>
                    </a:xfrm>
                    <a:prstGeom prst="rect">
                      <a:avLst/>
                    </a:prstGeom>
                  </pic:spPr>
                </pic:pic>
              </a:graphicData>
            </a:graphic>
          </wp:inline>
        </w:drawing>
      </w:r>
    </w:p>
    <w:p w14:paraId="102E807E" w14:textId="77777777" w:rsidR="00CB7C5C" w:rsidRDefault="00F54C73">
      <w:pPr>
        <w:pStyle w:val="2"/>
        <w:snapToGrid w:val="0"/>
        <w:rPr>
          <w:rFonts w:ascii="微软雅黑" w:eastAsia="微软雅黑" w:hAnsi="微软雅黑"/>
        </w:rPr>
      </w:pPr>
      <w:bookmarkStart w:id="6" w:name="_5.网络"/>
      <w:bookmarkEnd w:id="6"/>
      <w:r>
        <w:rPr>
          <w:rFonts w:ascii="等线" w:eastAsia="等线" w:hAnsi="等线"/>
          <w:color w:val="000000"/>
        </w:rPr>
        <w:lastRenderedPageBreak/>
        <w:t>5.网络</w:t>
      </w:r>
    </w:p>
    <w:p w14:paraId="6304286E" w14:textId="77777777" w:rsidR="00CB7C5C" w:rsidRDefault="00F54C73">
      <w:pPr>
        <w:pStyle w:val="3"/>
        <w:snapToGrid w:val="0"/>
        <w:rPr>
          <w:rFonts w:ascii="微软雅黑" w:eastAsia="微软雅黑" w:hAnsi="微软雅黑"/>
        </w:rPr>
      </w:pPr>
      <w:r>
        <w:rPr>
          <w:rFonts w:ascii="等线" w:eastAsia="等线" w:hAnsi="等线"/>
          <w:color w:val="000000"/>
        </w:rPr>
        <w:t>5.1指标分析</w:t>
      </w:r>
    </w:p>
    <w:p w14:paraId="318FE8D1" w14:textId="77777777" w:rsidR="00CB7C5C" w:rsidRDefault="00F54C73">
      <w:pPr>
        <w:pStyle w:val="4"/>
        <w:snapToGrid w:val="0"/>
        <w:rPr>
          <w:rFonts w:ascii="微软雅黑" w:eastAsia="微软雅黑" w:hAnsi="微软雅黑"/>
        </w:rPr>
      </w:pPr>
      <w:r>
        <w:rPr>
          <w:rFonts w:ascii="等线" w:eastAsia="等线" w:hAnsi="等线"/>
          <w:color w:val="000000"/>
        </w:rPr>
        <w:t>5.1.1 指标说明</w:t>
      </w:r>
    </w:p>
    <w:p w14:paraId="78E3602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时间范围</w:t>
      </w:r>
      <w:r>
        <w:rPr>
          <w:rFonts w:ascii="微软雅黑" w:eastAsia="微软雅黑" w:hAnsi="微软雅黑"/>
          <w:color w:val="333333"/>
          <w:sz w:val="22"/>
        </w:rPr>
        <w:t>：时间范围有最近一天、最近两周两个选项，当选择最近一天，将展示过去24h的统计数据，数据点间隔为15min；当选择最近两周，将展示从昨天开始向前回溯14天的统计数据，数据点间隔为1d。</w:t>
      </w:r>
    </w:p>
    <w:p w14:paraId="45EBD9C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吞吐量</w:t>
      </w:r>
      <w:r>
        <w:rPr>
          <w:rFonts w:ascii="微软雅黑" w:eastAsia="微软雅黑" w:hAnsi="微软雅黑"/>
          <w:color w:val="333333"/>
          <w:sz w:val="22"/>
        </w:rPr>
        <w:t>：平均每分钟的访问请求量，单位为rpm（Requests per minute）。</w:t>
      </w:r>
    </w:p>
    <w:p w14:paraId="040DC66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请求次数</w:t>
      </w:r>
      <w:r>
        <w:rPr>
          <w:rFonts w:ascii="微软雅黑" w:eastAsia="微软雅黑" w:hAnsi="微软雅黑"/>
          <w:color w:val="333333"/>
          <w:sz w:val="22"/>
        </w:rPr>
        <w:t>：选定时间段内的网络请求数统计值。</w:t>
      </w:r>
    </w:p>
    <w:p w14:paraId="1F81894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网络响应时间</w:t>
      </w:r>
      <w:r>
        <w:rPr>
          <w:rFonts w:ascii="微软雅黑" w:eastAsia="微软雅黑" w:hAnsi="微软雅黑"/>
          <w:color w:val="333333"/>
          <w:sz w:val="22"/>
        </w:rPr>
        <w:t>：从HTTP请求发出到回包的时间。平均响应时间为选定时间段内发出的网络请求的响应时间均值。</w:t>
      </w:r>
    </w:p>
    <w:p w14:paraId="477D430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慢请求占比</w:t>
      </w:r>
      <w:r>
        <w:rPr>
          <w:rFonts w:ascii="微软雅黑" w:eastAsia="微软雅黑" w:hAnsi="微软雅黑"/>
          <w:color w:val="333333"/>
          <w:sz w:val="22"/>
        </w:rPr>
        <w:t>：传输数据大于50KB时，传输速度小于10KB/s为慢请求；若传输数据小于等于50KB，响应时间大于2s为慢请求。慢请求占比为选定时间段内，慢请求数量与访问量的比值。</w:t>
      </w:r>
    </w:p>
    <w:p w14:paraId="2B8197F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HTTP错误率</w:t>
      </w:r>
      <w:r>
        <w:rPr>
          <w:rFonts w:ascii="微软雅黑" w:eastAsia="微软雅黑" w:hAnsi="微软雅黑"/>
          <w:color w:val="333333"/>
          <w:sz w:val="22"/>
        </w:rPr>
        <w:t>：在选定时间段内，HTTP错误数量与访问量的比值。</w:t>
      </w:r>
    </w:p>
    <w:p w14:paraId="25AFEDE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网络错误率</w:t>
      </w:r>
      <w:r>
        <w:rPr>
          <w:rFonts w:ascii="微软雅黑" w:eastAsia="微软雅黑" w:hAnsi="微软雅黑"/>
          <w:color w:val="333333"/>
          <w:sz w:val="22"/>
        </w:rPr>
        <w:t>：在选定时间段内，网络错误数量与访问请求量的比值。发生网络错误的HTTP请求指发生DNS解析错误、无法建连、连接超时等网络方面的错误。</w:t>
      </w:r>
    </w:p>
    <w:p w14:paraId="69472EA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95分位、99分位</w:t>
      </w:r>
      <w:r>
        <w:rPr>
          <w:rFonts w:ascii="微软雅黑" w:eastAsia="微软雅黑" w:hAnsi="微软雅黑"/>
          <w:color w:val="333333"/>
          <w:sz w:val="22"/>
        </w:rPr>
        <w:t>：当前选定时间维度范围内的数据，例如95分位值为1508.60 ms，则表示有95%的网络响应时间在1508.60ms以下。响应时间分位值可用于分析总体的响应时间分布情况。</w:t>
      </w:r>
    </w:p>
    <w:p w14:paraId="6AD4C3A8" w14:textId="77777777" w:rsidR="00CB7C5C" w:rsidRDefault="00F54C73">
      <w:pPr>
        <w:pStyle w:val="4"/>
        <w:snapToGrid w:val="0"/>
        <w:rPr>
          <w:rFonts w:ascii="微软雅黑" w:eastAsia="微软雅黑" w:hAnsi="微软雅黑"/>
        </w:rPr>
      </w:pPr>
      <w:r>
        <w:rPr>
          <w:rFonts w:ascii="等线" w:eastAsia="等线" w:hAnsi="等线"/>
          <w:color w:val="000000"/>
        </w:rPr>
        <w:t>5.1.2 页面指引</w:t>
      </w:r>
    </w:p>
    <w:p w14:paraId="7F62F6D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指标分析页面提供多条件的搜索功能、指标趋势分析、多维分析功能及数据下载功能。基于关注的指标，可以通过拖拽下方横条聚焦指定时间范围进行数据分析，多维分析表格的数据将随过滤条件的选取、聚焦的时间范围的变化而变化。</w:t>
      </w:r>
    </w:p>
    <w:p w14:paraId="12A3BA9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71200860" wp14:editId="74EE3785">
            <wp:extent cx="5760720" cy="20432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41"/>
                    <a:stretch>
                      <a:fillRect/>
                    </a:stretch>
                  </pic:blipFill>
                  <pic:spPr>
                    <a:xfrm>
                      <a:off x="0" y="0"/>
                      <a:ext cx="5760720" cy="2043255"/>
                    </a:xfrm>
                    <a:prstGeom prst="rect">
                      <a:avLst/>
                    </a:prstGeom>
                  </pic:spPr>
                </pic:pic>
              </a:graphicData>
            </a:graphic>
          </wp:inline>
        </w:drawing>
      </w:r>
    </w:p>
    <w:p w14:paraId="2E3B21A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在多维分析的各维度中，通过点击左侧蓝色字体，可一键下钻到问题分析页，指标分析中的条件将直接作为问题列表的筛选条件，便于您对指标分析中聚焦的现象进行针对性的根因分析。</w:t>
      </w:r>
    </w:p>
    <w:p w14:paraId="2D85FC59" w14:textId="77777777" w:rsidR="00CB7C5C" w:rsidRDefault="00F54C73">
      <w:pPr>
        <w:snapToGrid w:val="0"/>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1D4D1D7" wp14:editId="0C830DEF">
            <wp:extent cx="5562600" cy="92392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42"/>
                    <a:stretch>
                      <a:fillRect/>
                    </a:stretch>
                  </pic:blipFill>
                  <pic:spPr>
                    <a:xfrm>
                      <a:off x="0" y="0"/>
                      <a:ext cx="5562600" cy="923925"/>
                    </a:xfrm>
                    <a:prstGeom prst="rect">
                      <a:avLst/>
                    </a:prstGeom>
                  </pic:spPr>
                </pic:pic>
              </a:graphicData>
            </a:graphic>
          </wp:inline>
        </w:drawing>
      </w:r>
    </w:p>
    <w:p w14:paraId="082EBA87" w14:textId="77777777" w:rsidR="00CB7C5C" w:rsidRDefault="00F54C73">
      <w:pPr>
        <w:pStyle w:val="3"/>
        <w:snapToGrid w:val="0"/>
        <w:rPr>
          <w:rFonts w:ascii="微软雅黑" w:eastAsia="微软雅黑" w:hAnsi="微软雅黑"/>
        </w:rPr>
      </w:pPr>
      <w:r>
        <w:rPr>
          <w:rFonts w:ascii="等线" w:eastAsia="等线" w:hAnsi="等线"/>
          <w:color w:val="000000"/>
        </w:rPr>
        <w:t>5.2 问题列表</w:t>
      </w:r>
    </w:p>
    <w:p w14:paraId="03B67881" w14:textId="77777777" w:rsidR="00CB7C5C" w:rsidRDefault="00F54C73">
      <w:pPr>
        <w:pStyle w:val="4"/>
        <w:snapToGrid w:val="0"/>
        <w:rPr>
          <w:rFonts w:ascii="微软雅黑" w:eastAsia="微软雅黑" w:hAnsi="微软雅黑"/>
        </w:rPr>
      </w:pPr>
      <w:r>
        <w:rPr>
          <w:rFonts w:ascii="等线" w:eastAsia="等线" w:hAnsi="等线"/>
          <w:color w:val="000000"/>
        </w:rPr>
        <w:t>5.2.1 字段说明</w:t>
      </w:r>
    </w:p>
    <w:p w14:paraId="0A39ADD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特征</w:t>
      </w:r>
      <w:r>
        <w:rPr>
          <w:rFonts w:ascii="微软雅黑" w:eastAsia="微软雅黑" w:hAnsi="微软雅黑"/>
          <w:color w:val="333333"/>
          <w:sz w:val="22"/>
        </w:rPr>
        <w:t>：QAPM基于专项测试经验对问题个例提取关键特征进行聚合，在网络错误问题列表中，特征是系统分析出的错误码和问题URL；在慢请求问题列表中，特征是主机IP及网络类型、运营商等关键信息。</w:t>
      </w:r>
    </w:p>
    <w:p w14:paraId="61CE63F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平均耗时</w:t>
      </w:r>
      <w:r>
        <w:rPr>
          <w:rFonts w:ascii="微软雅黑" w:eastAsia="微软雅黑" w:hAnsi="微软雅黑"/>
          <w:color w:val="333333"/>
          <w:sz w:val="22"/>
        </w:rPr>
        <w:t>：代表某类慢请求问题中，所有问题个例网络响应耗时的均值。</w:t>
      </w:r>
    </w:p>
    <w:p w14:paraId="45DF208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问题状态</w:t>
      </w:r>
      <w:r>
        <w:rPr>
          <w:rFonts w:ascii="微软雅黑" w:eastAsia="微软雅黑" w:hAnsi="微软雅黑"/>
          <w:color w:val="333333"/>
          <w:sz w:val="22"/>
        </w:rPr>
        <w:t>：描述某类问题的跟进状态，方便研发同学基于QAPM控制台对问题的跟进进度进行标注，问题状态包括：已修复、未修复、修复中、暂时忽略四种。</w:t>
      </w:r>
    </w:p>
    <w:p w14:paraId="1BEEB9CD" w14:textId="77777777" w:rsidR="00CB7C5C" w:rsidRDefault="00F54C73">
      <w:pPr>
        <w:pStyle w:val="4"/>
        <w:snapToGrid w:val="0"/>
        <w:rPr>
          <w:rFonts w:ascii="微软雅黑" w:eastAsia="微软雅黑" w:hAnsi="微软雅黑"/>
        </w:rPr>
      </w:pPr>
      <w:r>
        <w:rPr>
          <w:rFonts w:ascii="等线" w:eastAsia="等线" w:hAnsi="等线"/>
          <w:color w:val="000000"/>
        </w:rPr>
        <w:t>5.2.2 页面指引</w:t>
      </w:r>
    </w:p>
    <w:p w14:paraId="305AA525"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1.问题列表页</w:t>
      </w:r>
    </w:p>
    <w:p w14:paraId="207E54B6"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问题列表页提供针对聚类问题的展示、搜索、排序、管理功能，并可通过点击查看详情按钮下钻到问题详情页。</w:t>
      </w:r>
    </w:p>
    <w:p w14:paraId="29847C8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1ABA41CC" wp14:editId="767AFCE2">
            <wp:extent cx="5581650" cy="23145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43"/>
                    <a:stretch>
                      <a:fillRect/>
                    </a:stretch>
                  </pic:blipFill>
                  <pic:spPr>
                    <a:xfrm>
                      <a:off x="0" y="0"/>
                      <a:ext cx="5581650" cy="2314575"/>
                    </a:xfrm>
                    <a:prstGeom prst="rect">
                      <a:avLst/>
                    </a:prstGeom>
                  </pic:spPr>
                </pic:pic>
              </a:graphicData>
            </a:graphic>
          </wp:inline>
        </w:drawing>
      </w:r>
    </w:p>
    <w:p w14:paraId="5AAAC3B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74458C5" wp14:editId="440E6258">
            <wp:extent cx="5648325" cy="18478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44"/>
                    <a:stretch>
                      <a:fillRect/>
                    </a:stretch>
                  </pic:blipFill>
                  <pic:spPr>
                    <a:xfrm>
                      <a:off x="0" y="0"/>
                      <a:ext cx="5648325" cy="1847850"/>
                    </a:xfrm>
                    <a:prstGeom prst="rect">
                      <a:avLst/>
                    </a:prstGeom>
                  </pic:spPr>
                </pic:pic>
              </a:graphicData>
            </a:graphic>
          </wp:inline>
        </w:drawing>
      </w:r>
    </w:p>
    <w:p w14:paraId="642296B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2.问题详情页</w:t>
      </w:r>
    </w:p>
    <w:p w14:paraId="1DFE0CBC"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网络错误：</w:t>
      </w:r>
    </w:p>
    <w:p w14:paraId="363B38A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网络错误问题详情页提供针对某一类问题的多维统计分析及针对各问题个例的分析功能。</w:t>
      </w:r>
    </w:p>
    <w:p w14:paraId="18F8320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6DFAF92" wp14:editId="7E5F5990">
            <wp:extent cx="5457825" cy="2133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45"/>
                    <a:stretch>
                      <a:fillRect/>
                    </a:stretch>
                  </pic:blipFill>
                  <pic:spPr>
                    <a:xfrm>
                      <a:off x="0" y="0"/>
                      <a:ext cx="5457825" cy="2133600"/>
                    </a:xfrm>
                    <a:prstGeom prst="rect">
                      <a:avLst/>
                    </a:prstGeom>
                  </pic:spPr>
                </pic:pic>
              </a:graphicData>
            </a:graphic>
          </wp:inline>
        </w:drawing>
      </w:r>
    </w:p>
    <w:p w14:paraId="04A449E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2AFBEE50" wp14:editId="1DF2366D">
            <wp:extent cx="5419725" cy="26765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46"/>
                    <a:stretch>
                      <a:fillRect/>
                    </a:stretch>
                  </pic:blipFill>
                  <pic:spPr>
                    <a:xfrm>
                      <a:off x="0" y="0"/>
                      <a:ext cx="5419725" cy="2676525"/>
                    </a:xfrm>
                    <a:prstGeom prst="rect">
                      <a:avLst/>
                    </a:prstGeom>
                  </pic:spPr>
                </pic:pic>
              </a:graphicData>
            </a:graphic>
          </wp:inline>
        </w:drawing>
      </w:r>
    </w:p>
    <w:p w14:paraId="2DB4EDF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01EB263" wp14:editId="64AE620B">
            <wp:extent cx="5410200" cy="25717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47"/>
                    <a:stretch>
                      <a:fillRect/>
                    </a:stretch>
                  </pic:blipFill>
                  <pic:spPr>
                    <a:xfrm>
                      <a:off x="0" y="0"/>
                      <a:ext cx="5410200" cy="2571750"/>
                    </a:xfrm>
                    <a:prstGeom prst="rect">
                      <a:avLst/>
                    </a:prstGeom>
                  </pic:spPr>
                </pic:pic>
              </a:graphicData>
            </a:graphic>
          </wp:inline>
        </w:drawing>
      </w:r>
    </w:p>
    <w:p w14:paraId="11196FD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慢请求：</w:t>
      </w:r>
    </w:p>
    <w:p w14:paraId="17E4B93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慢请求问题详情页提供针对某一类问题的多维统计分析及针对各问题个例的分析功能。</w:t>
      </w:r>
    </w:p>
    <w:p w14:paraId="3CA33818"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0F4375C" wp14:editId="03FC8577">
            <wp:extent cx="5276850" cy="20859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48"/>
                    <a:stretch>
                      <a:fillRect/>
                    </a:stretch>
                  </pic:blipFill>
                  <pic:spPr>
                    <a:xfrm>
                      <a:off x="0" y="0"/>
                      <a:ext cx="5276850" cy="2085975"/>
                    </a:xfrm>
                    <a:prstGeom prst="rect">
                      <a:avLst/>
                    </a:prstGeom>
                  </pic:spPr>
                </pic:pic>
              </a:graphicData>
            </a:graphic>
          </wp:inline>
        </w:drawing>
      </w:r>
    </w:p>
    <w:p w14:paraId="5CABCFE0" w14:textId="77777777" w:rsidR="00CB7C5C" w:rsidRDefault="00F54C73">
      <w:pPr>
        <w:pStyle w:val="2"/>
        <w:snapToGrid w:val="0"/>
        <w:rPr>
          <w:rFonts w:ascii="微软雅黑" w:eastAsia="微软雅黑" w:hAnsi="微软雅黑"/>
        </w:rPr>
      </w:pPr>
      <w:bookmarkStart w:id="7" w:name="_6.崩溃"/>
      <w:bookmarkEnd w:id="7"/>
      <w:r>
        <w:rPr>
          <w:rFonts w:ascii="等线" w:eastAsia="等线" w:hAnsi="等线"/>
          <w:color w:val="000000"/>
        </w:rPr>
        <w:lastRenderedPageBreak/>
        <w:t>6.崩溃</w:t>
      </w:r>
    </w:p>
    <w:p w14:paraId="4652B870" w14:textId="77777777" w:rsidR="00CB7C5C" w:rsidRDefault="00F54C73">
      <w:pPr>
        <w:pStyle w:val="3"/>
        <w:snapToGrid w:val="0"/>
        <w:rPr>
          <w:rFonts w:ascii="微软雅黑" w:eastAsia="微软雅黑" w:hAnsi="微软雅黑"/>
        </w:rPr>
      </w:pPr>
      <w:r>
        <w:rPr>
          <w:rFonts w:ascii="等线" w:eastAsia="等线" w:hAnsi="等线"/>
          <w:color w:val="000000"/>
        </w:rPr>
        <w:t>6.1 指标分析</w:t>
      </w:r>
    </w:p>
    <w:p w14:paraId="6E7A8863" w14:textId="77777777" w:rsidR="00CB7C5C" w:rsidRDefault="00F54C73">
      <w:pPr>
        <w:pStyle w:val="4"/>
        <w:snapToGrid w:val="0"/>
        <w:rPr>
          <w:rFonts w:ascii="微软雅黑" w:eastAsia="微软雅黑" w:hAnsi="微软雅黑"/>
        </w:rPr>
      </w:pPr>
      <w:r>
        <w:rPr>
          <w:rFonts w:ascii="等线" w:eastAsia="等线" w:hAnsi="等线"/>
          <w:color w:val="000000"/>
        </w:rPr>
        <w:t>6.1.1 指标说明</w:t>
      </w:r>
    </w:p>
    <w:p w14:paraId="6DCF26C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时间范围</w:t>
      </w:r>
      <w:r>
        <w:rPr>
          <w:rFonts w:ascii="微软雅黑" w:eastAsia="微软雅黑" w:hAnsi="微软雅黑"/>
          <w:color w:val="333333"/>
          <w:sz w:val="22"/>
        </w:rPr>
        <w:t>：当前仅可选择最近两周，将展示从昨天开始向前回溯14天的数据，数据点间隔为1d。</w:t>
      </w:r>
    </w:p>
    <w:p w14:paraId="3F0FF1B8"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崩溃率</w:t>
      </w:r>
      <w:r>
        <w:rPr>
          <w:rFonts w:ascii="微软雅黑" w:eastAsia="微软雅黑" w:hAnsi="微软雅黑"/>
          <w:color w:val="333333"/>
          <w:sz w:val="22"/>
        </w:rPr>
        <w:t>：指定时间范围内崩溃发生次数/App启动次数。</w:t>
      </w:r>
    </w:p>
    <w:p w14:paraId="61B8EDB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用户崩溃率</w:t>
      </w:r>
      <w:r>
        <w:rPr>
          <w:rFonts w:ascii="微软雅黑" w:eastAsia="微软雅黑" w:hAnsi="微软雅黑"/>
          <w:color w:val="333333"/>
          <w:sz w:val="22"/>
        </w:rPr>
        <w:t>：指定时间范围内受到崩溃影响的用户数/启动App的用户数。</w:t>
      </w:r>
    </w:p>
    <w:p w14:paraId="0E8394F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崩溃次数</w:t>
      </w:r>
      <w:r>
        <w:rPr>
          <w:rFonts w:ascii="微软雅黑" w:eastAsia="微软雅黑" w:hAnsi="微软雅黑"/>
          <w:color w:val="333333"/>
          <w:sz w:val="22"/>
        </w:rPr>
        <w:t>：指定时间范围内崩溃发生次数。</w:t>
      </w:r>
    </w:p>
    <w:p w14:paraId="68F59BC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影响人数</w:t>
      </w:r>
      <w:r>
        <w:rPr>
          <w:rFonts w:ascii="微软雅黑" w:eastAsia="微软雅黑" w:hAnsi="微软雅黑"/>
          <w:color w:val="333333"/>
          <w:sz w:val="22"/>
        </w:rPr>
        <w:t>：指定时间范围内受到崩溃影响的用户数。</w:t>
      </w:r>
    </w:p>
    <w:p w14:paraId="3165B39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场景</w:t>
      </w:r>
      <w:r>
        <w:rPr>
          <w:rFonts w:ascii="微软雅黑" w:eastAsia="微软雅黑" w:hAnsi="微软雅黑"/>
          <w:color w:val="333333"/>
          <w:sz w:val="22"/>
        </w:rPr>
        <w:t>：崩溃问题发生的页面。</w:t>
      </w:r>
    </w:p>
    <w:p w14:paraId="25A6F488"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崩溃类型</w:t>
      </w:r>
      <w:r>
        <w:rPr>
          <w:rFonts w:ascii="微软雅黑" w:eastAsia="微软雅黑" w:hAnsi="微软雅黑"/>
          <w:color w:val="333333"/>
          <w:sz w:val="22"/>
        </w:rPr>
        <w:t>：按照崩溃问题发生位置将崩溃类型分类为java崩溃与native崩溃。</w:t>
      </w:r>
    </w:p>
    <w:p w14:paraId="10FFCEFD" w14:textId="77777777" w:rsidR="00CB7C5C" w:rsidRDefault="00F54C73">
      <w:pPr>
        <w:pStyle w:val="4"/>
        <w:snapToGrid w:val="0"/>
        <w:rPr>
          <w:rFonts w:ascii="微软雅黑" w:eastAsia="微软雅黑" w:hAnsi="微软雅黑"/>
        </w:rPr>
      </w:pPr>
      <w:r>
        <w:rPr>
          <w:rFonts w:ascii="等线" w:eastAsia="等线" w:hAnsi="等线"/>
          <w:color w:val="000000"/>
        </w:rPr>
        <w:t>6.1.2 页面指引</w:t>
      </w:r>
    </w:p>
    <w:p w14:paraId="40B4819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指标分析页面提供多条件的搜索功能。基于关注的指标，您可以基于条件进行配置并根据上报数据进行分析，崩溃指标分析包括用户崩溃率与次数崩溃率两个维度，指标分析中的条件将直接作为问题列表的筛选条件，便于您对指标分析中聚焦的现象进行针对性的根因分析。</w:t>
      </w:r>
    </w:p>
    <w:p w14:paraId="67DD961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998CCD2" wp14:editId="45F65CAB">
            <wp:extent cx="5760720" cy="303787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49"/>
                    <a:stretch>
                      <a:fillRect/>
                    </a:stretch>
                  </pic:blipFill>
                  <pic:spPr>
                    <a:xfrm>
                      <a:off x="0" y="0"/>
                      <a:ext cx="5760720" cy="3037879"/>
                    </a:xfrm>
                    <a:prstGeom prst="rect">
                      <a:avLst/>
                    </a:prstGeom>
                  </pic:spPr>
                </pic:pic>
              </a:graphicData>
            </a:graphic>
          </wp:inline>
        </w:drawing>
      </w:r>
    </w:p>
    <w:p w14:paraId="3AD2D3D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174DF7CC" wp14:editId="25280143">
            <wp:extent cx="5760720" cy="302887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50"/>
                    <a:stretch>
                      <a:fillRect/>
                    </a:stretch>
                  </pic:blipFill>
                  <pic:spPr>
                    <a:xfrm>
                      <a:off x="0" y="0"/>
                      <a:ext cx="5760720" cy="3028878"/>
                    </a:xfrm>
                    <a:prstGeom prst="rect">
                      <a:avLst/>
                    </a:prstGeom>
                  </pic:spPr>
                </pic:pic>
              </a:graphicData>
            </a:graphic>
          </wp:inline>
        </w:drawing>
      </w:r>
    </w:p>
    <w:p w14:paraId="45155B0F" w14:textId="77777777" w:rsidR="00CB7C5C" w:rsidRDefault="00F54C73">
      <w:pPr>
        <w:pStyle w:val="3"/>
        <w:snapToGrid w:val="0"/>
        <w:rPr>
          <w:rFonts w:ascii="微软雅黑" w:eastAsia="微软雅黑" w:hAnsi="微软雅黑"/>
        </w:rPr>
      </w:pPr>
      <w:r>
        <w:rPr>
          <w:rFonts w:ascii="等线" w:eastAsia="等线" w:hAnsi="等线"/>
          <w:color w:val="000000"/>
        </w:rPr>
        <w:t>6.2 问题列表</w:t>
      </w:r>
    </w:p>
    <w:p w14:paraId="5F532FA1" w14:textId="77777777" w:rsidR="00CB7C5C" w:rsidRDefault="00F54C73">
      <w:pPr>
        <w:pStyle w:val="4"/>
        <w:snapToGrid w:val="0"/>
        <w:rPr>
          <w:rFonts w:ascii="微软雅黑" w:eastAsia="微软雅黑" w:hAnsi="微软雅黑"/>
        </w:rPr>
      </w:pPr>
      <w:r>
        <w:rPr>
          <w:rFonts w:ascii="等线" w:eastAsia="等线" w:hAnsi="等线"/>
          <w:color w:val="000000"/>
        </w:rPr>
        <w:t>6.2.1 字段说明</w:t>
      </w:r>
    </w:p>
    <w:p w14:paraId="155723E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普通崩溃问题</w:t>
      </w:r>
      <w:r>
        <w:rPr>
          <w:rFonts w:ascii="微软雅黑" w:eastAsia="微软雅黑" w:hAnsi="微软雅黑"/>
          <w:color w:val="333333"/>
          <w:sz w:val="22"/>
        </w:rPr>
        <w:t>：</w:t>
      </w:r>
    </w:p>
    <w:p w14:paraId="4B085A4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特征：QAPM基于专项测试经验对问题个例提取关键特征进行聚合，在崩溃问题列表中，特征是系统分析得出的崩溃发生时的应用栈，便于辅助研发同学定位分析崩溃根因。</w:t>
      </w:r>
    </w:p>
    <w:p w14:paraId="1A7B88E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问题状态：描述某类问题的跟进状态，方便研发同学基于QAPM控制台对问题的跟进进度进行标注，问题状态包括：已修复、未修复、修复中、暂时忽略四种。</w:t>
      </w:r>
    </w:p>
    <w:p w14:paraId="10406B4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SIGKILL问题</w:t>
      </w:r>
      <w:r>
        <w:rPr>
          <w:rFonts w:ascii="微软雅黑" w:eastAsia="微软雅黑" w:hAnsi="微软雅黑"/>
          <w:color w:val="333333"/>
          <w:sz w:val="22"/>
        </w:rPr>
        <w:t>：</w:t>
      </w:r>
    </w:p>
    <w:p w14:paraId="1260365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特征：QAPM基于专项测试经验对问题个例提取关键特征进行聚合，在崩溃问题列表中，特征是系统分析得出的Sigkill发生时的应用栈，便于辅助研发同学定位分析崩溃根因。</w:t>
      </w:r>
    </w:p>
    <w:p w14:paraId="1011A69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分配数：代表某类sigkill问题中，所有问题个例发生特征堆栈调用的次数的平均值。</w:t>
      </w:r>
    </w:p>
    <w:p w14:paraId="103183F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堆栈分配内存：Sigkill发生时系统给应用分配的内存大小。</w:t>
      </w:r>
    </w:p>
    <w:p w14:paraId="569F8326"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问题状态：描述某类问题的跟进状态，方便研发同学基于QAPM控制台对问题的跟进进度进行标注，问题状态包括：已修复、未修复、修复中、暂时忽略四种。</w:t>
      </w:r>
    </w:p>
    <w:p w14:paraId="40773766" w14:textId="77777777" w:rsidR="00CB7C5C" w:rsidRDefault="00F54C73">
      <w:pPr>
        <w:pStyle w:val="4"/>
        <w:snapToGrid w:val="0"/>
        <w:rPr>
          <w:rFonts w:ascii="微软雅黑" w:eastAsia="微软雅黑" w:hAnsi="微软雅黑"/>
        </w:rPr>
      </w:pPr>
      <w:r>
        <w:rPr>
          <w:rFonts w:ascii="等线" w:eastAsia="等线" w:hAnsi="等线"/>
          <w:color w:val="000000"/>
        </w:rPr>
        <w:t>6.2.2 页面指引</w:t>
      </w:r>
    </w:p>
    <w:p w14:paraId="389521CA"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1.问题列表页</w:t>
      </w:r>
    </w:p>
    <w:p w14:paraId="4C3E2523"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普通崩溃问题：</w:t>
      </w:r>
    </w:p>
    <w:p w14:paraId="072398F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lastRenderedPageBreak/>
        <w:t>普通崩溃问题列表页提供针对聚类问题的展示、搜索、排序、管理功能，并可通过点击查看详情按钮下钻到问题详情页。</w:t>
      </w:r>
    </w:p>
    <w:p w14:paraId="7BB1039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AC52B01" wp14:editId="490F79AA">
            <wp:extent cx="5760720" cy="1989248"/>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51"/>
                    <a:stretch>
                      <a:fillRect/>
                    </a:stretch>
                  </pic:blipFill>
                  <pic:spPr>
                    <a:xfrm>
                      <a:off x="0" y="0"/>
                      <a:ext cx="5760720" cy="1989248"/>
                    </a:xfrm>
                    <a:prstGeom prst="rect">
                      <a:avLst/>
                    </a:prstGeom>
                  </pic:spPr>
                </pic:pic>
              </a:graphicData>
            </a:graphic>
          </wp:inline>
        </w:drawing>
      </w:r>
    </w:p>
    <w:p w14:paraId="50E498D8"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SIGKILL问题：</w:t>
      </w:r>
    </w:p>
    <w:p w14:paraId="6CC8653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Sigkill问题列表页提供针对聚类问题的展示、搜索、排序、管理功能，并可通过点击查看详情按钮下钻到问题详情页。</w:t>
      </w:r>
    </w:p>
    <w:p w14:paraId="5EDFEB8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1BB405A" wp14:editId="37A0B57B">
            <wp:extent cx="5760720" cy="215576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52"/>
                    <a:stretch>
                      <a:fillRect/>
                    </a:stretch>
                  </pic:blipFill>
                  <pic:spPr>
                    <a:xfrm>
                      <a:off x="0" y="0"/>
                      <a:ext cx="5760720" cy="2155769"/>
                    </a:xfrm>
                    <a:prstGeom prst="rect">
                      <a:avLst/>
                    </a:prstGeom>
                  </pic:spPr>
                </pic:pic>
              </a:graphicData>
            </a:graphic>
          </wp:inline>
        </w:drawing>
      </w:r>
    </w:p>
    <w:p w14:paraId="4F5AD63B"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2.问题详情页面</w:t>
      </w:r>
    </w:p>
    <w:p w14:paraId="6AD986D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普通崩溃问题</w:t>
      </w:r>
      <w:r>
        <w:rPr>
          <w:rFonts w:ascii="微软雅黑" w:eastAsia="微软雅黑" w:hAnsi="微软雅黑"/>
          <w:color w:val="333333"/>
          <w:sz w:val="22"/>
        </w:rPr>
        <w:t>：</w:t>
      </w:r>
    </w:p>
    <w:p w14:paraId="3618195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普通崩溃问题详情页提供针对某一类问题的多维统计分析及针对各问题个例的分析功能，在个例操作功能区，您可以便捷的进行上传符号表（请确保您的符号表上传并加载成功，否则无法进行翻译）、翻译等操作。</w:t>
      </w:r>
    </w:p>
    <w:p w14:paraId="5591E478"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2B5F0208" wp14:editId="76DDB848">
            <wp:extent cx="5553075" cy="269557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53"/>
                    <a:stretch>
                      <a:fillRect/>
                    </a:stretch>
                  </pic:blipFill>
                  <pic:spPr>
                    <a:xfrm>
                      <a:off x="0" y="0"/>
                      <a:ext cx="5553075" cy="2695575"/>
                    </a:xfrm>
                    <a:prstGeom prst="rect">
                      <a:avLst/>
                    </a:prstGeom>
                  </pic:spPr>
                </pic:pic>
              </a:graphicData>
            </a:graphic>
          </wp:inline>
        </w:drawing>
      </w:r>
    </w:p>
    <w:p w14:paraId="58F6A7B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SIGKILL问题</w:t>
      </w:r>
      <w:r>
        <w:rPr>
          <w:rFonts w:ascii="微软雅黑" w:eastAsia="微软雅黑" w:hAnsi="微软雅黑"/>
          <w:color w:val="333333"/>
          <w:sz w:val="22"/>
        </w:rPr>
        <w:t>：</w:t>
      </w:r>
    </w:p>
    <w:p w14:paraId="098CBBF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Sigkill问题详情页提供针对某一类问题的多维统计分析及针对各问题个例的分析功能，在个例操作功能区，您可以便捷的进行上传符号表（请确保您的符号表上传并加载成功，否则无法进行翻译）、翻译等操作。</w:t>
      </w:r>
    </w:p>
    <w:p w14:paraId="7714048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32F39805" wp14:editId="461BC704">
            <wp:extent cx="5581650" cy="33909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54"/>
                    <a:stretch>
                      <a:fillRect/>
                    </a:stretch>
                  </pic:blipFill>
                  <pic:spPr>
                    <a:xfrm>
                      <a:off x="0" y="0"/>
                      <a:ext cx="5581650" cy="3390900"/>
                    </a:xfrm>
                    <a:prstGeom prst="rect">
                      <a:avLst/>
                    </a:prstGeom>
                  </pic:spPr>
                </pic:pic>
              </a:graphicData>
            </a:graphic>
          </wp:inline>
        </w:drawing>
      </w:r>
    </w:p>
    <w:p w14:paraId="55FF0E1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32AEBE12" wp14:editId="74BE754E">
            <wp:extent cx="5534025" cy="176213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55"/>
                    <a:srcRect t="27734"/>
                    <a:stretch>
                      <a:fillRect/>
                    </a:stretch>
                  </pic:blipFill>
                  <pic:spPr>
                    <a:xfrm>
                      <a:off x="0" y="0"/>
                      <a:ext cx="5534025" cy="1762134"/>
                    </a:xfrm>
                    <a:prstGeom prst="rect">
                      <a:avLst/>
                    </a:prstGeom>
                  </pic:spPr>
                </pic:pic>
              </a:graphicData>
            </a:graphic>
          </wp:inline>
        </w:drawing>
      </w:r>
    </w:p>
    <w:p w14:paraId="34CCF1E8" w14:textId="77777777" w:rsidR="00CB7C5C" w:rsidRDefault="00F54C73">
      <w:pPr>
        <w:pStyle w:val="2"/>
        <w:snapToGrid w:val="0"/>
        <w:rPr>
          <w:rFonts w:ascii="微软雅黑" w:eastAsia="微软雅黑" w:hAnsi="微软雅黑"/>
        </w:rPr>
      </w:pPr>
      <w:bookmarkStart w:id="8" w:name="_7.内存"/>
      <w:bookmarkEnd w:id="8"/>
      <w:r>
        <w:rPr>
          <w:rFonts w:ascii="等线" w:eastAsia="等线" w:hAnsi="等线"/>
          <w:color w:val="000000"/>
        </w:rPr>
        <w:t>7.内存</w:t>
      </w:r>
    </w:p>
    <w:p w14:paraId="356931CA" w14:textId="77777777" w:rsidR="00CB7C5C" w:rsidRDefault="00F54C73">
      <w:pPr>
        <w:pStyle w:val="3"/>
        <w:snapToGrid w:val="0"/>
        <w:rPr>
          <w:rFonts w:ascii="微软雅黑" w:eastAsia="微软雅黑" w:hAnsi="微软雅黑"/>
        </w:rPr>
      </w:pPr>
      <w:r>
        <w:rPr>
          <w:rFonts w:ascii="等线" w:eastAsia="等线" w:hAnsi="等线"/>
          <w:color w:val="000000"/>
        </w:rPr>
        <w:t>7.1 指标分析</w:t>
      </w:r>
    </w:p>
    <w:p w14:paraId="1FA7EA6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监控上报上一次App启动使用中的最高内存值。每个机型有一个内存峰值阈值，通过每次上报的内存使用值进行计算，得出内存触顶率。</w:t>
      </w:r>
    </w:p>
    <w:p w14:paraId="07D91B7D" w14:textId="77777777" w:rsidR="00CB7C5C" w:rsidRDefault="00F54C73">
      <w:pPr>
        <w:pStyle w:val="4"/>
        <w:snapToGrid w:val="0"/>
        <w:rPr>
          <w:rFonts w:ascii="微软雅黑" w:eastAsia="微软雅黑" w:hAnsi="微软雅黑"/>
        </w:rPr>
      </w:pPr>
      <w:r>
        <w:rPr>
          <w:rFonts w:ascii="等线" w:eastAsia="等线" w:hAnsi="等线"/>
          <w:color w:val="000000"/>
        </w:rPr>
        <w:t>7.1.1 指标说明</w:t>
      </w:r>
    </w:p>
    <w:p w14:paraId="2F002D4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时间范围</w:t>
      </w:r>
      <w:r>
        <w:rPr>
          <w:rFonts w:ascii="微软雅黑" w:eastAsia="微软雅黑" w:hAnsi="微软雅黑"/>
          <w:color w:val="333333"/>
          <w:sz w:val="22"/>
        </w:rPr>
        <w:t>：仅可选择最近两周，将展示从昨天开始向前回溯14天的数据，数据点间隔为1d。</w:t>
      </w:r>
    </w:p>
    <w:p w14:paraId="34D4DBD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触顶次数</w:t>
      </w:r>
      <w:r>
        <w:rPr>
          <w:rFonts w:ascii="微软雅黑" w:eastAsia="微软雅黑" w:hAnsi="微软雅黑"/>
          <w:color w:val="333333"/>
          <w:sz w:val="22"/>
        </w:rPr>
        <w:t>：发生内存触顶的次数。</w:t>
      </w:r>
    </w:p>
    <w:p w14:paraId="6502E76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触顶率</w:t>
      </w:r>
      <w:r>
        <w:rPr>
          <w:rFonts w:ascii="微软雅黑" w:eastAsia="微软雅黑" w:hAnsi="微软雅黑"/>
          <w:color w:val="333333"/>
          <w:sz w:val="22"/>
        </w:rPr>
        <w:t>：发生触顶的人数 / 指定时间窗内启动App的人数。</w:t>
      </w:r>
    </w:p>
    <w:p w14:paraId="3B733C05" w14:textId="77777777" w:rsidR="00CB7C5C" w:rsidRDefault="00F54C73">
      <w:pPr>
        <w:pStyle w:val="4"/>
        <w:snapToGrid w:val="0"/>
        <w:rPr>
          <w:rFonts w:ascii="微软雅黑" w:eastAsia="微软雅黑" w:hAnsi="微软雅黑"/>
        </w:rPr>
      </w:pPr>
      <w:r>
        <w:rPr>
          <w:rFonts w:ascii="等线" w:eastAsia="等线" w:hAnsi="等线"/>
          <w:color w:val="000000"/>
        </w:rPr>
        <w:t>7.1.2 页面指引</w:t>
      </w:r>
    </w:p>
    <w:p w14:paraId="4ED2661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指标分析页面提供多条件的搜索功能、指标趋势分析、多维分析功能。基于关注的指标，可以通过拖拽下方横条聚焦指定时间范围进行数据分析，多维分析表格的数据将随过滤条件的选取、聚焦的时间范围的变化而变化。</w:t>
      </w:r>
    </w:p>
    <w:p w14:paraId="78A3EEE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9A71717" wp14:editId="2A2D9A9C">
            <wp:extent cx="5629275" cy="20193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56"/>
                    <a:stretch>
                      <a:fillRect/>
                    </a:stretch>
                  </pic:blipFill>
                  <pic:spPr>
                    <a:xfrm>
                      <a:off x="0" y="0"/>
                      <a:ext cx="5629275" cy="2019300"/>
                    </a:xfrm>
                    <a:prstGeom prst="rect">
                      <a:avLst/>
                    </a:prstGeom>
                  </pic:spPr>
                </pic:pic>
              </a:graphicData>
            </a:graphic>
          </wp:inline>
        </w:drawing>
      </w:r>
    </w:p>
    <w:p w14:paraId="4411E12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在多维分析的各维度中，通过点击左侧蓝色字体，可一键下钻到问题分析页，指标分析中的条件将直接作为问题列表的筛选条件，便于您对指标分析中聚焦的现象进行针对性的根因分析。</w:t>
      </w:r>
    </w:p>
    <w:p w14:paraId="7CF6592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32911090" wp14:editId="02353F81">
            <wp:extent cx="5619750" cy="15430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57"/>
                    <a:stretch>
                      <a:fillRect/>
                    </a:stretch>
                  </pic:blipFill>
                  <pic:spPr>
                    <a:xfrm>
                      <a:off x="0" y="0"/>
                      <a:ext cx="5619750" cy="1543050"/>
                    </a:xfrm>
                    <a:prstGeom prst="rect">
                      <a:avLst/>
                    </a:prstGeom>
                  </pic:spPr>
                </pic:pic>
              </a:graphicData>
            </a:graphic>
          </wp:inline>
        </w:drawing>
      </w:r>
    </w:p>
    <w:p w14:paraId="11C7D0F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注</w:t>
      </w:r>
      <w:r>
        <w:rPr>
          <w:rFonts w:ascii="微软雅黑" w:eastAsia="微软雅黑" w:hAnsi="微软雅黑"/>
          <w:color w:val="333333"/>
          <w:sz w:val="22"/>
        </w:rPr>
        <w:t>：</w:t>
      </w:r>
    </w:p>
    <w:p w14:paraId="39A76D04" w14:textId="77777777" w:rsidR="00CB7C5C" w:rsidRDefault="00F54C73">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Ø 折线图图例点击可隐藏该折线，纵轴可用滚轮缩放，横轴可拖动下方滑杆缩放。</w:t>
      </w:r>
    </w:p>
    <w:p w14:paraId="670E0685" w14:textId="77777777" w:rsidR="00CB7C5C" w:rsidRDefault="00F54C73">
      <w:pPr>
        <w:snapToGrid w:val="0"/>
        <w:spacing w:before="60" w:after="60" w:line="312" w:lineRule="auto"/>
        <w:ind w:firstLineChars="200" w:firstLine="440"/>
        <w:jc w:val="left"/>
        <w:rPr>
          <w:rFonts w:ascii="微软雅黑" w:eastAsia="微软雅黑" w:hAnsi="微软雅黑"/>
          <w:color w:val="333333"/>
          <w:sz w:val="22"/>
        </w:rPr>
      </w:pPr>
      <w:r>
        <w:rPr>
          <w:rFonts w:ascii="微软雅黑" w:eastAsia="微软雅黑" w:hAnsi="微软雅黑"/>
          <w:color w:val="333333"/>
          <w:sz w:val="22"/>
        </w:rPr>
        <w:t>Ø 拖动折线图时间范围，多维分析数据同步变化。</w:t>
      </w:r>
    </w:p>
    <w:p w14:paraId="201D14E1" w14:textId="77777777" w:rsidR="00CB7C5C" w:rsidRDefault="00CB7C5C">
      <w:pPr>
        <w:snapToGrid w:val="0"/>
        <w:jc w:val="left"/>
        <w:rPr>
          <w:rFonts w:ascii="微软雅黑" w:eastAsia="微软雅黑" w:hAnsi="微软雅黑"/>
          <w:color w:val="333333"/>
          <w:sz w:val="22"/>
        </w:rPr>
      </w:pPr>
    </w:p>
    <w:p w14:paraId="16B6B92F" w14:textId="77777777" w:rsidR="00CB7C5C" w:rsidRDefault="00F54C73">
      <w:pPr>
        <w:pStyle w:val="3"/>
        <w:snapToGrid w:val="0"/>
        <w:rPr>
          <w:rFonts w:ascii="微软雅黑" w:eastAsia="微软雅黑" w:hAnsi="微软雅黑"/>
        </w:rPr>
      </w:pPr>
      <w:r>
        <w:rPr>
          <w:rFonts w:ascii="等线" w:eastAsia="等线" w:hAnsi="等线"/>
          <w:color w:val="000000"/>
        </w:rPr>
        <w:t>7.2 问题列表</w:t>
      </w:r>
    </w:p>
    <w:p w14:paraId="7AEAF173" w14:textId="77777777" w:rsidR="00CB7C5C" w:rsidRDefault="00F54C73">
      <w:pPr>
        <w:pStyle w:val="4"/>
        <w:snapToGrid w:val="0"/>
        <w:rPr>
          <w:rFonts w:ascii="微软雅黑" w:eastAsia="微软雅黑" w:hAnsi="微软雅黑"/>
        </w:rPr>
      </w:pPr>
      <w:r>
        <w:rPr>
          <w:rFonts w:ascii="等线" w:eastAsia="等线" w:hAnsi="等线"/>
          <w:color w:val="000000"/>
        </w:rPr>
        <w:t>7.2.1 字段说明</w:t>
      </w:r>
    </w:p>
    <w:p w14:paraId="223DBD8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关键堆栈</w:t>
      </w:r>
      <w:r>
        <w:rPr>
          <w:rFonts w:ascii="微软雅黑" w:eastAsia="微软雅黑" w:hAnsi="微软雅黑"/>
          <w:color w:val="333333"/>
          <w:sz w:val="22"/>
        </w:rPr>
        <w:t>：QAPM基于专项测试经验对问题个例提取关键特征进行聚合，在内存泄漏问题列表中，问题特征是分析云系统分析得出的内存泄漏对象的调用堆栈，便于辅助研发同学定位分析问题根因。</w:t>
      </w:r>
    </w:p>
    <w:p w14:paraId="359C4AC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问题状态</w:t>
      </w:r>
      <w:r>
        <w:rPr>
          <w:rFonts w:ascii="微软雅黑" w:eastAsia="微软雅黑" w:hAnsi="微软雅黑"/>
          <w:color w:val="333333"/>
          <w:sz w:val="22"/>
        </w:rPr>
        <w:t>：描述某类问题的跟进状态，方便研发同学基于QAPM控制台对问题的跟进进度进行标注，问题状态包括：已修复、未修复、修复中、暂时忽略四种。</w:t>
      </w:r>
    </w:p>
    <w:p w14:paraId="47EE1F6B" w14:textId="77777777" w:rsidR="00CB7C5C" w:rsidRDefault="00F54C73">
      <w:pPr>
        <w:pStyle w:val="4"/>
        <w:snapToGrid w:val="0"/>
        <w:rPr>
          <w:rFonts w:ascii="微软雅黑" w:eastAsia="微软雅黑" w:hAnsi="微软雅黑"/>
        </w:rPr>
      </w:pPr>
      <w:r>
        <w:rPr>
          <w:rFonts w:ascii="等线" w:eastAsia="等线" w:hAnsi="等线"/>
          <w:color w:val="000000"/>
        </w:rPr>
        <w:t>7.2.2 页面指引</w:t>
      </w:r>
    </w:p>
    <w:p w14:paraId="15382543"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1.问题列表页</w:t>
      </w:r>
    </w:p>
    <w:p w14:paraId="25FA499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内存泄漏问题列表页提供针对聚类问题的展示、搜索、排序、管理功能，并可通过点击查看详情按钮下钻到问题详情页。</w:t>
      </w:r>
    </w:p>
    <w:p w14:paraId="0DE50B6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FD1ED83" wp14:editId="43919688">
            <wp:extent cx="5619750" cy="164782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58"/>
                    <a:stretch>
                      <a:fillRect/>
                    </a:stretch>
                  </pic:blipFill>
                  <pic:spPr>
                    <a:xfrm>
                      <a:off x="0" y="0"/>
                      <a:ext cx="5619750" cy="1647825"/>
                    </a:xfrm>
                    <a:prstGeom prst="rect">
                      <a:avLst/>
                    </a:prstGeom>
                  </pic:spPr>
                </pic:pic>
              </a:graphicData>
            </a:graphic>
          </wp:inline>
        </w:drawing>
      </w:r>
    </w:p>
    <w:p w14:paraId="26F446F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内存泄漏问题列表页提供以泄漏VC为特征聚合的问题类目的展示、搜索、排序、管理功能，</w:t>
      </w:r>
      <w:r>
        <w:rPr>
          <w:rFonts w:ascii="微软雅黑" w:eastAsia="微软雅黑" w:hAnsi="微软雅黑"/>
          <w:color w:val="333333"/>
          <w:sz w:val="22"/>
        </w:rPr>
        <w:lastRenderedPageBreak/>
        <w:t>并可通过点击查看详情按钮下钻到问题详情页。</w:t>
      </w:r>
    </w:p>
    <w:p w14:paraId="0452461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348A504" wp14:editId="54EF5A7A">
            <wp:extent cx="5610225" cy="16573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59"/>
                    <a:stretch>
                      <a:fillRect/>
                    </a:stretch>
                  </pic:blipFill>
                  <pic:spPr>
                    <a:xfrm>
                      <a:off x="0" y="0"/>
                      <a:ext cx="5610225" cy="1657350"/>
                    </a:xfrm>
                    <a:prstGeom prst="rect">
                      <a:avLst/>
                    </a:prstGeom>
                  </pic:spPr>
                </pic:pic>
              </a:graphicData>
            </a:graphic>
          </wp:inline>
        </w:drawing>
      </w:r>
    </w:p>
    <w:p w14:paraId="6356F50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大块内存分配问题列表页提供针对个例问题的展示、搜索、管理功能。</w:t>
      </w:r>
    </w:p>
    <w:p w14:paraId="1A041618"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7D6ED3DB" wp14:editId="1FC27B16">
            <wp:extent cx="5610225" cy="19145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60"/>
                    <a:stretch>
                      <a:fillRect/>
                    </a:stretch>
                  </pic:blipFill>
                  <pic:spPr>
                    <a:xfrm>
                      <a:off x="0" y="0"/>
                      <a:ext cx="5610225" cy="1914525"/>
                    </a:xfrm>
                    <a:prstGeom prst="rect">
                      <a:avLst/>
                    </a:prstGeom>
                  </pic:spPr>
                </pic:pic>
              </a:graphicData>
            </a:graphic>
          </wp:inline>
        </w:drawing>
      </w:r>
    </w:p>
    <w:p w14:paraId="29D061CC"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2.问题详情页</w:t>
      </w:r>
    </w:p>
    <w:p w14:paraId="3A44A91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内存泄漏问题详情页提供针对某一类问题的多维统计分析及针对各问题个例的分析功能。</w:t>
      </w:r>
    </w:p>
    <w:p w14:paraId="771803B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2F8BEA8" wp14:editId="1BB6E755">
            <wp:extent cx="5581650" cy="235267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61"/>
                    <a:stretch>
                      <a:fillRect/>
                    </a:stretch>
                  </pic:blipFill>
                  <pic:spPr>
                    <a:xfrm>
                      <a:off x="0" y="0"/>
                      <a:ext cx="5581650" cy="2352675"/>
                    </a:xfrm>
                    <a:prstGeom prst="rect">
                      <a:avLst/>
                    </a:prstGeom>
                  </pic:spPr>
                </pic:pic>
              </a:graphicData>
            </a:graphic>
          </wp:inline>
        </w:drawing>
      </w:r>
    </w:p>
    <w:p w14:paraId="6F526E7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VC泄漏问题详情页提供针对某一类VC泄漏的多维统计分析及针对各问题个例的分析功能。</w:t>
      </w:r>
    </w:p>
    <w:p w14:paraId="486400D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52D5797A" wp14:editId="62A226BE">
            <wp:extent cx="5619750" cy="240982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62"/>
                    <a:stretch>
                      <a:fillRect/>
                    </a:stretch>
                  </pic:blipFill>
                  <pic:spPr>
                    <a:xfrm>
                      <a:off x="0" y="0"/>
                      <a:ext cx="5619750" cy="2409825"/>
                    </a:xfrm>
                    <a:prstGeom prst="rect">
                      <a:avLst/>
                    </a:prstGeom>
                  </pic:spPr>
                </pic:pic>
              </a:graphicData>
            </a:graphic>
          </wp:inline>
        </w:drawing>
      </w:r>
    </w:p>
    <w:p w14:paraId="3F8090C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大块内存分配问题详情页提供针对某一问题个例的分析功能，您可及在个例功能区分享个例给其他同学或进行手动翻译操作。</w:t>
      </w:r>
    </w:p>
    <w:p w14:paraId="423EA18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1B536AC" wp14:editId="1FFF0A53">
            <wp:extent cx="5534025" cy="355282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63"/>
                    <a:stretch>
                      <a:fillRect/>
                    </a:stretch>
                  </pic:blipFill>
                  <pic:spPr>
                    <a:xfrm>
                      <a:off x="0" y="0"/>
                      <a:ext cx="5534025" cy="3552825"/>
                    </a:xfrm>
                    <a:prstGeom prst="rect">
                      <a:avLst/>
                    </a:prstGeom>
                  </pic:spPr>
                </pic:pic>
              </a:graphicData>
            </a:graphic>
          </wp:inline>
        </w:drawing>
      </w:r>
    </w:p>
    <w:p w14:paraId="77C83260" w14:textId="77777777" w:rsidR="00CB7C5C" w:rsidRDefault="00F54C73">
      <w:pPr>
        <w:pStyle w:val="2"/>
        <w:snapToGrid w:val="0"/>
        <w:rPr>
          <w:rFonts w:ascii="微软雅黑" w:eastAsia="微软雅黑" w:hAnsi="微软雅黑"/>
        </w:rPr>
      </w:pPr>
      <w:bookmarkStart w:id="9" w:name="_8.配置"/>
      <w:bookmarkEnd w:id="9"/>
      <w:r>
        <w:rPr>
          <w:rFonts w:ascii="等线" w:eastAsia="等线" w:hAnsi="等线"/>
          <w:color w:val="000000"/>
        </w:rPr>
        <w:t>8.配置</w:t>
      </w:r>
    </w:p>
    <w:p w14:paraId="564187C2" w14:textId="77777777" w:rsidR="00CB7C5C" w:rsidRDefault="00F54C73">
      <w:pPr>
        <w:pStyle w:val="3"/>
        <w:snapToGrid w:val="0"/>
        <w:rPr>
          <w:rFonts w:ascii="微软雅黑" w:eastAsia="微软雅黑" w:hAnsi="微软雅黑"/>
        </w:rPr>
      </w:pPr>
      <w:r>
        <w:rPr>
          <w:rFonts w:ascii="等线" w:eastAsia="等线" w:hAnsi="等线"/>
          <w:color w:val="000000"/>
        </w:rPr>
        <w:t>8.1 基础配置</w:t>
      </w:r>
    </w:p>
    <w:p w14:paraId="2B01F31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基础配置用于展示产品名称、Appkey、产品类型等产品基础信息。</w:t>
      </w:r>
    </w:p>
    <w:p w14:paraId="04D8B758" w14:textId="77777777" w:rsidR="00CB7C5C" w:rsidRDefault="00F54C73">
      <w:pPr>
        <w:pStyle w:val="4"/>
        <w:snapToGrid w:val="0"/>
        <w:rPr>
          <w:rFonts w:ascii="微软雅黑" w:eastAsia="微软雅黑" w:hAnsi="微软雅黑"/>
        </w:rPr>
      </w:pPr>
      <w:r>
        <w:rPr>
          <w:rFonts w:ascii="等线" w:eastAsia="等线" w:hAnsi="等线"/>
          <w:color w:val="000000"/>
        </w:rPr>
        <w:t>8.1.1 页面指引</w:t>
      </w:r>
    </w:p>
    <w:p w14:paraId="08FE5E9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版本配置入口在左侧菜单的【产品配置】如下，可以快速获取Appkey用于SDK集成，也可</w:t>
      </w:r>
      <w:r>
        <w:rPr>
          <w:rFonts w:ascii="微软雅黑" w:eastAsia="微软雅黑" w:hAnsi="微软雅黑"/>
          <w:color w:val="333333"/>
          <w:sz w:val="22"/>
        </w:rPr>
        <w:lastRenderedPageBreak/>
        <w:t>以对指定基础信息进行编辑。</w:t>
      </w:r>
    </w:p>
    <w:p w14:paraId="217FCCD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63BE195" wp14:editId="1249C9ED">
            <wp:extent cx="5686425" cy="366712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64"/>
                    <a:stretch>
                      <a:fillRect/>
                    </a:stretch>
                  </pic:blipFill>
                  <pic:spPr>
                    <a:xfrm>
                      <a:off x="0" y="0"/>
                      <a:ext cx="5686425" cy="3667125"/>
                    </a:xfrm>
                    <a:prstGeom prst="rect">
                      <a:avLst/>
                    </a:prstGeom>
                  </pic:spPr>
                </pic:pic>
              </a:graphicData>
            </a:graphic>
          </wp:inline>
        </w:drawing>
      </w:r>
    </w:p>
    <w:p w14:paraId="3EE1B22A"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点击“编辑”，进入基础配置编辑状态，可以对产品类型进行编辑。</w:t>
      </w:r>
    </w:p>
    <w:p w14:paraId="737CC43B" w14:textId="77777777" w:rsidR="00CB7C5C" w:rsidRDefault="00F54C73">
      <w:pPr>
        <w:snapToGrid w:val="0"/>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33D456CD" wp14:editId="7412B7CF">
            <wp:extent cx="5638800" cy="564832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65"/>
                    <a:stretch>
                      <a:fillRect/>
                    </a:stretch>
                  </pic:blipFill>
                  <pic:spPr>
                    <a:xfrm>
                      <a:off x="0" y="0"/>
                      <a:ext cx="5638800" cy="5648325"/>
                    </a:xfrm>
                    <a:prstGeom prst="rect">
                      <a:avLst/>
                    </a:prstGeom>
                  </pic:spPr>
                </pic:pic>
              </a:graphicData>
            </a:graphic>
          </wp:inline>
        </w:drawing>
      </w:r>
    </w:p>
    <w:p w14:paraId="1480F682" w14:textId="77777777" w:rsidR="00CB7C5C" w:rsidRDefault="00F54C73">
      <w:pPr>
        <w:pStyle w:val="3"/>
        <w:snapToGrid w:val="0"/>
        <w:rPr>
          <w:rFonts w:ascii="微软雅黑" w:eastAsia="微软雅黑" w:hAnsi="微软雅黑"/>
        </w:rPr>
      </w:pPr>
      <w:r>
        <w:rPr>
          <w:rFonts w:ascii="等线" w:eastAsia="等线" w:hAnsi="等线"/>
          <w:color w:val="000000"/>
        </w:rPr>
        <w:t>8.2 上报配置</w:t>
      </w:r>
    </w:p>
    <w:p w14:paraId="327DA26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上报配置用于进行上报开关的配置及全局数据采样的配置。</w:t>
      </w:r>
    </w:p>
    <w:p w14:paraId="18CD4190" w14:textId="77777777" w:rsidR="00CB7C5C" w:rsidRDefault="00F54C73">
      <w:pPr>
        <w:pStyle w:val="4"/>
        <w:snapToGrid w:val="0"/>
        <w:rPr>
          <w:rFonts w:ascii="微软雅黑" w:eastAsia="微软雅黑" w:hAnsi="微软雅黑"/>
        </w:rPr>
      </w:pPr>
      <w:r>
        <w:rPr>
          <w:rFonts w:ascii="等线" w:eastAsia="等线" w:hAnsi="等线"/>
          <w:color w:val="000000"/>
        </w:rPr>
        <w:t>8.2.1 页面指引</w:t>
      </w:r>
    </w:p>
    <w:p w14:paraId="1558DE7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D226907" wp14:editId="7C23E983">
            <wp:extent cx="5695950" cy="128587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66"/>
                    <a:stretch>
                      <a:fillRect/>
                    </a:stretch>
                  </pic:blipFill>
                  <pic:spPr>
                    <a:xfrm>
                      <a:off x="0" y="0"/>
                      <a:ext cx="5695950" cy="1285875"/>
                    </a:xfrm>
                    <a:prstGeom prst="rect">
                      <a:avLst/>
                    </a:prstGeom>
                  </pic:spPr>
                </pic:pic>
              </a:graphicData>
            </a:graphic>
          </wp:inline>
        </w:drawing>
      </w:r>
    </w:p>
    <w:p w14:paraId="0D5C75EC"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点击“编辑”进入上报配置编辑状态，可进行产品数据上报的开关配置，也可按需调整数据采样率。</w:t>
      </w:r>
    </w:p>
    <w:p w14:paraId="2F2492A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08C23ABB" wp14:editId="1E53E064">
            <wp:extent cx="5734050" cy="20955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67"/>
                    <a:stretch>
                      <a:fillRect/>
                    </a:stretch>
                  </pic:blipFill>
                  <pic:spPr>
                    <a:xfrm>
                      <a:off x="0" y="0"/>
                      <a:ext cx="5734050" cy="2095500"/>
                    </a:xfrm>
                    <a:prstGeom prst="rect">
                      <a:avLst/>
                    </a:prstGeom>
                  </pic:spPr>
                </pic:pic>
              </a:graphicData>
            </a:graphic>
          </wp:inline>
        </w:drawing>
      </w:r>
    </w:p>
    <w:p w14:paraId="291B3284" w14:textId="77777777" w:rsidR="00CB7C5C" w:rsidRDefault="00F54C73">
      <w:pPr>
        <w:pStyle w:val="3"/>
        <w:snapToGrid w:val="0"/>
        <w:rPr>
          <w:rFonts w:ascii="微软雅黑" w:eastAsia="微软雅黑" w:hAnsi="微软雅黑"/>
        </w:rPr>
      </w:pPr>
      <w:r>
        <w:rPr>
          <w:rFonts w:ascii="等线" w:eastAsia="等线" w:hAnsi="等线"/>
          <w:color w:val="000000"/>
        </w:rPr>
        <w:t>8.3 白名单配置</w:t>
      </w:r>
    </w:p>
    <w:p w14:paraId="136DB29F" w14:textId="77777777" w:rsidR="00CB7C5C" w:rsidRDefault="00F54C73">
      <w:pPr>
        <w:pStyle w:val="4"/>
        <w:snapToGrid w:val="0"/>
        <w:rPr>
          <w:rFonts w:ascii="微软雅黑" w:eastAsia="微软雅黑" w:hAnsi="微软雅黑"/>
        </w:rPr>
      </w:pPr>
      <w:r>
        <w:rPr>
          <w:rFonts w:ascii="等线" w:eastAsia="等线" w:hAnsi="等线"/>
          <w:color w:val="000000"/>
        </w:rPr>
        <w:t>8.3.1 白名单说明</w:t>
      </w:r>
    </w:p>
    <w:p w14:paraId="726A27D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FF0000"/>
          <w:sz w:val="22"/>
        </w:rPr>
        <w:t>白名单中的用户将进行全量上报</w:t>
      </w:r>
      <w:r>
        <w:rPr>
          <w:rFonts w:ascii="微软雅黑" w:eastAsia="微软雅黑" w:hAnsi="微软雅黑"/>
          <w:color w:val="333333"/>
          <w:sz w:val="22"/>
        </w:rPr>
        <w:t>，并且开启全部监控功能，建议对于测试/关注的账号或者机器加入白名单。</w:t>
      </w:r>
    </w:p>
    <w:p w14:paraId="6D8872F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用户白名单列表</w:t>
      </w:r>
      <w:r>
        <w:rPr>
          <w:rFonts w:ascii="微软雅黑" w:eastAsia="微软雅黑" w:hAnsi="微软雅黑"/>
          <w:color w:val="333333"/>
          <w:sz w:val="22"/>
        </w:rPr>
        <w:t>: 配置白名单用户的id，为产品登入的唯一id,一次只能输入一个id，</w:t>
      </w:r>
      <w:r>
        <w:rPr>
          <w:rFonts w:ascii="微软雅黑" w:eastAsia="微软雅黑" w:hAnsi="微软雅黑"/>
          <w:color w:val="FF0000"/>
          <w:sz w:val="22"/>
        </w:rPr>
        <w:t>暂不支持批量添加</w:t>
      </w:r>
      <w:r>
        <w:rPr>
          <w:rFonts w:ascii="微软雅黑" w:eastAsia="微软雅黑" w:hAnsi="微软雅黑"/>
          <w:color w:val="333333"/>
          <w:sz w:val="22"/>
        </w:rPr>
        <w:t>。</w:t>
      </w:r>
    </w:p>
    <w:p w14:paraId="26B08A8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b/>
          <w:bCs/>
          <w:color w:val="333333"/>
          <w:sz w:val="22"/>
        </w:rPr>
        <w:t>设备白名单列表</w:t>
      </w:r>
      <w:r>
        <w:rPr>
          <w:rFonts w:ascii="微软雅黑" w:eastAsia="微软雅黑" w:hAnsi="微软雅黑"/>
          <w:color w:val="333333"/>
          <w:sz w:val="22"/>
        </w:rPr>
        <w:t>: 由APM提供的设备唯一标识,请单条配置。</w:t>
      </w:r>
    </w:p>
    <w:p w14:paraId="5DBE9064" w14:textId="77777777" w:rsidR="00CB7C5C" w:rsidRDefault="00F54C73">
      <w:pPr>
        <w:pStyle w:val="4"/>
        <w:snapToGrid w:val="0"/>
        <w:rPr>
          <w:rFonts w:ascii="微软雅黑" w:eastAsia="微软雅黑" w:hAnsi="微软雅黑"/>
        </w:rPr>
      </w:pPr>
      <w:r>
        <w:rPr>
          <w:rFonts w:ascii="等线" w:eastAsia="等线" w:hAnsi="等线"/>
          <w:color w:val="000000"/>
        </w:rPr>
        <w:t>8.3.2 页面指引</w:t>
      </w:r>
    </w:p>
    <w:p w14:paraId="72B62D22"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新增白名单</w:t>
      </w:r>
    </w:p>
    <w:p w14:paraId="51EE6544"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注意白名单账号不能为空。</w:t>
      </w:r>
    </w:p>
    <w:p w14:paraId="41AFBB8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2D4289C" wp14:editId="702698B3">
            <wp:extent cx="5760720" cy="253531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68"/>
                    <a:stretch>
                      <a:fillRect/>
                    </a:stretch>
                  </pic:blipFill>
                  <pic:spPr>
                    <a:xfrm>
                      <a:off x="0" y="0"/>
                      <a:ext cx="5760720" cy="2535316"/>
                    </a:xfrm>
                    <a:prstGeom prst="rect">
                      <a:avLst/>
                    </a:prstGeom>
                  </pic:spPr>
                </pic:pic>
              </a:graphicData>
            </a:graphic>
          </wp:inline>
        </w:drawing>
      </w:r>
    </w:p>
    <w:p w14:paraId="0DBA952C"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修改白名单</w:t>
      </w:r>
    </w:p>
    <w:p w14:paraId="49F96C0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lastRenderedPageBreak/>
        <w:t>通过编辑修改白名单信息。</w:t>
      </w:r>
    </w:p>
    <w:p w14:paraId="00B17D52"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3BCF56E" wp14:editId="53202DBD">
            <wp:extent cx="5760720" cy="2940263"/>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69"/>
                    <a:stretch>
                      <a:fillRect/>
                    </a:stretch>
                  </pic:blipFill>
                  <pic:spPr>
                    <a:xfrm>
                      <a:off x="0" y="0"/>
                      <a:ext cx="5760720" cy="2940263"/>
                    </a:xfrm>
                    <a:prstGeom prst="rect">
                      <a:avLst/>
                    </a:prstGeom>
                  </pic:spPr>
                </pic:pic>
              </a:graphicData>
            </a:graphic>
          </wp:inline>
        </w:drawing>
      </w:r>
    </w:p>
    <w:p w14:paraId="3421582E" w14:textId="77777777" w:rsidR="00CB7C5C" w:rsidRDefault="00F54C73">
      <w:pPr>
        <w:snapToGrid w:val="0"/>
        <w:spacing w:before="60" w:after="60" w:line="312" w:lineRule="auto"/>
        <w:jc w:val="left"/>
        <w:rPr>
          <w:rFonts w:ascii="微软雅黑" w:eastAsia="微软雅黑" w:hAnsi="微软雅黑"/>
          <w:b/>
          <w:bCs/>
          <w:color w:val="333333"/>
          <w:sz w:val="22"/>
        </w:rPr>
      </w:pPr>
      <w:r>
        <w:rPr>
          <w:rFonts w:ascii="微软雅黑" w:eastAsia="微软雅黑" w:hAnsi="微软雅黑"/>
          <w:b/>
          <w:bCs/>
          <w:color w:val="333333"/>
          <w:sz w:val="22"/>
        </w:rPr>
        <w:t>删除白名单</w:t>
      </w:r>
    </w:p>
    <w:p w14:paraId="7E40A8B0"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点击右侧删除，点击确认即可删除对应账号。</w:t>
      </w:r>
    </w:p>
    <w:p w14:paraId="1194545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4878F05" wp14:editId="2F8660C0">
            <wp:extent cx="5760720" cy="2850146"/>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70"/>
                    <a:stretch>
                      <a:fillRect/>
                    </a:stretch>
                  </pic:blipFill>
                  <pic:spPr>
                    <a:xfrm>
                      <a:off x="0" y="0"/>
                      <a:ext cx="5760720" cy="2850146"/>
                    </a:xfrm>
                    <a:prstGeom prst="rect">
                      <a:avLst/>
                    </a:prstGeom>
                  </pic:spPr>
                </pic:pic>
              </a:graphicData>
            </a:graphic>
          </wp:inline>
        </w:drawing>
      </w:r>
    </w:p>
    <w:p w14:paraId="0273B113" w14:textId="77777777" w:rsidR="00CB7C5C" w:rsidRDefault="00CB7C5C">
      <w:pPr>
        <w:snapToGrid w:val="0"/>
        <w:spacing w:before="60" w:after="60" w:line="312" w:lineRule="auto"/>
        <w:jc w:val="left"/>
        <w:rPr>
          <w:rFonts w:ascii="微软雅黑" w:eastAsia="微软雅黑" w:hAnsi="微软雅黑"/>
          <w:color w:val="333333"/>
          <w:sz w:val="22"/>
        </w:rPr>
      </w:pPr>
    </w:p>
    <w:p w14:paraId="2B5CCCDE" w14:textId="77777777" w:rsidR="00CB7C5C" w:rsidRDefault="00F54C73">
      <w:pPr>
        <w:pStyle w:val="1"/>
        <w:snapToGrid w:val="0"/>
        <w:rPr>
          <w:rFonts w:ascii="微软雅黑" w:eastAsia="微软雅黑" w:hAnsi="微软雅黑"/>
        </w:rPr>
      </w:pPr>
      <w:bookmarkStart w:id="10" w:name="_权限管理"/>
      <w:bookmarkEnd w:id="10"/>
      <w:r>
        <w:rPr>
          <w:rFonts w:ascii="微软雅黑" w:eastAsia="微软雅黑" w:hAnsi="微软雅黑"/>
        </w:rPr>
        <w:t>权限管理</w:t>
      </w:r>
    </w:p>
    <w:p w14:paraId="222C2583" w14:textId="77777777" w:rsidR="00CB7C5C" w:rsidRDefault="00F54C73">
      <w:pPr>
        <w:pStyle w:val="2"/>
        <w:snapToGrid w:val="0"/>
        <w:rPr>
          <w:rFonts w:ascii="微软雅黑" w:eastAsia="微软雅黑" w:hAnsi="微软雅黑"/>
        </w:rPr>
      </w:pPr>
      <w:r>
        <w:rPr>
          <w:rFonts w:ascii="微软雅黑" w:eastAsia="微软雅黑" w:hAnsi="微软雅黑"/>
        </w:rPr>
        <w:t>产品权限概述</w:t>
      </w:r>
    </w:p>
    <w:p w14:paraId="12A7DA4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QAPM可根据需要添加管理员或普通成员。组管理员有添加删除成员的权限，普通成员无此</w:t>
      </w:r>
      <w:r>
        <w:rPr>
          <w:rFonts w:ascii="微软雅黑" w:eastAsia="微软雅黑" w:hAnsi="微软雅黑"/>
          <w:color w:val="333333"/>
          <w:sz w:val="22"/>
        </w:rPr>
        <w:lastRenderedPageBreak/>
        <w:t>权限，且管理页面对普通成员不可见。</w:t>
      </w:r>
    </w:p>
    <w:p w14:paraId="4C6E68EE" w14:textId="77777777" w:rsidR="00CB7C5C" w:rsidRDefault="00F54C73">
      <w:pPr>
        <w:pStyle w:val="2"/>
        <w:snapToGrid w:val="0"/>
        <w:rPr>
          <w:rFonts w:ascii="微软雅黑" w:eastAsia="微软雅黑" w:hAnsi="微软雅黑"/>
        </w:rPr>
      </w:pPr>
      <w:r>
        <w:rPr>
          <w:rFonts w:ascii="微软雅黑" w:eastAsia="微软雅黑" w:hAnsi="微软雅黑"/>
        </w:rPr>
        <w:t>产品权限管理</w:t>
      </w:r>
    </w:p>
    <w:p w14:paraId="42BC4BB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1.请联系产品管理员，产品管理员一般为该产品的添加人员，例如：产品负责的开发、测试或者产品经理。</w:t>
      </w:r>
    </w:p>
    <w:p w14:paraId="4CB0F8A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2.产品管理员做相关操作</w:t>
      </w:r>
    </w:p>
    <w:p w14:paraId="3C40FF35"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产品管理员登入https://tencent.qq.com；</w:t>
      </w:r>
    </w:p>
    <w:p w14:paraId="248B5F7C" w14:textId="77777777" w:rsidR="00CB7C5C" w:rsidRDefault="00F54C73">
      <w:pPr>
        <w:numPr>
          <w:ilvl w:val="0"/>
          <w:numId w:val="32"/>
        </w:numPr>
        <w:snapToGrid w:val="0"/>
        <w:spacing w:before="60" w:after="60" w:line="312" w:lineRule="auto"/>
        <w:ind w:left="352" w:hangingChars="160" w:hanging="352"/>
        <w:jc w:val="left"/>
        <w:rPr>
          <w:rFonts w:ascii="微软雅黑" w:eastAsia="微软雅黑" w:hAnsi="微软雅黑"/>
          <w:color w:val="333333"/>
          <w:sz w:val="22"/>
        </w:rPr>
      </w:pPr>
      <w:r>
        <w:rPr>
          <w:rFonts w:ascii="微软雅黑" w:eastAsia="微软雅黑" w:hAnsi="微软雅黑"/>
          <w:color w:val="333333"/>
          <w:sz w:val="22"/>
        </w:rPr>
        <w:t>点击如图所示按钮；</w:t>
      </w:r>
    </w:p>
    <w:p w14:paraId="11DAD99D"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13A667D" wp14:editId="487AA0DA">
            <wp:extent cx="5760720" cy="19479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71"/>
                    <a:stretch>
                      <a:fillRect/>
                    </a:stretch>
                  </pic:blipFill>
                  <pic:spPr>
                    <a:xfrm>
                      <a:off x="0" y="0"/>
                      <a:ext cx="5760720" cy="1947915"/>
                    </a:xfrm>
                    <a:prstGeom prst="rect">
                      <a:avLst/>
                    </a:prstGeom>
                  </pic:spPr>
                </pic:pic>
              </a:graphicData>
            </a:graphic>
          </wp:inline>
        </w:drawing>
      </w:r>
    </w:p>
    <w:p w14:paraId="13DB0D0B" w14:textId="77777777" w:rsidR="00CB7C5C" w:rsidRDefault="00F54C73">
      <w:pPr>
        <w:numPr>
          <w:ilvl w:val="0"/>
          <w:numId w:val="32"/>
        </w:numPr>
        <w:snapToGrid w:val="0"/>
        <w:spacing w:before="60" w:after="60" w:line="312" w:lineRule="auto"/>
        <w:ind w:left="352" w:hangingChars="160" w:hanging="352"/>
        <w:jc w:val="left"/>
        <w:rPr>
          <w:rFonts w:ascii="微软雅黑" w:eastAsia="微软雅黑" w:hAnsi="微软雅黑"/>
          <w:color w:val="333333"/>
          <w:sz w:val="22"/>
        </w:rPr>
      </w:pPr>
      <w:r>
        <w:rPr>
          <w:rFonts w:ascii="微软雅黑" w:eastAsia="微软雅黑" w:hAnsi="微软雅黑"/>
          <w:color w:val="333333"/>
          <w:sz w:val="22"/>
        </w:rPr>
        <w:t>点击用户组管理。</w:t>
      </w:r>
    </w:p>
    <w:p w14:paraId="55900A87"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379A410" wp14:editId="0C97BDA0">
            <wp:extent cx="5760720" cy="281403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72"/>
                    <a:stretch>
                      <a:fillRect/>
                    </a:stretch>
                  </pic:blipFill>
                  <pic:spPr>
                    <a:xfrm>
                      <a:off x="0" y="0"/>
                      <a:ext cx="5760720" cy="2814035"/>
                    </a:xfrm>
                    <a:prstGeom prst="rect">
                      <a:avLst/>
                    </a:prstGeom>
                  </pic:spPr>
                </pic:pic>
              </a:graphicData>
            </a:graphic>
          </wp:inline>
        </w:drawing>
      </w:r>
    </w:p>
    <w:p w14:paraId="11F0CB57" w14:textId="77777777" w:rsidR="00CB7C5C" w:rsidRDefault="00CB7C5C">
      <w:pPr>
        <w:snapToGrid w:val="0"/>
        <w:spacing w:before="60" w:after="60" w:line="312" w:lineRule="auto"/>
        <w:jc w:val="left"/>
        <w:rPr>
          <w:rFonts w:ascii="微软雅黑" w:eastAsia="微软雅黑" w:hAnsi="微软雅黑"/>
          <w:color w:val="333333"/>
          <w:sz w:val="22"/>
        </w:rPr>
      </w:pPr>
    </w:p>
    <w:p w14:paraId="5DB58A77" w14:textId="77777777" w:rsidR="00CB7C5C" w:rsidRDefault="00F54C73">
      <w:pPr>
        <w:snapToGrid w:val="0"/>
        <w:jc w:val="left"/>
        <w:rPr>
          <w:rFonts w:ascii="微软雅黑" w:eastAsia="微软雅黑" w:hAnsi="微软雅黑"/>
          <w:color w:val="333333"/>
          <w:sz w:val="22"/>
        </w:rPr>
      </w:pPr>
      <w:r>
        <w:rPr>
          <w:rFonts w:ascii="微软雅黑" w:eastAsia="微软雅黑" w:hAnsi="微软雅黑"/>
          <w:color w:val="333333"/>
          <w:sz w:val="22"/>
        </w:rPr>
        <w:t>3.在用户组列表中选择你的产品，页面显示该产品用户组所有用户信息，根据需要添加管理员或普通成员，点击该分类处进行添加。组管理员有添加删除成员的权限，普通成员无此权限，</w:t>
      </w:r>
      <w:r>
        <w:rPr>
          <w:rFonts w:ascii="微软雅黑" w:eastAsia="微软雅黑" w:hAnsi="微软雅黑"/>
          <w:color w:val="333333"/>
          <w:sz w:val="22"/>
        </w:rPr>
        <w:lastRenderedPageBreak/>
        <w:t>且此管理页面对普通成员不可见。权限详情是指一个用户组可以绑定多个平台权限，资源是pid，权限等级分为1~16，权限依次降低，默认为5。QAPM用户组只绑定一个权限，可忽略此功能。</w:t>
      </w:r>
    </w:p>
    <w:p w14:paraId="188DEA7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3452655D" wp14:editId="58076A24">
            <wp:extent cx="5760720" cy="263732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73"/>
                    <a:stretch>
                      <a:fillRect/>
                    </a:stretch>
                  </pic:blipFill>
                  <pic:spPr>
                    <a:xfrm>
                      <a:off x="0" y="0"/>
                      <a:ext cx="5760720" cy="2637329"/>
                    </a:xfrm>
                    <a:prstGeom prst="rect">
                      <a:avLst/>
                    </a:prstGeom>
                  </pic:spPr>
                </pic:pic>
              </a:graphicData>
            </a:graphic>
          </wp:inline>
        </w:drawing>
      </w:r>
    </w:p>
    <w:p w14:paraId="1768E55F"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4.将生成的链接发给需要加入权限的人。</w:t>
      </w:r>
    </w:p>
    <w:p w14:paraId="2E3436F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F7FBA40" wp14:editId="5218F48D">
            <wp:extent cx="5276850" cy="17526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74"/>
                    <a:stretch>
                      <a:fillRect/>
                    </a:stretch>
                  </pic:blipFill>
                  <pic:spPr>
                    <a:xfrm>
                      <a:off x="0" y="0"/>
                      <a:ext cx="5276850" cy="1752600"/>
                    </a:xfrm>
                    <a:prstGeom prst="rect">
                      <a:avLst/>
                    </a:prstGeom>
                  </pic:spPr>
                </pic:pic>
              </a:graphicData>
            </a:graphic>
          </wp:inline>
        </w:drawing>
      </w:r>
    </w:p>
    <w:p w14:paraId="242C95B1"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5.申请人点击链接即可加入（注意此链接24小时有效）</w:t>
      </w:r>
    </w:p>
    <w:p w14:paraId="5D776E7B"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26AB41E" wp14:editId="728CB624">
            <wp:extent cx="5760720" cy="259129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75"/>
                    <a:stretch>
                      <a:fillRect/>
                    </a:stretch>
                  </pic:blipFill>
                  <pic:spPr>
                    <a:xfrm>
                      <a:off x="0" y="0"/>
                      <a:ext cx="5760720" cy="2591291"/>
                    </a:xfrm>
                    <a:prstGeom prst="rect">
                      <a:avLst/>
                    </a:prstGeom>
                  </pic:spPr>
                </pic:pic>
              </a:graphicData>
            </a:graphic>
          </wp:inline>
        </w:drawing>
      </w:r>
    </w:p>
    <w:p w14:paraId="49D653F4" w14:textId="77777777" w:rsidR="00CB7C5C" w:rsidRDefault="00F54C73">
      <w:pPr>
        <w:pStyle w:val="1"/>
        <w:snapToGrid w:val="0"/>
        <w:rPr>
          <w:rFonts w:ascii="微软雅黑" w:eastAsia="微软雅黑" w:hAnsi="微软雅黑"/>
        </w:rPr>
      </w:pPr>
      <w:bookmarkStart w:id="11" w:name="_常见问题"/>
      <w:bookmarkEnd w:id="11"/>
      <w:r>
        <w:rPr>
          <w:rFonts w:ascii="微软雅黑" w:eastAsia="微软雅黑" w:hAnsi="微软雅黑"/>
        </w:rPr>
        <w:lastRenderedPageBreak/>
        <w:t>常见问题</w:t>
      </w:r>
    </w:p>
    <w:p w14:paraId="3E5F875D" w14:textId="77777777" w:rsidR="00CB7C5C" w:rsidRDefault="00F54C73">
      <w:pPr>
        <w:pStyle w:val="2"/>
        <w:snapToGrid w:val="0"/>
        <w:rPr>
          <w:rFonts w:ascii="微软雅黑" w:eastAsia="微软雅黑" w:hAnsi="微软雅黑"/>
        </w:rPr>
      </w:pPr>
      <w:r>
        <w:rPr>
          <w:rFonts w:ascii="微软雅黑" w:eastAsia="微软雅黑" w:hAnsi="微软雅黑"/>
        </w:rPr>
        <w:t>SDK问题</w:t>
      </w:r>
    </w:p>
    <w:p w14:paraId="71D8DED0"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Q:QAPM对项目代码的侵入性如何,针对开发、测试、线上是否有不同性能的监控策略？</w:t>
      </w:r>
    </w:p>
    <w:p w14:paraId="27E8BE36"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A:QAPM只在对应场景下加上一对性能监控的接口，代码属于低侵入性。 针对线上和研发流程内，我们有对应的监控上报开关，研发流程内建议全量上报，线上部分上报。</w:t>
      </w:r>
    </w:p>
    <w:p w14:paraId="26D5DFC8"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75F6BE0A"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Q:QAPM SDK会上报应用日志嘛？</w:t>
      </w:r>
    </w:p>
    <w:p w14:paraId="15E5834A"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 iOS会在Crash的时候上报应用日志。</w:t>
      </w:r>
    </w:p>
    <w:p w14:paraId="20EA78E3"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5E2C6F7C"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Q:关于iOS-SDK各功能的原理详解是怎么样的，能说明一下吗?</w:t>
      </w:r>
    </w:p>
    <w:p w14:paraId="69BDCBC6"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A：内存触顶率监控功能（QAPMMoniterTypeMemoryCeilingRate）</w:t>
      </w:r>
    </w:p>
    <w:p w14:paraId="313F6211"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监控上报上一次App启动使用中的最高内存值。每个机型有一个内存峰值阈值，通过每次上报的内存使用值进行计算，得出内存触顶率。</w:t>
      </w:r>
    </w:p>
    <w:p w14:paraId="67A1F8AB"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4BCDB7CC"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大块内存监控功能（QAPMMoniterTypeSingleChunkMalloc）</w:t>
      </w:r>
    </w:p>
    <w:p w14:paraId="2E10FABB"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监控内存分配超过设置阈值（默认50M）的一次分配，上报堆栈数据。</w:t>
      </w:r>
    </w:p>
    <w:p w14:paraId="5C6FA7CE"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42857BCD"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资源采集功能（QAPMMoniterTypeResourceGathering）</w:t>
      </w:r>
    </w:p>
    <w:p w14:paraId="15EB4BE1"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每秒采集CPU，内存，IO等资源，一分钟上报一次数据。</w:t>
      </w:r>
    </w:p>
    <w:p w14:paraId="7ECAB97F"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423B3745"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Q:请问同时开取QAPM的crash上报和bugly的有冲突吗？</w:t>
      </w:r>
    </w:p>
    <w:p w14:paraId="74C42EE6"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A:同时开启QAPM Crash 和 Bugly Crash，会有影响。会有crash的情况下，app没有kill掉。但是crash上报不影响,建议只开启其中一个。</w:t>
      </w:r>
    </w:p>
    <w:p w14:paraId="25482FC8" w14:textId="77777777" w:rsidR="00CB7C5C" w:rsidRDefault="00CB7C5C">
      <w:pPr>
        <w:snapToGrid w:val="0"/>
        <w:spacing w:before="60" w:after="60" w:line="312" w:lineRule="auto"/>
        <w:jc w:val="left"/>
        <w:rPr>
          <w:rFonts w:ascii="微软雅黑" w:eastAsia="微软雅黑" w:hAnsi="微软雅黑"/>
          <w:color w:val="333333"/>
          <w:sz w:val="22"/>
        </w:rPr>
      </w:pPr>
    </w:p>
    <w:p w14:paraId="5D5DD9CE" w14:textId="77777777" w:rsidR="00CB7C5C" w:rsidRDefault="00F54C73">
      <w:pPr>
        <w:pStyle w:val="2"/>
        <w:snapToGrid w:val="0"/>
        <w:rPr>
          <w:rFonts w:ascii="微软雅黑" w:eastAsia="微软雅黑" w:hAnsi="微软雅黑"/>
        </w:rPr>
      </w:pPr>
      <w:r>
        <w:rPr>
          <w:rFonts w:ascii="微软雅黑" w:eastAsia="微软雅黑" w:hAnsi="微软雅黑"/>
        </w:rPr>
        <w:lastRenderedPageBreak/>
        <w:t>控制台问题</w:t>
      </w:r>
    </w:p>
    <w:p w14:paraId="74799EFB"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Q:请问在使用QAPM的过程中为什么需要配置白名单用户？</w:t>
      </w:r>
    </w:p>
    <w:p w14:paraId="78D4F9A4"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A:这样的好处是可以确保翻译。 因为我们翻译是只翻译top 7用户量的版本，研发流程内使用的话，需要配置白名单才能确保翻译。如果配置白名单的用户QAPM将会记录用户每一次的操作数据，另外配置白名单之后可以看到一些翻译了且有价值的上报。</w:t>
      </w:r>
    </w:p>
    <w:p w14:paraId="1D7A0F87"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6EB266C3"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Q:在Web端出现UnTranslated和UnClassified堆栈未翻译的情况是什么原因造成的呢？</w:t>
      </w:r>
    </w:p>
    <w:p w14:paraId="4D1D33EF"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UnTranslated是未翻译的上报，UnClassified是未分类的上报，原因是翻译堆栈需要比较大的内存资源，但是我们集群的资源十分有限。因此采用了按照上报量来排序的翻译方式。如果产品上报量较少，可能会争取不到翻译的内存，导致翻译失败。但是针对这种情况，我们提供了白名单的机制，当配置了白名单用户之后，是可以强制翻译的。建议对上报比较小的情况，设置白名单用户。</w:t>
      </w:r>
    </w:p>
    <w:p w14:paraId="745E43A5"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5F55F964"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Q:卡顿聚类是根据什么维度聚类的，总耗时、平均耗时以及各种占比的意义是什么？</w:t>
      </w:r>
    </w:p>
    <w:p w14:paraId="004D5343"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A:一般聚类数据是正常翻译后才会显示,这里是按照堆栈的每一层级函数聚合的；</w:t>
      </w:r>
    </w:p>
    <w:p w14:paraId="317FF454"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总耗时是函数在每20ms采样的次数*20ms得出的（例如，A函数在我们上报中出现了6次，那么耗时120ms）；</w:t>
      </w:r>
    </w:p>
    <w:p w14:paraId="14CCFCD5"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平均耗时是总耗时除以上报次数；</w:t>
      </w:r>
    </w:p>
    <w:p w14:paraId="170C2FBA"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上级占比：耗时占父函数占比；</w:t>
      </w:r>
    </w:p>
    <w:p w14:paraId="498FBCD3"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版本占比：耗时版本总量占比；</w:t>
      </w:r>
    </w:p>
    <w:p w14:paraId="2A4BC4B8"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Crash用户影响范围：遇到crash的用户数/用户数。</w:t>
      </w:r>
    </w:p>
    <w:p w14:paraId="37C6870F"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56381779"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Q:目前有看到数据正常上报,但是堆栈都是没有正常翻译，请问是什么原因呢？</w:t>
      </w:r>
    </w:p>
    <w:p w14:paraId="40E972AB"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A:关于堆栈没有正常翻译的问题，请参考以下规则：</w:t>
      </w:r>
    </w:p>
    <w:p w14:paraId="56E0F1AC"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 xml:space="preserve">iOS侧: 内部蓝盾打包,在蓝盾打包的APP请参考接入文档中的蓝盾打包，然后在QAPM控制台"配置"-&gt;"产品配置"栏正确填写App Package Name,关键字,进程名,其中App Package </w:t>
      </w:r>
      <w:r>
        <w:rPr>
          <w:rFonts w:ascii="微软雅黑" w:eastAsia="微软雅黑" w:hAnsi="微软雅黑"/>
          <w:color w:val="000000"/>
          <w:sz w:val="22"/>
          <w:shd w:val="clear" w:color="auto" w:fill="FFFFFF"/>
        </w:rPr>
        <w:lastRenderedPageBreak/>
        <w:t>Name为APP的Bundle Identifier,关键字则填写符号表.app.dSYM前面的名字，如果是多个符号表则需要填写多个关键字，中间用逗号隔开。</w:t>
      </w:r>
    </w:p>
    <w:p w14:paraId="0EA42E60"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4B93D903"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Q:请问卡顿页面的timeslice是什么，一个slice是多少毫秒？</w:t>
      </w:r>
    </w:p>
    <w:p w14:paraId="01F93484" w14:textId="77777777" w:rsidR="00CB7C5C" w:rsidRDefault="00F54C73">
      <w:pPr>
        <w:snapToGrid w:val="0"/>
        <w:spacing w:before="60" w:after="60" w:line="312" w:lineRule="auto"/>
        <w:jc w:val="left"/>
        <w:rPr>
          <w:rFonts w:ascii="微软雅黑" w:eastAsia="微软雅黑" w:hAnsi="微软雅黑"/>
          <w:color w:val="000000"/>
          <w:sz w:val="22"/>
          <w:shd w:val="clear" w:color="auto" w:fill="FFFFFF"/>
        </w:rPr>
      </w:pPr>
      <w:r>
        <w:rPr>
          <w:rFonts w:ascii="微软雅黑" w:eastAsia="微软雅黑" w:hAnsi="微软雅黑"/>
          <w:color w:val="000000"/>
          <w:sz w:val="22"/>
          <w:shd w:val="clear" w:color="auto" w:fill="FFFFFF"/>
        </w:rPr>
        <w:t>A:timeslice是帧的意思，一个slice是16.6ms。</w:t>
      </w:r>
    </w:p>
    <w:p w14:paraId="5060590F" w14:textId="77777777" w:rsidR="00CB7C5C" w:rsidRDefault="00CB7C5C">
      <w:pPr>
        <w:snapToGrid w:val="0"/>
        <w:spacing w:before="60" w:after="60" w:line="312" w:lineRule="auto"/>
        <w:jc w:val="left"/>
        <w:rPr>
          <w:rFonts w:ascii="微软雅黑" w:eastAsia="微软雅黑" w:hAnsi="微软雅黑"/>
          <w:color w:val="000000"/>
          <w:sz w:val="22"/>
          <w:shd w:val="clear" w:color="auto" w:fill="FFFFFF"/>
        </w:rPr>
      </w:pPr>
    </w:p>
    <w:p w14:paraId="1B457BA1" w14:textId="77777777" w:rsidR="00CB7C5C" w:rsidRDefault="00F54C73">
      <w:pPr>
        <w:pStyle w:val="1"/>
        <w:snapToGrid w:val="0"/>
        <w:rPr>
          <w:rFonts w:ascii="微软雅黑" w:eastAsia="微软雅黑" w:hAnsi="微软雅黑"/>
        </w:rPr>
      </w:pPr>
      <w:r>
        <w:rPr>
          <w:rFonts w:ascii="微软雅黑" w:eastAsia="微软雅黑" w:hAnsi="微软雅黑"/>
        </w:rPr>
        <w:t>技术支持</w:t>
      </w:r>
    </w:p>
    <w:p w14:paraId="53A49E89"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如果您在使用QAPM的过程中有任何问题和建议，欢迎联系我们。</w:t>
      </w:r>
    </w:p>
    <w:p w14:paraId="6D62DFCF" w14:textId="1C3A55FB"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1）如果在使用QAPM的过程中遇到问题，请先查看</w:t>
      </w:r>
      <w:hyperlink w:anchor="_常见问题" w:history="1">
        <w:r w:rsidRPr="00F54C73">
          <w:rPr>
            <w:rStyle w:val="a9"/>
            <w:rFonts w:ascii="微软雅黑" w:eastAsia="微软雅黑" w:hAnsi="微软雅黑"/>
            <w:sz w:val="22"/>
          </w:rPr>
          <w:t>常见问题</w:t>
        </w:r>
      </w:hyperlink>
      <w:r>
        <w:rPr>
          <w:rFonts w:ascii="微软雅黑" w:eastAsia="微软雅黑" w:hAnsi="微软雅黑"/>
          <w:color w:val="333333"/>
          <w:sz w:val="22"/>
        </w:rPr>
        <w:t>，并自助排查。</w:t>
      </w:r>
    </w:p>
    <w:p w14:paraId="0530F393"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2）如果需要获取进一步帮助，请通过如图所示页面右下角联系我们的专项体验小助手。</w:t>
      </w:r>
    </w:p>
    <w:p w14:paraId="41FD0D1E" w14:textId="77777777" w:rsidR="00CB7C5C" w:rsidRDefault="00F54C73">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1B347BB7" wp14:editId="477AE00A">
            <wp:extent cx="5760720" cy="2871358"/>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76"/>
                    <a:stretch>
                      <a:fillRect/>
                    </a:stretch>
                  </pic:blipFill>
                  <pic:spPr>
                    <a:xfrm>
                      <a:off x="0" y="0"/>
                      <a:ext cx="5760720" cy="2871358"/>
                    </a:xfrm>
                    <a:prstGeom prst="rect">
                      <a:avLst/>
                    </a:prstGeom>
                  </pic:spPr>
                </pic:pic>
              </a:graphicData>
            </a:graphic>
          </wp:inline>
        </w:drawing>
      </w:r>
    </w:p>
    <w:p w14:paraId="23ED1303" w14:textId="77777777" w:rsidR="00CB7C5C" w:rsidRDefault="00CB7C5C">
      <w:pPr>
        <w:snapToGrid w:val="0"/>
        <w:spacing w:before="60" w:after="60" w:line="312" w:lineRule="auto"/>
        <w:jc w:val="left"/>
        <w:rPr>
          <w:rFonts w:ascii="微软雅黑" w:eastAsia="微软雅黑" w:hAnsi="微软雅黑"/>
          <w:color w:val="333333"/>
          <w:sz w:val="22"/>
        </w:rPr>
      </w:pPr>
    </w:p>
    <w:p w14:paraId="58FF2F22" w14:textId="77777777" w:rsidR="00CB7C5C" w:rsidRDefault="00CB7C5C">
      <w:pPr>
        <w:snapToGrid w:val="0"/>
        <w:spacing w:before="60" w:after="60" w:line="312" w:lineRule="auto"/>
        <w:jc w:val="left"/>
        <w:rPr>
          <w:rFonts w:ascii="微软雅黑" w:eastAsia="微软雅黑" w:hAnsi="微软雅黑"/>
          <w:color w:val="333333"/>
          <w:sz w:val="22"/>
        </w:rPr>
      </w:pPr>
    </w:p>
    <w:sectPr w:rsidR="00CB7C5C">
      <w:pgSz w:w="11906" w:h="16838"/>
      <w:pgMar w:top="1361" w:right="1417" w:bottom="1361"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571BE" w14:textId="77777777" w:rsidR="00745DC3" w:rsidRDefault="00745DC3" w:rsidP="00DD5BC8">
      <w:r>
        <w:separator/>
      </w:r>
    </w:p>
  </w:endnote>
  <w:endnote w:type="continuationSeparator" w:id="0">
    <w:p w14:paraId="43D3D444" w14:textId="77777777" w:rsidR="00745DC3" w:rsidRDefault="00745DC3" w:rsidP="00DD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D1D5C" w14:textId="77777777" w:rsidR="00745DC3" w:rsidRDefault="00745DC3" w:rsidP="00DD5BC8">
      <w:r>
        <w:separator/>
      </w:r>
    </w:p>
  </w:footnote>
  <w:footnote w:type="continuationSeparator" w:id="0">
    <w:p w14:paraId="77F96D46" w14:textId="77777777" w:rsidR="00745DC3" w:rsidRDefault="00745DC3" w:rsidP="00DD5B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BF8"/>
    <w:multiLevelType w:val="multilevel"/>
    <w:tmpl w:val="17F69E2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38CA578A"/>
    <w:multiLevelType w:val="multilevel"/>
    <w:tmpl w:val="FD94D81C"/>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4" w15:restartNumberingAfterBreak="0">
    <w:nsid w:val="42933F6F"/>
    <w:multiLevelType w:val="multilevel"/>
    <w:tmpl w:val="727A1E9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6"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3"/>
  </w:num>
  <w:num w:numId="2">
    <w:abstractNumId w:val="8"/>
  </w:num>
  <w:num w:numId="3">
    <w:abstractNumId w:val="6"/>
  </w:num>
  <w:num w:numId="4">
    <w:abstractNumId w:val="7"/>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20"/>
  </w:num>
  <w:num w:numId="17">
    <w:abstractNumId w:val="21"/>
  </w:num>
  <w:num w:numId="18">
    <w:abstractNumId w:val="22"/>
  </w:num>
  <w:num w:numId="19">
    <w:abstractNumId w:val="23"/>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2"/>
  </w:num>
  <w:num w:numId="30">
    <w:abstractNumId w:val="5"/>
  </w:num>
  <w:num w:numId="31">
    <w:abstractNumId w:val="1"/>
  </w:num>
  <w:num w:numId="32">
    <w:abstractNumId w:val="4"/>
  </w:num>
  <w:num w:numId="33">
    <w:abstractNumId w:val="0"/>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24ABB"/>
    <w:rsid w:val="000C51B7"/>
    <w:rsid w:val="00216EB9"/>
    <w:rsid w:val="003253B1"/>
    <w:rsid w:val="003E4662"/>
    <w:rsid w:val="004E75B6"/>
    <w:rsid w:val="0059531B"/>
    <w:rsid w:val="00616505"/>
    <w:rsid w:val="0062213C"/>
    <w:rsid w:val="00633F40"/>
    <w:rsid w:val="006549AD"/>
    <w:rsid w:val="00684D9C"/>
    <w:rsid w:val="00745DC3"/>
    <w:rsid w:val="00784C3F"/>
    <w:rsid w:val="007A2494"/>
    <w:rsid w:val="007C2A9E"/>
    <w:rsid w:val="00842B16"/>
    <w:rsid w:val="00A504FF"/>
    <w:rsid w:val="00A60633"/>
    <w:rsid w:val="00BA0C1A"/>
    <w:rsid w:val="00BF0F04"/>
    <w:rsid w:val="00C061CB"/>
    <w:rsid w:val="00C12227"/>
    <w:rsid w:val="00C604EC"/>
    <w:rsid w:val="00CB7C5C"/>
    <w:rsid w:val="00CF1A5C"/>
    <w:rsid w:val="00DD5BC8"/>
    <w:rsid w:val="00E26251"/>
    <w:rsid w:val="00EA1EE8"/>
    <w:rsid w:val="00F53662"/>
    <w:rsid w:val="00F54C73"/>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D3B50"/>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rsid w:val="001C768A"/>
    <w:pPr>
      <w:keepNext/>
      <w:keepLines/>
      <w:spacing w:line="408" w:lineRule="auto"/>
      <w:jc w:val="left"/>
      <w:outlineLvl w:val="1"/>
    </w:pPr>
    <w:rPr>
      <w:rFonts w:asciiTheme="majorHAnsi" w:eastAsiaTheme="majorEastAsia" w:hAnsiTheme="majorHAnsi" w:cstheme="majorBidi"/>
      <w:b/>
      <w:bCs/>
      <w:color w:val="1A1A1A"/>
      <w:sz w:val="32"/>
      <w:szCs w:val="32"/>
    </w:rPr>
  </w:style>
  <w:style w:type="paragraph" w:styleId="3">
    <w:name w:val="heading 3"/>
    <w:basedOn w:val="a"/>
    <w:next w:val="a"/>
    <w:uiPriority w:val="9"/>
    <w:unhideWhenUsed/>
    <w:qFormat/>
    <w:rsid w:val="001C768A"/>
    <w:pPr>
      <w:keepNext/>
      <w:keepLines/>
      <w:spacing w:line="408" w:lineRule="auto"/>
      <w:jc w:val="left"/>
      <w:outlineLvl w:val="2"/>
    </w:pPr>
    <w:rPr>
      <w:b/>
      <w:bCs/>
      <w:color w:val="1A1A1A"/>
      <w:sz w:val="28"/>
      <w:szCs w:val="32"/>
    </w:rPr>
  </w:style>
  <w:style w:type="paragraph" w:styleId="4">
    <w:name w:val="heading 4"/>
    <w:basedOn w:val="a"/>
    <w:next w:val="a"/>
    <w:uiPriority w:val="9"/>
    <w:unhideWhenUsed/>
    <w:qFormat/>
    <w:rsid w:val="001C768A"/>
    <w:pPr>
      <w:keepNext/>
      <w:keepLines/>
      <w:spacing w:line="408" w:lineRule="auto"/>
      <w:jc w:val="left"/>
      <w:outlineLvl w:val="3"/>
    </w:pPr>
    <w:rPr>
      <w:rFonts w:asciiTheme="majorHAnsi" w:eastAsiaTheme="majorEastAsia" w:hAnsiTheme="majorHAnsi" w:cstheme="majorBidi"/>
      <w:b/>
      <w:bCs/>
      <w:color w:val="1A1A1A"/>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styleId="a9">
    <w:name w:val="Hyperlink"/>
    <w:basedOn w:val="a0"/>
    <w:uiPriority w:val="99"/>
    <w:unhideWhenUsed/>
    <w:rsid w:val="00F54C73"/>
    <w:rPr>
      <w:color w:val="0000FF" w:themeColor="hyperlink"/>
      <w:u w:val="single"/>
    </w:rPr>
  </w:style>
  <w:style w:type="character" w:styleId="aa">
    <w:name w:val="Unresolved Mention"/>
    <w:basedOn w:val="a0"/>
    <w:uiPriority w:val="99"/>
    <w:semiHidden/>
    <w:unhideWhenUsed/>
    <w:rsid w:val="00F54C73"/>
    <w:rPr>
      <w:color w:val="605E5C"/>
      <w:shd w:val="clear" w:color="auto" w:fill="E1DFDD"/>
    </w:rPr>
  </w:style>
  <w:style w:type="paragraph" w:styleId="ab">
    <w:name w:val="Normal (Web)"/>
    <w:basedOn w:val="a"/>
    <w:uiPriority w:val="99"/>
    <w:semiHidden/>
    <w:unhideWhenUsed/>
    <w:rsid w:val="003E466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3E4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E4662"/>
    <w:rPr>
      <w:rFonts w:ascii="宋体" w:eastAsia="宋体" w:hAnsi="宋体" w:cs="宋体"/>
      <w:sz w:val="24"/>
      <w:szCs w:val="24"/>
    </w:rPr>
  </w:style>
  <w:style w:type="character" w:styleId="HTML1">
    <w:name w:val="HTML Code"/>
    <w:basedOn w:val="a0"/>
    <w:uiPriority w:val="99"/>
    <w:semiHidden/>
    <w:unhideWhenUsed/>
    <w:rsid w:val="003E4662"/>
    <w:rPr>
      <w:rFonts w:ascii="宋体" w:eastAsia="宋体" w:hAnsi="宋体" w:cs="宋体"/>
      <w:sz w:val="24"/>
      <w:szCs w:val="24"/>
    </w:rPr>
  </w:style>
  <w:style w:type="character" w:customStyle="1" w:styleId="token">
    <w:name w:val="token"/>
    <w:basedOn w:val="a0"/>
    <w:rsid w:val="003E4662"/>
  </w:style>
  <w:style w:type="character" w:styleId="ac">
    <w:name w:val="Emphasis"/>
    <w:basedOn w:val="a0"/>
    <w:uiPriority w:val="20"/>
    <w:qFormat/>
    <w:rsid w:val="003E46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1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90812">
          <w:marLeft w:val="0"/>
          <w:marRight w:val="0"/>
          <w:marTop w:val="0"/>
          <w:marBottom w:val="240"/>
          <w:divBdr>
            <w:top w:val="none" w:sz="0" w:space="0" w:color="auto"/>
            <w:left w:val="none" w:sz="0" w:space="0" w:color="auto"/>
            <w:bottom w:val="none" w:sz="0" w:space="0" w:color="auto"/>
            <w:right w:val="none" w:sz="0" w:space="0" w:color="auto"/>
          </w:divBdr>
        </w:div>
        <w:div w:id="1323002274">
          <w:marLeft w:val="0"/>
          <w:marRight w:val="0"/>
          <w:marTop w:val="0"/>
          <w:marBottom w:val="240"/>
          <w:divBdr>
            <w:top w:val="none" w:sz="0" w:space="0" w:color="auto"/>
            <w:left w:val="none" w:sz="0" w:space="0" w:color="auto"/>
            <w:bottom w:val="none" w:sz="0" w:space="0" w:color="auto"/>
            <w:right w:val="none" w:sz="0" w:space="0" w:color="auto"/>
          </w:divBdr>
        </w:div>
        <w:div w:id="212816771">
          <w:marLeft w:val="0"/>
          <w:marRight w:val="0"/>
          <w:marTop w:val="0"/>
          <w:marBottom w:val="240"/>
          <w:divBdr>
            <w:top w:val="none" w:sz="0" w:space="0" w:color="auto"/>
            <w:left w:val="none" w:sz="0" w:space="0" w:color="auto"/>
            <w:bottom w:val="none" w:sz="0" w:space="0" w:color="auto"/>
            <w:right w:val="none" w:sz="0" w:space="0" w:color="auto"/>
          </w:divBdr>
        </w:div>
        <w:div w:id="1958170916">
          <w:marLeft w:val="0"/>
          <w:marRight w:val="0"/>
          <w:marTop w:val="0"/>
          <w:marBottom w:val="240"/>
          <w:divBdr>
            <w:top w:val="none" w:sz="0" w:space="0" w:color="auto"/>
            <w:left w:val="none" w:sz="0" w:space="0" w:color="auto"/>
            <w:bottom w:val="none" w:sz="0" w:space="0" w:color="auto"/>
            <w:right w:val="none" w:sz="0" w:space="0" w:color="auto"/>
          </w:divBdr>
        </w:div>
        <w:div w:id="1972587944">
          <w:marLeft w:val="0"/>
          <w:marRight w:val="0"/>
          <w:marTop w:val="0"/>
          <w:marBottom w:val="240"/>
          <w:divBdr>
            <w:top w:val="none" w:sz="0" w:space="0" w:color="auto"/>
            <w:left w:val="none" w:sz="0" w:space="0" w:color="auto"/>
            <w:bottom w:val="none" w:sz="0" w:space="0" w:color="auto"/>
            <w:right w:val="none" w:sz="0" w:space="0" w:color="auto"/>
          </w:divBdr>
        </w:div>
        <w:div w:id="1324969959">
          <w:marLeft w:val="0"/>
          <w:marRight w:val="0"/>
          <w:marTop w:val="0"/>
          <w:marBottom w:val="240"/>
          <w:divBdr>
            <w:top w:val="none" w:sz="0" w:space="0" w:color="auto"/>
            <w:left w:val="none" w:sz="0" w:space="0" w:color="auto"/>
            <w:bottom w:val="none" w:sz="0" w:space="0" w:color="auto"/>
            <w:right w:val="none" w:sz="0" w:space="0" w:color="auto"/>
          </w:divBdr>
        </w:div>
        <w:div w:id="127555640">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40</Pages>
  <Words>1718</Words>
  <Characters>9798</Characters>
  <Application>Microsoft Office Word</Application>
  <DocSecurity>0</DocSecurity>
  <Lines>81</Lines>
  <Paragraphs>22</Paragraphs>
  <ScaleCrop>false</ScaleCrop>
  <Company>Microsoft</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Lkw2468279177@outlook.com</cp:lastModifiedBy>
  <cp:revision>19</cp:revision>
  <cp:lastPrinted>2021-08-23T13:51:00Z</cp:lastPrinted>
  <dcterms:created xsi:type="dcterms:W3CDTF">2017-01-10T09:10:00Z</dcterms:created>
  <dcterms:modified xsi:type="dcterms:W3CDTF">2021-09-30T05:18:00Z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