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4947AA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947AA">
        <w:rPr>
          <w:rFonts w:ascii="微软雅黑" w:eastAsia="微软雅黑" w:hAnsi="微软雅黑"/>
          <w:b/>
          <w:sz w:val="32"/>
          <w:szCs w:val="32"/>
        </w:rPr>
        <w:t>TVS登录接入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B2454E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B2454E">
        <w:rPr>
          <w:rFonts w:ascii="微软雅黑" w:eastAsia="微软雅黑" w:hAnsi="微软雅黑" w:hint="eastAsia"/>
          <w:szCs w:val="21"/>
        </w:rPr>
        <w:t>伴随APP</w:t>
      </w:r>
      <w:r w:rsidRPr="00B2454E">
        <w:rPr>
          <w:rFonts w:ascii="微软雅黑" w:eastAsia="微软雅黑" w:hAnsi="微软雅黑"/>
          <w:szCs w:val="21"/>
        </w:rPr>
        <w:t>-</w:t>
      </w:r>
      <w:r w:rsidRPr="00B2454E">
        <w:rPr>
          <w:rFonts w:ascii="微软雅黑" w:eastAsia="微软雅黑" w:hAnsi="微软雅黑" w:hint="eastAsia"/>
          <w:szCs w:val="21"/>
        </w:rPr>
        <w:t>LWA</w:t>
      </w:r>
      <w:r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83545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83545B">
        <w:rPr>
          <w:rFonts w:ascii="微软雅黑" w:eastAsia="微软雅黑" w:hAnsi="微软雅黑" w:hint="eastAsia"/>
          <w:szCs w:val="21"/>
        </w:rPr>
        <w:t>伴随APP</w:t>
      </w:r>
      <w:r w:rsidRPr="0083545B">
        <w:rPr>
          <w:rFonts w:ascii="微软雅黑" w:eastAsia="微软雅黑" w:hAnsi="微软雅黑"/>
          <w:szCs w:val="21"/>
        </w:rPr>
        <w:t>-</w:t>
      </w:r>
      <w:r w:rsidR="00F3193C">
        <w:rPr>
          <w:rFonts w:ascii="微软雅黑" w:eastAsia="微软雅黑" w:hAnsi="微软雅黑" w:hint="eastAsia"/>
          <w:szCs w:val="21"/>
        </w:rPr>
        <w:t>微信开发平台-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Pr="0083545B">
        <w:rPr>
          <w:rFonts w:ascii="微软雅黑" w:eastAsia="微软雅黑" w:hAnsi="微软雅黑" w:hint="eastAsia"/>
          <w:szCs w:val="21"/>
        </w:rPr>
        <w:t>伴随APP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伴随APP接入TVS登录系统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Pr="006B6452" w:rsidRDefault="0011564E" w:rsidP="009745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Pr="006B6452">
        <w:rPr>
          <w:rFonts w:ascii="微软雅黑" w:eastAsia="微软雅黑" w:hAnsi="微软雅黑"/>
        </w:rPr>
        <w:t>tvssdk.jar</w:t>
      </w:r>
      <w:r w:rsidRPr="006B6452">
        <w:rPr>
          <w:rFonts w:ascii="微软雅黑" w:eastAsia="微软雅黑" w:hAnsi="微软雅黑" w:hint="eastAsia"/>
        </w:rPr>
        <w:t>、</w:t>
      </w:r>
      <w:r w:rsidR="00974597" w:rsidRPr="00974597">
        <w:rPr>
          <w:rFonts w:ascii="微软雅黑" w:eastAsia="微软雅黑" w:hAnsi="微软雅黑"/>
        </w:rPr>
        <w:t>mta-sdk-1.6.2.jar</w:t>
      </w:r>
      <w:r w:rsidR="00974597">
        <w:rPr>
          <w:rFonts w:ascii="微软雅黑" w:eastAsia="微软雅黑" w:hAnsi="微软雅黑" w:hint="eastAsia"/>
        </w:rPr>
        <w:t>、</w:t>
      </w:r>
      <w:r w:rsidR="00974597" w:rsidRPr="00974597">
        <w:rPr>
          <w:rFonts w:ascii="微软雅黑" w:eastAsia="微软雅黑" w:hAnsi="微软雅黑"/>
        </w:rPr>
        <w:t>open_sdk_r5793.jar</w:t>
      </w:r>
      <w:r w:rsidR="00974597">
        <w:rPr>
          <w:rFonts w:ascii="微软雅黑" w:eastAsia="微软雅黑" w:hAnsi="微软雅黑" w:hint="eastAsia"/>
        </w:rPr>
        <w:t>、</w:t>
      </w:r>
      <w:r w:rsidRPr="006B6452">
        <w:rPr>
          <w:rFonts w:ascii="微软雅黑" w:eastAsia="微软雅黑" w:hAnsi="微软雅黑"/>
        </w:rPr>
        <w:t>qrom_component_log</w:t>
      </w:r>
      <w:r w:rsidRPr="006B6452">
        <w:rPr>
          <w:rFonts w:ascii="微软雅黑" w:eastAsia="微软雅黑" w:hAnsi="微软雅黑" w:hint="eastAsia"/>
        </w:rPr>
        <w:t>.jar、</w:t>
      </w:r>
      <w:r w:rsidRPr="006B6452">
        <w:rPr>
          <w:rFonts w:ascii="微软雅黑" w:eastAsia="微软雅黑" w:hAnsi="微软雅黑"/>
        </w:rPr>
        <w:t>qrom_component_wup</w:t>
      </w:r>
      <w:r w:rsidRPr="006B6452">
        <w:rPr>
          <w:rFonts w:ascii="微软雅黑" w:eastAsia="微软雅黑" w:hAnsi="微软雅黑" w:hint="eastAsia"/>
        </w:rPr>
        <w:t>.jar、</w:t>
      </w:r>
      <w:r w:rsidRPr="006B6452">
        <w:rPr>
          <w:rFonts w:ascii="微软雅黑" w:eastAsia="微软雅黑" w:hAnsi="微软雅黑"/>
        </w:rPr>
        <w:t>wup-1.0.0-SNAPSHOT</w:t>
      </w:r>
      <w:r w:rsidRPr="006B6452">
        <w:rPr>
          <w:rFonts w:ascii="微软雅黑" w:eastAsia="微软雅黑" w:hAnsi="微软雅黑" w:hint="eastAsia"/>
        </w:rPr>
        <w:t>.jar放入app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11564E" w:rsidRPr="006B6452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files('libs/tvssdk.jar')</w:t>
      </w:r>
    </w:p>
    <w:p w:rsidR="0011564E" w:rsidRPr="006B6452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files('libs/qrom_component_log.jar')</w:t>
      </w:r>
    </w:p>
    <w:p w:rsidR="0011564E" w:rsidRPr="006B6452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files('libs/qrom_component_wup.jar')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files('libs/wup-1.0.0-SNAPSHOT.jar')</w:t>
      </w:r>
    </w:p>
    <w:p w:rsidR="008E3CAE" w:rsidRPr="008E3CAE" w:rsidRDefault="008E3CAE" w:rsidP="008E3CAE">
      <w:pPr>
        <w:rPr>
          <w:rFonts w:ascii="微软雅黑" w:eastAsia="微软雅黑" w:hAnsi="微软雅黑"/>
        </w:rPr>
      </w:pPr>
      <w:r w:rsidRPr="008E3CAE">
        <w:rPr>
          <w:rFonts w:ascii="微软雅黑" w:eastAsia="微软雅黑" w:hAnsi="微软雅黑"/>
        </w:rPr>
        <w:t>compile files('libs/mta-sdk-1.6.2.jar')</w:t>
      </w:r>
    </w:p>
    <w:p w:rsidR="008E3CAE" w:rsidRDefault="008E3CAE" w:rsidP="008E3CAE">
      <w:pPr>
        <w:rPr>
          <w:rFonts w:ascii="微软雅黑" w:eastAsia="微软雅黑" w:hAnsi="微软雅黑"/>
        </w:rPr>
      </w:pPr>
      <w:r w:rsidRPr="008E3CAE">
        <w:rPr>
          <w:rFonts w:ascii="微软雅黑" w:eastAsia="微软雅黑" w:hAnsi="微软雅黑"/>
        </w:rPr>
        <w:t>compile files('libs/open_sdk_r5793.jar')</w:t>
      </w:r>
    </w:p>
    <w:p w:rsidR="0093477D" w:rsidRPr="006B6452" w:rsidRDefault="0093477D" w:rsidP="008E3CAE">
      <w:pPr>
        <w:rPr>
          <w:rFonts w:ascii="微软雅黑" w:eastAsia="微软雅黑" w:hAnsi="微软雅黑"/>
        </w:rPr>
      </w:pPr>
      <w:r w:rsidRPr="0093477D">
        <w:rPr>
          <w:rFonts w:ascii="微软雅黑" w:eastAsia="微软雅黑" w:hAnsi="微软雅黑"/>
        </w:rPr>
        <w:lastRenderedPageBreak/>
        <w:t>compile files('libs/wh_statistics.jar')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Pr="003F5D39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lastRenderedPageBreak/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android:name="com.tencent.connect.common.AssistActivity"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android:configChanges="orientation|keyboardHidden"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android:screenOrientation="behind"</w:t>
      </w:r>
    </w:p>
    <w:p w:rsidR="00337537" w:rsidRPr="006B6452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android:theme="@android:style/Theme.Translucent.NoTitleBar" /&gt;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lastRenderedPageBreak/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platform：传入在哪个帐号平台验票刷票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4D75A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920B07" w:rsidRPr="006B6452">
        <w:rPr>
          <w:rFonts w:ascii="微软雅黑" w:eastAsia="微软雅黑" w:hAnsi="微软雅黑" w:hint="eastAsia"/>
        </w:rPr>
        <w:t>票</w:t>
      </w:r>
      <w:r w:rsidR="00035A0C">
        <w:rPr>
          <w:rFonts w:ascii="微软雅黑" w:eastAsia="微软雅黑" w:hAnsi="微软雅黑" w:hint="eastAsia"/>
        </w:rPr>
        <w:t>据验证</w:t>
      </w:r>
      <w:r w:rsidR="00920B07"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获取用于对齐AVS伴随信息的ClientId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Pr="006B6452" w:rsidRDefault="006E7552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</w:t>
      </w:r>
      <w:r w:rsidR="000616A1">
        <w:rPr>
          <w:rFonts w:ascii="微软雅黑" w:eastAsia="微软雅黑" w:hAnsi="微软雅黑" w:hint="eastAsia"/>
        </w:rPr>
        <w:lastRenderedPageBreak/>
        <w:t>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lastRenderedPageBreak/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 w:hint="eastAsia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 w:hint="eastAsia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Pr="003F5D39" w:rsidRDefault="004A72DB" w:rsidP="006D2C15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6D2C15" w:rsidRDefault="006D2C15">
      <w:pPr>
        <w:widowControl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277BA8" w:rsidRDefault="003B26A3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B4F865" wp14:editId="765D823A">
            <wp:extent cx="2309785" cy="1830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343" cy="18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Default="003B26A3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5521EE" wp14:editId="142C2FD2">
            <wp:extent cx="2320356" cy="1939031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608" cy="19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9D40A5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3AB729" wp14:editId="14283376">
            <wp:extent cx="2333684" cy="241475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174" cy="24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87B" w:rsidRDefault="004A087B" w:rsidP="000C6873">
      <w:r>
        <w:separator/>
      </w:r>
    </w:p>
  </w:endnote>
  <w:endnote w:type="continuationSeparator" w:id="0">
    <w:p w:rsidR="004A087B" w:rsidRDefault="004A087B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87B" w:rsidRDefault="004A087B" w:rsidP="000C6873">
      <w:r>
        <w:separator/>
      </w:r>
    </w:p>
  </w:footnote>
  <w:footnote w:type="continuationSeparator" w:id="0">
    <w:p w:rsidR="004A087B" w:rsidRDefault="004A087B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59"/>
    <w:rsid w:val="00035A0C"/>
    <w:rsid w:val="00055FC6"/>
    <w:rsid w:val="000616A1"/>
    <w:rsid w:val="00071E7F"/>
    <w:rsid w:val="0008107A"/>
    <w:rsid w:val="000A14CC"/>
    <w:rsid w:val="000B6A6C"/>
    <w:rsid w:val="000B7857"/>
    <w:rsid w:val="000C2040"/>
    <w:rsid w:val="000C6873"/>
    <w:rsid w:val="000D035F"/>
    <w:rsid w:val="000F0720"/>
    <w:rsid w:val="000F0B62"/>
    <w:rsid w:val="000F2F73"/>
    <w:rsid w:val="00105A30"/>
    <w:rsid w:val="0011564E"/>
    <w:rsid w:val="00147C3A"/>
    <w:rsid w:val="0015177D"/>
    <w:rsid w:val="00192226"/>
    <w:rsid w:val="00196E46"/>
    <w:rsid w:val="001A42C3"/>
    <w:rsid w:val="001B1499"/>
    <w:rsid w:val="001D0480"/>
    <w:rsid w:val="001E5C22"/>
    <w:rsid w:val="001E5EE9"/>
    <w:rsid w:val="001F299F"/>
    <w:rsid w:val="001F578C"/>
    <w:rsid w:val="00232352"/>
    <w:rsid w:val="002355C4"/>
    <w:rsid w:val="00242B95"/>
    <w:rsid w:val="002555C2"/>
    <w:rsid w:val="00272436"/>
    <w:rsid w:val="00277BA8"/>
    <w:rsid w:val="002A0BDB"/>
    <w:rsid w:val="002A3A7B"/>
    <w:rsid w:val="002B0BA5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6A3"/>
    <w:rsid w:val="003D00A1"/>
    <w:rsid w:val="003F5D39"/>
    <w:rsid w:val="003F6A59"/>
    <w:rsid w:val="004327BD"/>
    <w:rsid w:val="00445876"/>
    <w:rsid w:val="004856E9"/>
    <w:rsid w:val="00487834"/>
    <w:rsid w:val="004947AA"/>
    <w:rsid w:val="004A087B"/>
    <w:rsid w:val="004A72DB"/>
    <w:rsid w:val="004C5273"/>
    <w:rsid w:val="004C6798"/>
    <w:rsid w:val="004D4938"/>
    <w:rsid w:val="004D75A1"/>
    <w:rsid w:val="004F1456"/>
    <w:rsid w:val="004F3888"/>
    <w:rsid w:val="00511A33"/>
    <w:rsid w:val="00514F42"/>
    <w:rsid w:val="00517859"/>
    <w:rsid w:val="005201B9"/>
    <w:rsid w:val="00543B34"/>
    <w:rsid w:val="00566E55"/>
    <w:rsid w:val="005A5018"/>
    <w:rsid w:val="005B7AF7"/>
    <w:rsid w:val="005C2E88"/>
    <w:rsid w:val="005D0B48"/>
    <w:rsid w:val="005F3EC1"/>
    <w:rsid w:val="00606D2D"/>
    <w:rsid w:val="006127B2"/>
    <w:rsid w:val="00627B5F"/>
    <w:rsid w:val="006752C1"/>
    <w:rsid w:val="006975E4"/>
    <w:rsid w:val="006A460B"/>
    <w:rsid w:val="006B6452"/>
    <w:rsid w:val="006D2C15"/>
    <w:rsid w:val="006D43FA"/>
    <w:rsid w:val="006E7552"/>
    <w:rsid w:val="00700A77"/>
    <w:rsid w:val="00746961"/>
    <w:rsid w:val="007731B8"/>
    <w:rsid w:val="007E2492"/>
    <w:rsid w:val="00812523"/>
    <w:rsid w:val="008152A2"/>
    <w:rsid w:val="00825D6A"/>
    <w:rsid w:val="0083545B"/>
    <w:rsid w:val="00845249"/>
    <w:rsid w:val="008514FD"/>
    <w:rsid w:val="00896942"/>
    <w:rsid w:val="00897B64"/>
    <w:rsid w:val="008C6B2B"/>
    <w:rsid w:val="008D72C7"/>
    <w:rsid w:val="008E3CAE"/>
    <w:rsid w:val="008E518B"/>
    <w:rsid w:val="008F0AC0"/>
    <w:rsid w:val="00913A94"/>
    <w:rsid w:val="00920B07"/>
    <w:rsid w:val="0093477D"/>
    <w:rsid w:val="00935610"/>
    <w:rsid w:val="00962CB4"/>
    <w:rsid w:val="00966EAE"/>
    <w:rsid w:val="009670B7"/>
    <w:rsid w:val="00973896"/>
    <w:rsid w:val="00974597"/>
    <w:rsid w:val="009817AD"/>
    <w:rsid w:val="00984E4D"/>
    <w:rsid w:val="009A4D90"/>
    <w:rsid w:val="009C0EAC"/>
    <w:rsid w:val="009D072E"/>
    <w:rsid w:val="009D40A5"/>
    <w:rsid w:val="009D4DCD"/>
    <w:rsid w:val="009D52D4"/>
    <w:rsid w:val="009D60C9"/>
    <w:rsid w:val="009E691F"/>
    <w:rsid w:val="00A30AAB"/>
    <w:rsid w:val="00A3259A"/>
    <w:rsid w:val="00A42163"/>
    <w:rsid w:val="00A47127"/>
    <w:rsid w:val="00A52364"/>
    <w:rsid w:val="00A55F32"/>
    <w:rsid w:val="00A738BD"/>
    <w:rsid w:val="00A85BFE"/>
    <w:rsid w:val="00A930ED"/>
    <w:rsid w:val="00AA5E4C"/>
    <w:rsid w:val="00AB761B"/>
    <w:rsid w:val="00AC48F6"/>
    <w:rsid w:val="00AC4E2D"/>
    <w:rsid w:val="00B0600C"/>
    <w:rsid w:val="00B2454E"/>
    <w:rsid w:val="00B24FB2"/>
    <w:rsid w:val="00B40CF0"/>
    <w:rsid w:val="00B74F28"/>
    <w:rsid w:val="00B96257"/>
    <w:rsid w:val="00BB0B05"/>
    <w:rsid w:val="00BC5461"/>
    <w:rsid w:val="00BD6667"/>
    <w:rsid w:val="00BE52F0"/>
    <w:rsid w:val="00BF3FDA"/>
    <w:rsid w:val="00BF543F"/>
    <w:rsid w:val="00BF69D9"/>
    <w:rsid w:val="00C17AE8"/>
    <w:rsid w:val="00C24041"/>
    <w:rsid w:val="00C438D7"/>
    <w:rsid w:val="00C540CB"/>
    <w:rsid w:val="00C70F85"/>
    <w:rsid w:val="00C74B58"/>
    <w:rsid w:val="00C77765"/>
    <w:rsid w:val="00C83F33"/>
    <w:rsid w:val="00C87E5A"/>
    <w:rsid w:val="00CC42E5"/>
    <w:rsid w:val="00CC604A"/>
    <w:rsid w:val="00CE15E2"/>
    <w:rsid w:val="00CE60E8"/>
    <w:rsid w:val="00D24290"/>
    <w:rsid w:val="00D251D4"/>
    <w:rsid w:val="00D33987"/>
    <w:rsid w:val="00D36F41"/>
    <w:rsid w:val="00D6639B"/>
    <w:rsid w:val="00D8623B"/>
    <w:rsid w:val="00DA2654"/>
    <w:rsid w:val="00DC0200"/>
    <w:rsid w:val="00DC3F6F"/>
    <w:rsid w:val="00DD1EF3"/>
    <w:rsid w:val="00DE0335"/>
    <w:rsid w:val="00DE497D"/>
    <w:rsid w:val="00DF104A"/>
    <w:rsid w:val="00E31C01"/>
    <w:rsid w:val="00E43154"/>
    <w:rsid w:val="00E46FDC"/>
    <w:rsid w:val="00E53D1B"/>
    <w:rsid w:val="00E574E7"/>
    <w:rsid w:val="00E61757"/>
    <w:rsid w:val="00E90729"/>
    <w:rsid w:val="00E91B67"/>
    <w:rsid w:val="00EB5611"/>
    <w:rsid w:val="00EE628E"/>
    <w:rsid w:val="00F14AD0"/>
    <w:rsid w:val="00F26516"/>
    <w:rsid w:val="00F3193C"/>
    <w:rsid w:val="00F33542"/>
    <w:rsid w:val="00F353FC"/>
    <w:rsid w:val="00F44BB8"/>
    <w:rsid w:val="00F9445B"/>
    <w:rsid w:val="00FA4230"/>
    <w:rsid w:val="00FA7B09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E19DB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2924-6D42-412A-9379-F27A90A7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214</cp:revision>
  <dcterms:created xsi:type="dcterms:W3CDTF">2017-08-01T09:22:00Z</dcterms:created>
  <dcterms:modified xsi:type="dcterms:W3CDTF">2017-10-11T01:57:00Z</dcterms:modified>
</cp:coreProperties>
</file>