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文件同步器使用说明书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安装环境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jDK 1.8及以上（或JRE 1.8及以上）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S3 browser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Open VPN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IntelliJ IDEA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jar依赖包: aws-java-sdk 1.11.1030   commons-codec 1.11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二．修改本地文件夹路径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在FileSynchronizer.java中设置需要监控的本地文件夹的路径。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21253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三．设置S3客户端的参数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在使用S3客户端时，需要进行身份验证，因此需要设置连接客户端的参数信息。</w:t>
      </w:r>
    </w:p>
    <w:p>
      <w:pPr>
        <w:numPr>
          <w:numId w:val="0"/>
        </w:numPr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496560" cy="1538605"/>
            <wp:effectExtent l="0" t="0" r="2540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启动程序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有多种启动程序的方法，这里介绍最简单的，将项目导入IntelliJ IDEA中，启动即可。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文件夹操作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启动后，文件夹首先会同步远程仓库的文件（如果有），然后就能进行文件创建，修改删除，更新的操作，程序会将文件同步到远程仓库。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48EE"/>
    <w:multiLevelType w:val="singleLevel"/>
    <w:tmpl w:val="EEFA48E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893C572"/>
    <w:multiLevelType w:val="singleLevel"/>
    <w:tmpl w:val="1893C57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65E31DD"/>
    <w:multiLevelType w:val="singleLevel"/>
    <w:tmpl w:val="265E31D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B799B"/>
    <w:rsid w:val="573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2021-06-04T07:44:00Z</dcterms:created>
  <dc:creator>这个男孩有点冷</dc:creator>
  <cp:lastModifiedBy>这个男孩有点冷</cp:lastModifiedBy>
  <dcterms:modified xsi:type="dcterms:W3CDTF">2021-06-04T08:23:54Z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