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176A" w14:textId="77777777" w:rsidR="00585CEC" w:rsidRDefault="00585CEC"/>
    <w:tbl>
      <w:tblPr>
        <w:tblStyle w:val="a"/>
        <w:tblW w:w="7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25"/>
        <w:gridCol w:w="2145"/>
        <w:gridCol w:w="1155"/>
      </w:tblGrid>
      <w:tr w:rsidR="00585CEC" w14:paraId="1252176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6B" w14:textId="77777777" w:rsidR="00585CEC" w:rsidRDefault="001C5E2E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Meilensteine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6C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t>Tendai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6D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t>Malik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6E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erledigt</w:t>
            </w:r>
          </w:p>
        </w:tc>
      </w:tr>
      <w:tr w:rsidR="00585CEC" w14:paraId="1252177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0" w14:textId="77777777" w:rsidR="00585CEC" w:rsidRDefault="001C5E2E">
            <w:pPr>
              <w:widowControl w:val="0"/>
              <w:spacing w:line="288" w:lineRule="auto"/>
              <w:jc w:val="center"/>
              <w:rPr>
                <w:rFonts w:ascii="Roboto" w:eastAsia="Roboto" w:hAnsi="Roboto" w:cs="Roboto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Gleiches Vorwissen</w:t>
            </w:r>
          </w:p>
          <w:p w14:paraId="12521771" w14:textId="77777777" w:rsidR="00585CEC" w:rsidRDefault="001C5E2E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>
              <w:rPr>
                <w:rFonts w:ascii="Roboto" w:eastAsia="Roboto" w:hAnsi="Roboto" w:cs="Roboto"/>
                <w:sz w:val="28"/>
                <w:szCs w:val="28"/>
                <w:highlight w:val="white"/>
              </w:rPr>
              <w:t>16.8.20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2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bringt Malik auf seinen eigenen Wissensstand im Bereich Neurowissenschaft</w:t>
            </w:r>
          </w:p>
          <w:p w14:paraId="12521773" w14:textId="77777777" w:rsidR="00585CEC" w:rsidRDefault="00585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4" w14:textId="77777777" w:rsidR="00585CEC" w:rsidRDefault="00585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5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585CEC" w14:paraId="1252177C" w14:textId="77777777">
        <w:trPr>
          <w:trHeight w:val="168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7" w14:textId="77777777" w:rsidR="00585CEC" w:rsidRDefault="001C5E2E">
            <w:pPr>
              <w:widowControl w:val="0"/>
              <w:spacing w:line="288" w:lineRule="auto"/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Blockschema</w:t>
            </w:r>
          </w:p>
          <w:p w14:paraId="12521778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rPr>
                <w:rFonts w:ascii="Roboto" w:eastAsia="Roboto" w:hAnsi="Roboto" w:cs="Roboto"/>
                <w:sz w:val="28"/>
                <w:szCs w:val="28"/>
              </w:rPr>
              <w:t>28.10.2019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9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</w:pPr>
            <w:r>
              <w:rPr>
                <w:rFonts w:ascii="Roboto" w:eastAsia="Roboto" w:hAnsi="Roboto" w:cs="Roboto"/>
                <w:sz w:val="24"/>
                <w:szCs w:val="24"/>
              </w:rPr>
              <w:t>Betrachtung mathematischer Modelle, überprüfung mittels Software.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A" w14:textId="77777777" w:rsidR="00585CEC" w:rsidRDefault="001C5E2E">
            <w:pPr>
              <w:widowControl w:val="0"/>
              <w:spacing w:before="200" w:after="200" w:line="240" w:lineRule="auto"/>
            </w:pPr>
            <w:r>
              <w:rPr>
                <w:rFonts w:ascii="Roboto" w:eastAsia="Roboto" w:hAnsi="Roboto" w:cs="Roboto"/>
                <w:sz w:val="24"/>
                <w:szCs w:val="24"/>
              </w:rPr>
              <w:t>Interviewer, Überprüfung von Modellen auf Elektronische Machbarkeit.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B" w14:textId="2B48DA46" w:rsidR="00585CEC" w:rsidRPr="001C5E2E" w:rsidRDefault="00A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</w:rPr>
            </w:pPr>
            <w:r w:rsidRPr="001C5E2E">
              <w:rPr>
                <w:sz w:val="28"/>
              </w:rPr>
              <w:t>ja</w:t>
            </w:r>
            <w:bookmarkStart w:id="0" w:name="_GoBack"/>
            <w:bookmarkEnd w:id="0"/>
          </w:p>
        </w:tc>
      </w:tr>
      <w:tr w:rsidR="00585CEC" w14:paraId="1252178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D" w14:textId="77777777" w:rsidR="00585CEC" w:rsidRDefault="001C5E2E">
            <w:pPr>
              <w:widowControl w:val="0"/>
              <w:spacing w:line="288" w:lineRule="auto"/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Schema</w:t>
            </w:r>
          </w:p>
          <w:p w14:paraId="1252177E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rPr>
                <w:rFonts w:ascii="Roboto" w:eastAsia="Roboto" w:hAnsi="Roboto" w:cs="Roboto"/>
                <w:sz w:val="28"/>
                <w:szCs w:val="28"/>
              </w:rPr>
              <w:t>25.11.2019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7F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4"/>
                <w:szCs w:val="24"/>
              </w:rPr>
              <w:t>Wahl von Bauteilen, zuständig für modularität.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0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4"/>
                <w:szCs w:val="24"/>
              </w:rPr>
              <w:t>Zeichnen des Schemas in Eagle, Simulation in Multisim.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1" w14:textId="77777777" w:rsidR="00585CEC" w:rsidRDefault="00585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5CEC" w14:paraId="1252178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3" w14:textId="77777777" w:rsidR="00585CEC" w:rsidRDefault="001C5E2E">
            <w:pPr>
              <w:widowControl w:val="0"/>
              <w:spacing w:line="288" w:lineRule="auto"/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Layout</w:t>
            </w:r>
          </w:p>
          <w:p w14:paraId="12521784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rPr>
                <w:rFonts w:ascii="Roboto" w:eastAsia="Roboto" w:hAnsi="Roboto" w:cs="Roboto"/>
                <w:sz w:val="28"/>
                <w:szCs w:val="28"/>
              </w:rPr>
              <w:t>23.12.2019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5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Grösse des Prints, eventuelle anpassung der Bauteile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6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Zeichen der Leiterbahnen, Platzierung der Bauelemente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7" w14:textId="77777777" w:rsidR="00585CEC" w:rsidRDefault="00585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5CEC" w14:paraId="1252178E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9" w14:textId="77777777" w:rsidR="00585CEC" w:rsidRDefault="001C5E2E">
            <w:pPr>
              <w:widowControl w:val="0"/>
              <w:spacing w:line="288" w:lineRule="auto"/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Produktion</w:t>
            </w:r>
          </w:p>
          <w:p w14:paraId="1252178A" w14:textId="77777777" w:rsidR="00585CEC" w:rsidRDefault="001C5E2E">
            <w:pPr>
              <w:widowControl w:val="0"/>
              <w:spacing w:line="288" w:lineRule="auto"/>
              <w:jc w:val="center"/>
            </w:pPr>
            <w:r>
              <w:rPr>
                <w:rFonts w:ascii="Roboto" w:eastAsia="Roboto" w:hAnsi="Roboto" w:cs="Roboto"/>
                <w:sz w:val="28"/>
                <w:szCs w:val="28"/>
              </w:rPr>
              <w:t>Februar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B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Löten, Fehlersuche, Korrekturen, Inbetriebnahme, Evaluierung des Produkts und Antwort auf die gestellte Frage.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C" w14:textId="77777777" w:rsidR="00585CEC" w:rsidRDefault="001C5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Löten, Fehlersuche, Korrekturen, Inbetriebnahme, Evaluierung des Produkts und Antwort auf die gestellte Frage.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8D" w14:textId="77777777" w:rsidR="00585CEC" w:rsidRDefault="00585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52178F" w14:textId="77777777" w:rsidR="00585CEC" w:rsidRDefault="00585CEC"/>
    <w:sectPr w:rsidR="00585C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EC"/>
    <w:rsid w:val="001C5E2E"/>
    <w:rsid w:val="00585CEC"/>
    <w:rsid w:val="00A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2176A"/>
  <w15:docId w15:val="{F6FF3976-B12B-43B7-A460-DDA3233F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Schneider</cp:lastModifiedBy>
  <cp:revision>3</cp:revision>
  <dcterms:created xsi:type="dcterms:W3CDTF">2019-11-06T06:40:00Z</dcterms:created>
  <dcterms:modified xsi:type="dcterms:W3CDTF">2019-11-06T06:44:00Z</dcterms:modified>
</cp:coreProperties>
</file>