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8E8F" w14:textId="4E1B86A0" w:rsidR="00DD1374" w:rsidRDefault="0014188F">
      <w:r>
        <w:t>Rohan Mathew</w:t>
      </w:r>
    </w:p>
    <w:p w14:paraId="11089825" w14:textId="53B27971" w:rsidR="0014188F" w:rsidRDefault="0014188F"/>
    <w:p w14:paraId="00E9CF94" w14:textId="24CD06FB" w:rsidR="0014188F" w:rsidRDefault="0014188F"/>
    <w:p w14:paraId="68919716" w14:textId="69B5B279" w:rsidR="0014188F" w:rsidRDefault="0014188F">
      <w:r>
        <w:tab/>
        <w:t>There are a few conclusions that can be made from the given data analysis Charter schools yield a higher overall passing rate than district schools, this is mostly likely due to the difference in funding. Charter schools have a budget from student fees, and thusly can buy more advanced resources for their students. Schools regardless of whether they are district or charter benefit from having a smaller student class size. Schools with bodies up to 2000 students experience rather similar passing performance, but as we go beyond that count the percentage starts to drop.</w:t>
      </w:r>
      <w:bookmarkStart w:id="0" w:name="_GoBack"/>
      <w:bookmarkEnd w:id="0"/>
    </w:p>
    <w:sectPr w:rsidR="0014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2"/>
    <w:rsid w:val="0014188F"/>
    <w:rsid w:val="0064060E"/>
    <w:rsid w:val="008B0203"/>
    <w:rsid w:val="00DD1374"/>
    <w:rsid w:val="00F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1486"/>
  <w15:chartTrackingRefBased/>
  <w15:docId w15:val="{09AEC116-9AA2-4FD5-A60C-2B172A8E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Mathew</dc:creator>
  <cp:keywords/>
  <dc:description/>
  <cp:lastModifiedBy>Rohan Mathew</cp:lastModifiedBy>
  <cp:revision>2</cp:revision>
  <dcterms:created xsi:type="dcterms:W3CDTF">2020-03-05T04:57:00Z</dcterms:created>
  <dcterms:modified xsi:type="dcterms:W3CDTF">2020-03-05T04:57:00Z</dcterms:modified>
</cp:coreProperties>
</file>