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4C4" w14:textId="77777777" w:rsidR="00116197" w:rsidRPr="003223F5" w:rsidRDefault="00116197" w:rsidP="00116197">
      <w:pPr>
        <w:jc w:val="center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Архитектурная документация для интернет-магазина</w:t>
      </w:r>
    </w:p>
    <w:p w14:paraId="6DB3E770" w14:textId="701D4676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287FBCFF" w14:textId="5DCE1042" w:rsidR="00116197" w:rsidRPr="00143D4E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Что такое Design System</w:t>
      </w:r>
      <w:r w:rsidRPr="00143D4E">
        <w:rPr>
          <w:rFonts w:ascii="Times New Roman" w:eastAsia="Times New Roman" w:hAnsi="Times New Roman" w:cs="Times New Roman"/>
        </w:rPr>
        <w:t>?</w:t>
      </w:r>
    </w:p>
    <w:p w14:paraId="4782574E" w14:textId="77777777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Design System — это набор согласованных стандартов, компонентов и принципов, который позволяет создавать продукт с единым стилем и пользовательским опытом. Она включает в себя как визуальные, так и функциональные элементы, что упрощает процессы проектирования и разработки.</w:t>
      </w:r>
    </w:p>
    <w:p w14:paraId="6E5C2EEA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6180B035" w14:textId="070C4307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Компоненты Design System:</w:t>
      </w:r>
    </w:p>
    <w:p w14:paraId="20F4BBFF" w14:textId="03C5A360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-Кнопки: различные типы кнопок (основные, второстепенные, иконки).</w:t>
      </w:r>
    </w:p>
    <w:p w14:paraId="67DCD7D6" w14:textId="22D5EBD9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-Формы: поля ввода, чекбоксы, радиокнопки, выпадающие списки.</w:t>
      </w:r>
    </w:p>
    <w:p w14:paraId="1E512168" w14:textId="44163401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-Навигация: меню, панель навигации, хлебные крошки.</w:t>
      </w:r>
    </w:p>
    <w:p w14:paraId="297B6581" w14:textId="3F656E4C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-Карточки: для отображения товаров, информации о скидках и акциях.</w:t>
      </w:r>
    </w:p>
    <w:p w14:paraId="7C81C931" w14:textId="2E7CFFC5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-Модальные окна: для подтверждения действий или получения дополнительной информации.</w:t>
      </w:r>
    </w:p>
    <w:p w14:paraId="43BE502D" w14:textId="77777777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</w:p>
    <w:p w14:paraId="7DA22594" w14:textId="2191D4A2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Список компонентов интернет-магазина</w:t>
      </w:r>
      <w:r w:rsidRPr="00143D4E">
        <w:rPr>
          <w:rFonts w:ascii="Times New Roman" w:eastAsia="Times New Roman" w:hAnsi="Times New Roman" w:cs="Times New Roman"/>
        </w:rPr>
        <w:t>:</w:t>
      </w:r>
    </w:p>
    <w:p w14:paraId="50888A5D" w14:textId="081D5F30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1.</w:t>
      </w:r>
      <w:r w:rsidRPr="00143D4E">
        <w:rPr>
          <w:rFonts w:ascii="Times New Roman" w:eastAsia="Times New Roman" w:hAnsi="Times New Roman" w:cs="Times New Roman"/>
        </w:rPr>
        <w:t xml:space="preserve"> </w:t>
      </w:r>
      <w:r w:rsidRPr="003223F5">
        <w:rPr>
          <w:rFonts w:ascii="Times New Roman" w:eastAsia="Times New Roman" w:hAnsi="Times New Roman" w:cs="Times New Roman"/>
        </w:rPr>
        <w:t>Клиент</w:t>
      </w:r>
    </w:p>
    <w:p w14:paraId="2130E555" w14:textId="56E503CE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 -Веб-приложение</w:t>
      </w:r>
    </w:p>
    <w:p w14:paraId="6BDAB5A8" w14:textId="00D7D79A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 -Мобильное приложение</w:t>
      </w:r>
    </w:p>
    <w:p w14:paraId="4077EEAF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540C84C4" w14:textId="40EC2962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2. API</w:t>
      </w:r>
    </w:p>
    <w:p w14:paraId="7F4E4132" w14:textId="69D96969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 -REST API для взаимодействия с клиентом.</w:t>
      </w:r>
    </w:p>
    <w:p w14:paraId="78280DE0" w14:textId="54ADCB18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 -Аутентификация (OAuth 2.0).</w:t>
      </w:r>
    </w:p>
    <w:p w14:paraId="33A94E2D" w14:textId="2A552B6A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 -CRUD операции для товаров, пользователей и заказов.</w:t>
      </w:r>
    </w:p>
    <w:p w14:paraId="0128DB4F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177219B4" w14:textId="38AD5130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3. База данных</w:t>
      </w:r>
    </w:p>
    <w:p w14:paraId="6E5A593C" w14:textId="5EFCB2C6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 -Хранение данных о пользователях, товарах, заказах, историях покупок.</w:t>
      </w:r>
    </w:p>
    <w:p w14:paraId="1F633EC2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5ACA8EE2" w14:textId="77777777" w:rsidR="00116197" w:rsidRPr="003223F5" w:rsidRDefault="00116197" w:rsidP="00116197">
      <w:pPr>
        <w:jc w:val="center"/>
        <w:rPr>
          <w:rFonts w:ascii="Times New Roman" w:eastAsia="Times New Roman" w:hAnsi="Times New Roman" w:cs="Times New Roman"/>
        </w:rPr>
      </w:pPr>
    </w:p>
    <w:p w14:paraId="71CE01ED" w14:textId="27D85EF3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Схема взаимодействия</w:t>
      </w:r>
    </w:p>
    <w:p w14:paraId="072CC4C2" w14:textId="19E30E0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-REST API:</w:t>
      </w:r>
    </w:p>
    <w:p w14:paraId="5B84EA11" w14:textId="369DF45E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lastRenderedPageBreak/>
        <w:t xml:space="preserve">  -Взаимодействие между клиентом и сервером через HTTP-запросы.</w:t>
      </w:r>
    </w:p>
    <w:p w14:paraId="4C8240A2" w14:textId="64B4921D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-Формат данных: JSON.</w:t>
      </w:r>
    </w:p>
    <w:p w14:paraId="222F23BB" w14:textId="76303990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-Очередь RabbitMQ для обработки асинхронных задач, таких как отправка уведомлений пользователям о статусе заказа.</w:t>
      </w:r>
    </w:p>
    <w:p w14:paraId="057A907C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51045D85" w14:textId="28EE23C5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Выбор технологий</w:t>
      </w:r>
    </w:p>
    <w:p w14:paraId="2F848C70" w14:textId="331D4818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-Языки программирования:</w:t>
      </w:r>
    </w:p>
    <w:p w14:paraId="0B0C655B" w14:textId="05638116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-Frontend: JavaScript (React или Vue.js)</w:t>
      </w:r>
    </w:p>
    <w:p w14:paraId="7598FE2A" w14:textId="555BDD97" w:rsidR="00116197" w:rsidRPr="003223F5" w:rsidRDefault="00116197" w:rsidP="00116197">
      <w:pPr>
        <w:rPr>
          <w:rFonts w:ascii="Times New Roman" w:eastAsia="Times New Roman" w:hAnsi="Times New Roman" w:cs="Times New Roman"/>
          <w:lang w:val="en-US"/>
        </w:rPr>
      </w:pPr>
      <w:r w:rsidRPr="00143D4E">
        <w:rPr>
          <w:rFonts w:ascii="Times New Roman" w:eastAsia="Times New Roman" w:hAnsi="Times New Roman" w:cs="Times New Roman"/>
        </w:rPr>
        <w:t xml:space="preserve">  </w:t>
      </w:r>
      <w:r w:rsidRPr="003223F5">
        <w:rPr>
          <w:rFonts w:ascii="Times New Roman" w:eastAsia="Times New Roman" w:hAnsi="Times New Roman" w:cs="Times New Roman"/>
          <w:lang w:val="en-US"/>
        </w:rPr>
        <w:t xml:space="preserve">-Backend: Python (Flask </w:t>
      </w:r>
      <w:r w:rsidRPr="003223F5">
        <w:rPr>
          <w:rFonts w:ascii="Times New Roman" w:eastAsia="Times New Roman" w:hAnsi="Times New Roman" w:cs="Times New Roman"/>
        </w:rPr>
        <w:t>или</w:t>
      </w:r>
      <w:r w:rsidRPr="003223F5">
        <w:rPr>
          <w:rFonts w:ascii="Times New Roman" w:eastAsia="Times New Roman" w:hAnsi="Times New Roman" w:cs="Times New Roman"/>
          <w:lang w:val="en-US"/>
        </w:rPr>
        <w:t xml:space="preserve"> Django) / Java (Spring Boot)</w:t>
      </w:r>
    </w:p>
    <w:p w14:paraId="095B949C" w14:textId="77777777" w:rsidR="00116197" w:rsidRPr="003223F5" w:rsidRDefault="00116197" w:rsidP="00116197">
      <w:pPr>
        <w:rPr>
          <w:rFonts w:ascii="Times New Roman" w:eastAsia="Times New Roman" w:hAnsi="Times New Roman" w:cs="Times New Roman"/>
          <w:lang w:val="en-US"/>
        </w:rPr>
      </w:pPr>
    </w:p>
    <w:p w14:paraId="1960E82F" w14:textId="4050D753" w:rsidR="00116197" w:rsidRPr="003223F5" w:rsidRDefault="00116197" w:rsidP="00116197">
      <w:pPr>
        <w:rPr>
          <w:rFonts w:ascii="Times New Roman" w:eastAsia="Times New Roman" w:hAnsi="Times New Roman" w:cs="Times New Roman"/>
          <w:lang w:val="en-US"/>
        </w:rPr>
      </w:pPr>
      <w:r w:rsidRPr="003223F5">
        <w:rPr>
          <w:rFonts w:ascii="Times New Roman" w:eastAsia="Times New Roman" w:hAnsi="Times New Roman" w:cs="Times New Roman"/>
          <w:lang w:val="en-US"/>
        </w:rPr>
        <w:t>-</w:t>
      </w:r>
      <w:r w:rsidRPr="003223F5">
        <w:rPr>
          <w:rFonts w:ascii="Times New Roman" w:eastAsia="Times New Roman" w:hAnsi="Times New Roman" w:cs="Times New Roman"/>
        </w:rPr>
        <w:t>Фреймворки</w:t>
      </w:r>
      <w:r w:rsidRPr="003223F5">
        <w:rPr>
          <w:rFonts w:ascii="Times New Roman" w:eastAsia="Times New Roman" w:hAnsi="Times New Roman" w:cs="Times New Roman"/>
          <w:lang w:val="en-US"/>
        </w:rPr>
        <w:t>:</w:t>
      </w:r>
    </w:p>
    <w:p w14:paraId="35B81FCD" w14:textId="78617373" w:rsidR="00116197" w:rsidRPr="003223F5" w:rsidRDefault="00116197" w:rsidP="00116197">
      <w:pPr>
        <w:rPr>
          <w:rFonts w:ascii="Times New Roman" w:eastAsia="Times New Roman" w:hAnsi="Times New Roman" w:cs="Times New Roman"/>
          <w:lang w:val="en-US"/>
        </w:rPr>
      </w:pPr>
      <w:r w:rsidRPr="003223F5">
        <w:rPr>
          <w:rFonts w:ascii="Times New Roman" w:eastAsia="Times New Roman" w:hAnsi="Times New Roman" w:cs="Times New Roman"/>
          <w:lang w:val="en-US"/>
        </w:rPr>
        <w:t xml:space="preserve">  -Frontend: React/Vue.js</w:t>
      </w:r>
    </w:p>
    <w:p w14:paraId="73A8D54F" w14:textId="4D96FCFC" w:rsidR="00116197" w:rsidRPr="003223F5" w:rsidRDefault="00116197" w:rsidP="00116197">
      <w:pPr>
        <w:rPr>
          <w:rFonts w:ascii="Times New Roman" w:eastAsia="Times New Roman" w:hAnsi="Times New Roman" w:cs="Times New Roman"/>
          <w:lang w:val="en-US"/>
        </w:rPr>
      </w:pPr>
      <w:r w:rsidRPr="003223F5">
        <w:rPr>
          <w:rFonts w:ascii="Times New Roman" w:eastAsia="Times New Roman" w:hAnsi="Times New Roman" w:cs="Times New Roman"/>
          <w:lang w:val="en-US"/>
        </w:rPr>
        <w:t xml:space="preserve">  -Backend: Flask/Django </w:t>
      </w:r>
      <w:r w:rsidRPr="003223F5">
        <w:rPr>
          <w:rFonts w:ascii="Times New Roman" w:eastAsia="Times New Roman" w:hAnsi="Times New Roman" w:cs="Times New Roman"/>
        </w:rPr>
        <w:t>или</w:t>
      </w:r>
      <w:r w:rsidRPr="003223F5">
        <w:rPr>
          <w:rFonts w:ascii="Times New Roman" w:eastAsia="Times New Roman" w:hAnsi="Times New Roman" w:cs="Times New Roman"/>
          <w:lang w:val="en-US"/>
        </w:rPr>
        <w:t xml:space="preserve"> Spring Boot</w:t>
      </w:r>
    </w:p>
    <w:p w14:paraId="2F0C2FBC" w14:textId="77777777" w:rsidR="00116197" w:rsidRPr="003223F5" w:rsidRDefault="00116197" w:rsidP="00116197">
      <w:pPr>
        <w:rPr>
          <w:rFonts w:ascii="Times New Roman" w:eastAsia="Times New Roman" w:hAnsi="Times New Roman" w:cs="Times New Roman"/>
          <w:lang w:val="en-US"/>
        </w:rPr>
      </w:pPr>
    </w:p>
    <w:p w14:paraId="019018D7" w14:textId="3474334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-Базы данных:</w:t>
      </w:r>
    </w:p>
    <w:p w14:paraId="1015A5E8" w14:textId="68DFFB90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-Реляционная: PostgreSQL или MySQL</w:t>
      </w:r>
    </w:p>
    <w:p w14:paraId="298A78CB" w14:textId="73C2BC2B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-NoSQL: MongoDB для хранения сессий или кэша</w:t>
      </w:r>
    </w:p>
    <w:p w14:paraId="4048DBF9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462BC7F2" w14:textId="40D24960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-Брокер сообщений:</w:t>
      </w:r>
    </w:p>
    <w:p w14:paraId="2359AEAC" w14:textId="27D3B561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  -RabbitMQ для управления очередями сообщений.</w:t>
      </w:r>
    </w:p>
    <w:p w14:paraId="428ECA7C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7AFAD441" w14:textId="0914FF25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Структура базы данных</w:t>
      </w:r>
    </w:p>
    <w:p w14:paraId="03ADC052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3BB7C342" w14:textId="4AD05DA2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ER-диаграмма </w:t>
      </w:r>
    </w:p>
    <w:p w14:paraId="797D90C3" w14:textId="41601B5E" w:rsidR="00116197" w:rsidRPr="003223F5" w:rsidRDefault="003223F5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F06AE6E" wp14:editId="08F419B4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718" w14:textId="4A824E74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Решение о микросервисной архитектуре</w:t>
      </w:r>
    </w:p>
    <w:p w14:paraId="4476801B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2F9AC56F" w14:textId="178ACEE8" w:rsidR="00116197" w:rsidRPr="003223F5" w:rsidRDefault="00116197" w:rsidP="003223F5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В интернет-магазине можно выделить следующие микросервисы:</w:t>
      </w:r>
    </w:p>
    <w:p w14:paraId="5F950E49" w14:textId="3BFEE573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1. Сервис пользователей: управление пользователями, аутентификация.</w:t>
      </w:r>
    </w:p>
    <w:p w14:paraId="7451F3FD" w14:textId="115B84CD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2. Сервис товаров: управление категориями и товарами.</w:t>
      </w:r>
    </w:p>
    <w:p w14:paraId="070A1937" w14:textId="6A25568C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3. Сервис заказов: управление процессом заказа.</w:t>
      </w:r>
    </w:p>
    <w:p w14:paraId="29760077" w14:textId="4D740511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4. Сервис уведомлений: обработка всех уведомлений, отправляемых пользователю.</w:t>
      </w:r>
    </w:p>
    <w:p w14:paraId="2EFC9286" w14:textId="040A7418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5. Сервис аналитики: сбор и анализ данных о продажах и поведении пользователей.</w:t>
      </w:r>
    </w:p>
    <w:p w14:paraId="2A8DE87C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211CB3AB" w14:textId="5B7D6668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Диаграмма последовательности</w:t>
      </w:r>
    </w:p>
    <w:p w14:paraId="3DE5AD51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[Пользователь] --&gt; [Клиент] : отправка запроса на товар</w:t>
      </w:r>
    </w:p>
    <w:p w14:paraId="2F36C628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[Клиент] --&gt; [API] : GET /products</w:t>
      </w:r>
    </w:p>
    <w:p w14:paraId="635CBC2E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[API] --&gt; [Сервис товаров] : Запрос деталей товара</w:t>
      </w:r>
    </w:p>
    <w:p w14:paraId="77AC0DC5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[Сервис товаров] --&gt; [API] : Ответ с данными товара</w:t>
      </w:r>
    </w:p>
    <w:p w14:paraId="1E992F56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[API] --&gt; [Клиент] : Передача данных товара</w:t>
      </w:r>
    </w:p>
    <w:p w14:paraId="75B9B7F4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[Клиент] --&gt; [Пользователь] : Отображение товара</w:t>
      </w:r>
    </w:p>
    <w:p w14:paraId="4FEE87F3" w14:textId="77777777" w:rsidR="001C441D" w:rsidRPr="003223F5" w:rsidRDefault="001C441D" w:rsidP="00116197">
      <w:pPr>
        <w:rPr>
          <w:rFonts w:ascii="Times New Roman" w:hAnsi="Times New Roman" w:cs="Times New Roman"/>
        </w:rPr>
      </w:pPr>
    </w:p>
    <w:sectPr w:rsidR="001C441D" w:rsidRPr="0032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D"/>
    <w:rsid w:val="00116197"/>
    <w:rsid w:val="00143D4E"/>
    <w:rsid w:val="001C441D"/>
    <w:rsid w:val="003223F5"/>
    <w:rsid w:val="009A2969"/>
    <w:rsid w:val="00E1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84A5"/>
  <w15:chartTrackingRefBased/>
  <w15:docId w15:val="{5AA9AEB3-DCA7-0447-9F6D-1867D8C7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4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4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4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4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4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4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4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4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4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4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Kirkin</dc:creator>
  <cp:keywords/>
  <dc:description/>
  <cp:lastModifiedBy>student</cp:lastModifiedBy>
  <cp:revision>5</cp:revision>
  <dcterms:created xsi:type="dcterms:W3CDTF">2025-05-23T09:52:00Z</dcterms:created>
  <dcterms:modified xsi:type="dcterms:W3CDTF">2025-05-23T11:13:00Z</dcterms:modified>
</cp:coreProperties>
</file>