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состояние. 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Колебания совершаются в противофазе.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39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0.065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 Найдите стационарное состояние системы.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Сразу же найдем стационарную точку. Она будет иметь следующие координаты: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0.66</m:t>
            </m:r>
          </m:num>
          <m:den>
            <m:r>
              <m:t>0.065</m:t>
            </m:r>
          </m:den>
        </m:f>
        <m:r>
          <m:rPr>
            <m:sty m:val="p"/>
          </m:rPr>
          <m:t>=</m:t>
        </m:r>
        <m:r>
          <m:t>10.15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0.67</m:t>
            </m:r>
          </m:num>
          <m:den>
            <m:r>
              <m:t>0.067</m:t>
            </m:r>
          </m:den>
        </m:f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2"/>
        </w:numPr>
      </w:pPr>
      <w:r>
        <w:t xml:space="preserve">Код будем писать на языке Julia. Подключим необходимые библиотеки и зададим начальные условия (Figure 1)</w:t>
      </w:r>
    </w:p>
    <w:p>
      <w:pPr>
        <w:pStyle w:val="CaptionedFigure"/>
      </w:pPr>
      <w:bookmarkStart w:id="23" w:name="fig:001"/>
      <w:r>
        <w:drawing>
          <wp:inline>
            <wp:extent cx="2608446" cy="1020277"/>
            <wp:effectExtent b="0" l="0" r="0" t="0"/>
            <wp:docPr descr="Figure 1: Начальные условия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Начальные условия</w:t>
      </w:r>
    </w:p>
    <w:p>
      <w:pPr>
        <w:numPr>
          <w:ilvl w:val="0"/>
          <w:numId w:val="1003"/>
        </w:numPr>
        <w:pStyle w:val="Compact"/>
      </w:pPr>
      <w:r>
        <w:t xml:space="preserve">Напишем функцию, определяющую систему ОДУ (Figure 2).</w:t>
      </w:r>
    </w:p>
    <w:p>
      <w:pPr>
        <w:pStyle w:val="CaptionedFigure"/>
      </w:pPr>
      <w:bookmarkStart w:id="25" w:name="fig:002"/>
      <w:r>
        <w:drawing>
          <wp:inline>
            <wp:extent cx="3580597" cy="779646"/>
            <wp:effectExtent b="0" l="0" r="0" t="0"/>
            <wp:docPr descr="Figure 2: Функция первой системы ОДУ" title="" id="1" name="Picture"/>
            <a:graphic>
              <a:graphicData uri="http://schemas.openxmlformats.org/drawingml/2006/picture">
                <pic:pic>
                  <pic:nvPicPr>
                    <pic:cNvPr descr="images/report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первой системы ОДУ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зависимости численности хищников от численности жертв (Figure 3).</w:t>
      </w:r>
    </w:p>
    <w:p>
      <w:pPr>
        <w:pStyle w:val="CaptionedFigure"/>
      </w:pPr>
      <w:bookmarkStart w:id="27" w:name="fig:003"/>
      <w:r>
        <w:drawing>
          <wp:inline>
            <wp:extent cx="5334000" cy="3552986"/>
            <wp:effectExtent b="0" l="0" r="0" t="0"/>
            <wp:docPr descr="Figure 3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/report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зависимости численности хищников от численности жертв</w:t>
      </w:r>
    </w:p>
    <w:p>
      <w:pPr>
        <w:numPr>
          <w:ilvl w:val="0"/>
          <w:numId w:val="1005"/>
        </w:numPr>
        <w:pStyle w:val="Compact"/>
      </w:pPr>
      <w:r>
        <w:t xml:space="preserve">Построим графики изменения численности хищников и численности жертв (Figure 4).</w:t>
      </w:r>
    </w:p>
    <w:p>
      <w:pPr>
        <w:pStyle w:val="CaptionedFigure"/>
      </w:pPr>
      <w:bookmarkStart w:id="29" w:name="fig:004"/>
      <w:r>
        <w:drawing>
          <wp:inline>
            <wp:extent cx="5334000" cy="3555999"/>
            <wp:effectExtent b="0" l="0" r="0" t="0"/>
            <wp:docPr descr="Figure 4: График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s/report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изменения численности хищников и численности жертв</w:t>
      </w:r>
    </w:p>
    <w:p>
      <w:pPr>
        <w:pStyle w:val="CaptionedFigure"/>
      </w:pPr>
      <w:bookmarkStart w:id="31" w:name="fig:005"/>
      <w:r>
        <w:drawing>
          <wp:inline>
            <wp:extent cx="4254366" cy="3840479"/>
            <wp:effectExtent b="0" l="0" r="0" t="0"/>
            <wp:docPr descr="Figure 5: Полный код программы" title="" id="1" name="Picture"/>
            <a:graphic>
              <a:graphicData uri="http://schemas.openxmlformats.org/drawingml/2006/picture">
                <pic:pic>
                  <pic:nvPicPr>
                    <pic:cNvPr descr="images/report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Полный код программы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Сухарев Кирилл</dc:creator>
  <dc:language>ru-RU</dc:language>
  <cp:keywords/>
  <dcterms:created xsi:type="dcterms:W3CDTF">2021-03-11T16:43:58Z</dcterms:created>
  <dcterms:modified xsi:type="dcterms:W3CDTF">2021-03-11T16:43:58Z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