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Problem 3: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For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binary tree, the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minimum number of rounds to broadcast a message to all nodes is equal to the height of the binary tree or height + 1(when height of left subtree =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height of right subtree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).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Algorithm 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int sum_round(Tree k)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>{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int round = 0;</w:t>
      </w:r>
    </w:p>
    <w:p>
      <w:pPr>
        <w:rPr>
          <w:rFonts w:hint="eastAsia" w:ascii="Times New Roman" w:hAnsi="Times New Roman" w:eastAsiaTheme="minorEastAsia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if (k)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//Tree exists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{</w:t>
      </w:r>
    </w:p>
    <w:p>
      <w:pPr>
        <w:rPr>
          <w:rFonts w:hint="eastAsia" w:ascii="Times New Roman" w:hAnsi="Times New Roman" w:eastAsiaTheme="minorEastAsia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int left_tree = sum_round(tree -&gt; left);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//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R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ound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 of the left subtree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 xml:space="preserve">int right_tree = 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sum_round(tree -&gt; right);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  <w:t>//R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>ound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 of the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>right</w:t>
      </w: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 subtree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if (left_tree == right_tree)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round = right_tree + 2;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  <w:t>//Height + 1 + root node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 xml:space="preserve">else 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/>
      </w: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round = 1 + max(left_tree, right_tree);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ab/>
        <w:t>//Height + root node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 xml:space="preserve">}    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ab/>
        <w:t>return round;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/>
          <w:sz w:val="20"/>
          <w:szCs w:val="20"/>
          <w:lang w:val="en-US" w:eastAsia="zh-CN"/>
        </w:rPr>
        <w:t xml:space="preserve">} 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</w:p>
    <w:p>
      <w:pPr>
        <w:rPr>
          <w:rFonts w:hint="eastAsia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Since the algorithm traverses all the nodes of binary tree once, the running time is O(n), n is the number of nodes in the binary tree.</w:t>
      </w:r>
    </w:p>
    <w:p>
      <w:pPr>
        <w:rPr>
          <w:rFonts w:hint="default" w:ascii="Times New Roman" w:hAnsi="Times New Roman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5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2021-02-02T19:52:58Z</dcterms:created>
  <dc:creator>sux</dc:creator>
  <cp:lastModifiedBy>google1596949944</cp:lastModifiedBy>
  <dcterms:modified xsi:type="dcterms:W3CDTF">2021-02-02T20:20:05Z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