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F433C">
      <w:pPr>
        <w:spacing w:line="400" w:lineRule="exact"/>
        <w:jc w:val="center"/>
        <w:rPr>
          <w:rFonts w:ascii="宋体" w:hAnsi="宋体" w:eastAsia="宋体"/>
          <w:b/>
          <w:bCs/>
          <w:color w:val="0C0C0C"/>
          <w:sz w:val="32"/>
          <w:szCs w:val="32"/>
        </w:rPr>
      </w:pPr>
      <w:r>
        <w:rPr>
          <w:rFonts w:hint="eastAsia" w:ascii="宋体" w:hAnsi="宋体" w:eastAsia="宋体"/>
          <w:b/>
          <w:bCs/>
          <w:color w:val="0C0C0C"/>
          <w:sz w:val="32"/>
          <w:szCs w:val="32"/>
        </w:rPr>
        <w:t>广东技术师范大学</w:t>
      </w:r>
    </w:p>
    <w:p w14:paraId="404A7D2C">
      <w:pPr>
        <w:spacing w:line="400" w:lineRule="exact"/>
        <w:jc w:val="center"/>
        <w:rPr>
          <w:rFonts w:ascii="宋体" w:hAnsi="宋体" w:eastAsia="宋体"/>
          <w:b/>
          <w:bCs/>
          <w:color w:val="0C0C0C"/>
          <w:sz w:val="32"/>
          <w:szCs w:val="32"/>
        </w:rPr>
      </w:pPr>
      <w:r>
        <w:rPr>
          <w:rFonts w:hint="eastAsia" w:ascii="宋体" w:hAnsi="宋体" w:eastAsia="宋体"/>
          <w:b/>
          <w:bCs/>
          <w:color w:val="0C0C0C"/>
          <w:sz w:val="32"/>
          <w:szCs w:val="32"/>
        </w:rPr>
        <w:t>本科毕业设计（论文）开题报告</w:t>
      </w:r>
    </w:p>
    <w:p w14:paraId="0824049F">
      <w:pPr>
        <w:spacing w:line="400" w:lineRule="exact"/>
        <w:jc w:val="center"/>
        <w:rPr>
          <w:rFonts w:ascii="宋体" w:hAnsi="宋体" w:eastAsia="宋体"/>
          <w:color w:val="0C0C0C"/>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0"/>
        <w:gridCol w:w="1974"/>
        <w:gridCol w:w="842"/>
        <w:gridCol w:w="1996"/>
        <w:gridCol w:w="1158"/>
        <w:gridCol w:w="1954"/>
      </w:tblGrid>
      <w:tr w14:paraId="64B0D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0" w:type="dxa"/>
            <w:tcBorders>
              <w:top w:val="single" w:color="auto" w:sz="12" w:space="0"/>
              <w:left w:val="single" w:color="auto" w:sz="12" w:space="0"/>
            </w:tcBorders>
            <w:vAlign w:val="center"/>
          </w:tcPr>
          <w:p w14:paraId="195D7A09">
            <w:pPr>
              <w:jc w:val="center"/>
              <w:rPr>
                <w:rFonts w:ascii="宋体" w:hAnsi="宋体" w:eastAsia="宋体"/>
                <w:b/>
                <w:color w:val="0C0C0C"/>
                <w:szCs w:val="21"/>
              </w:rPr>
            </w:pPr>
            <w:r>
              <w:rPr>
                <w:rFonts w:hint="eastAsia" w:ascii="宋体" w:hAnsi="宋体" w:eastAsia="宋体"/>
                <w:b/>
                <w:color w:val="0C0C0C"/>
                <w:szCs w:val="21"/>
              </w:rPr>
              <w:t>院别</w:t>
            </w:r>
          </w:p>
        </w:tc>
        <w:tc>
          <w:tcPr>
            <w:tcW w:w="1974" w:type="dxa"/>
            <w:tcBorders>
              <w:top w:val="single" w:color="auto" w:sz="12" w:space="0"/>
            </w:tcBorders>
            <w:vAlign w:val="center"/>
          </w:tcPr>
          <w:p w14:paraId="119D684F">
            <w:pPr>
              <w:jc w:val="center"/>
              <w:rPr>
                <w:rFonts w:ascii="宋体" w:hAnsi="宋体" w:eastAsia="宋体"/>
                <w:color w:val="0C0C0C"/>
                <w:szCs w:val="21"/>
              </w:rPr>
            </w:pPr>
            <w:r>
              <w:rPr>
                <w:rFonts w:ascii="宋体" w:hAnsi="宋体" w:eastAsia="宋体" w:cs="Arial"/>
                <w:color w:val="0C0C0C"/>
                <w:szCs w:val="21"/>
                <w:shd w:val="clear" w:color="auto" w:fill="FFFFFF"/>
              </w:rPr>
              <w:t>机电学院</w:t>
            </w:r>
          </w:p>
        </w:tc>
        <w:tc>
          <w:tcPr>
            <w:tcW w:w="842" w:type="dxa"/>
            <w:tcBorders>
              <w:top w:val="single" w:color="auto" w:sz="12" w:space="0"/>
            </w:tcBorders>
            <w:vAlign w:val="center"/>
          </w:tcPr>
          <w:p w14:paraId="07C0D60B">
            <w:pPr>
              <w:jc w:val="center"/>
              <w:rPr>
                <w:rFonts w:ascii="宋体" w:hAnsi="宋体" w:eastAsia="宋体"/>
                <w:b/>
                <w:color w:val="0C0C0C"/>
                <w:szCs w:val="21"/>
              </w:rPr>
            </w:pPr>
            <w:r>
              <w:rPr>
                <w:rFonts w:hint="eastAsia" w:ascii="宋体" w:hAnsi="宋体" w:eastAsia="宋体"/>
                <w:b/>
                <w:color w:val="0C0C0C"/>
                <w:szCs w:val="21"/>
              </w:rPr>
              <w:t>专业</w:t>
            </w:r>
          </w:p>
        </w:tc>
        <w:tc>
          <w:tcPr>
            <w:tcW w:w="1996" w:type="dxa"/>
            <w:tcBorders>
              <w:top w:val="single" w:color="auto" w:sz="12" w:space="0"/>
            </w:tcBorders>
            <w:vAlign w:val="center"/>
          </w:tcPr>
          <w:p w14:paraId="72824F58">
            <w:pPr>
              <w:jc w:val="center"/>
              <w:rPr>
                <w:rFonts w:hint="default" w:ascii="宋体" w:hAnsi="宋体" w:eastAsia="宋体"/>
                <w:color w:val="0C0C0C"/>
                <w:szCs w:val="21"/>
                <w:lang w:val="en-US" w:eastAsia="zh-CN"/>
              </w:rPr>
            </w:pPr>
            <w:r>
              <w:rPr>
                <w:rFonts w:hint="eastAsia" w:ascii="宋体" w:hAnsi="宋体" w:eastAsia="宋体" w:cs="Arial"/>
                <w:color w:val="0C0C0C"/>
                <w:szCs w:val="21"/>
                <w:shd w:val="clear" w:color="auto" w:fill="FFFFFF"/>
              </w:rPr>
              <w:t>机</w:t>
            </w:r>
            <w:r>
              <w:rPr>
                <w:rFonts w:hint="eastAsia" w:ascii="宋体" w:hAnsi="宋体" w:eastAsia="宋体" w:cs="Arial"/>
                <w:color w:val="0C0C0C"/>
                <w:szCs w:val="21"/>
                <w:shd w:val="clear" w:color="auto" w:fill="FFFFFF"/>
                <w:lang w:val="en-US" w:eastAsia="zh-CN"/>
              </w:rPr>
              <w:t>械电子工程</w:t>
            </w:r>
          </w:p>
        </w:tc>
        <w:tc>
          <w:tcPr>
            <w:tcW w:w="1158" w:type="dxa"/>
            <w:tcBorders>
              <w:top w:val="single" w:color="auto" w:sz="12" w:space="0"/>
            </w:tcBorders>
            <w:vAlign w:val="center"/>
          </w:tcPr>
          <w:p w14:paraId="69DA46CA">
            <w:pPr>
              <w:jc w:val="center"/>
              <w:rPr>
                <w:rFonts w:ascii="宋体" w:hAnsi="宋体" w:eastAsia="宋体"/>
                <w:b/>
                <w:color w:val="0C0C0C"/>
                <w:szCs w:val="21"/>
              </w:rPr>
            </w:pPr>
            <w:r>
              <w:rPr>
                <w:rFonts w:hint="eastAsia" w:ascii="宋体" w:hAnsi="宋体" w:eastAsia="宋体"/>
                <w:b/>
                <w:color w:val="0C0C0C"/>
                <w:szCs w:val="21"/>
              </w:rPr>
              <w:t>班级</w:t>
            </w:r>
          </w:p>
        </w:tc>
        <w:tc>
          <w:tcPr>
            <w:tcW w:w="1954" w:type="dxa"/>
            <w:tcBorders>
              <w:top w:val="single" w:color="auto" w:sz="12" w:space="0"/>
              <w:right w:val="single" w:color="auto" w:sz="12" w:space="0"/>
            </w:tcBorders>
            <w:vAlign w:val="center"/>
          </w:tcPr>
          <w:p w14:paraId="65206B18">
            <w:pPr>
              <w:jc w:val="center"/>
              <w:rPr>
                <w:rFonts w:hint="default" w:ascii="宋体" w:hAnsi="宋体" w:eastAsia="宋体"/>
                <w:color w:val="0C0C0C"/>
                <w:szCs w:val="21"/>
                <w:lang w:val="en-US"/>
              </w:rPr>
            </w:pPr>
            <w:r>
              <w:rPr>
                <w:rFonts w:hint="eastAsia" w:ascii="宋体" w:hAnsi="宋体" w:eastAsia="宋体" w:cs="Arial"/>
                <w:color w:val="0C0C0C"/>
                <w:szCs w:val="21"/>
                <w:shd w:val="clear" w:color="auto" w:fill="FFFFFF"/>
                <w:lang w:val="en-US" w:eastAsia="zh-CN"/>
              </w:rPr>
              <w:t>2</w:t>
            </w:r>
            <w:r>
              <w:rPr>
                <w:rFonts w:hint="eastAsia" w:ascii="宋体" w:hAnsi="宋体" w:cs="Arial"/>
                <w:color w:val="0C0C0C"/>
                <w:szCs w:val="21"/>
                <w:shd w:val="clear" w:color="auto" w:fill="FFFFFF"/>
                <w:lang w:val="en-US" w:eastAsia="zh-CN"/>
              </w:rPr>
              <w:t>2</w:t>
            </w:r>
            <w:r>
              <w:rPr>
                <w:rFonts w:hint="eastAsia" w:ascii="宋体" w:hAnsi="宋体" w:eastAsia="宋体" w:cs="Arial"/>
                <w:color w:val="0C0C0C"/>
                <w:szCs w:val="21"/>
                <w:shd w:val="clear" w:color="auto" w:fill="FFFFFF"/>
                <w:lang w:val="en-US" w:eastAsia="zh-CN"/>
              </w:rPr>
              <w:t>机电</w:t>
            </w:r>
            <w:r>
              <w:rPr>
                <w:rFonts w:hint="eastAsia" w:ascii="宋体" w:hAnsi="宋体" w:cs="Arial"/>
                <w:color w:val="0C0C0C"/>
                <w:szCs w:val="21"/>
                <w:shd w:val="clear" w:color="auto" w:fill="FFFFFF"/>
                <w:lang w:val="en-US" w:eastAsia="zh-CN"/>
              </w:rPr>
              <w:t>2</w:t>
            </w:r>
            <w:r>
              <w:rPr>
                <w:rFonts w:hint="eastAsia" w:ascii="宋体" w:hAnsi="宋体" w:eastAsia="宋体" w:cs="Arial"/>
                <w:color w:val="0C0C0C"/>
                <w:szCs w:val="21"/>
                <w:shd w:val="clear" w:color="auto" w:fill="FFFFFF"/>
                <w:lang w:val="en-US" w:eastAsia="zh-CN"/>
              </w:rPr>
              <w:t>班</w:t>
            </w:r>
          </w:p>
        </w:tc>
      </w:tr>
      <w:tr w14:paraId="3E6A1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0" w:type="dxa"/>
            <w:tcBorders>
              <w:left w:val="single" w:color="auto" w:sz="12" w:space="0"/>
              <w:right w:val="single" w:color="auto" w:sz="4" w:space="0"/>
            </w:tcBorders>
            <w:vAlign w:val="center"/>
          </w:tcPr>
          <w:p w14:paraId="3091A89C">
            <w:pPr>
              <w:jc w:val="center"/>
              <w:rPr>
                <w:rFonts w:ascii="宋体" w:hAnsi="宋体" w:eastAsia="宋体"/>
                <w:b/>
                <w:color w:val="0C0C0C"/>
                <w:szCs w:val="21"/>
              </w:rPr>
            </w:pPr>
            <w:r>
              <w:rPr>
                <w:rFonts w:hint="eastAsia" w:ascii="宋体" w:hAnsi="宋体" w:eastAsia="宋体"/>
                <w:b/>
                <w:color w:val="0C0C0C"/>
                <w:szCs w:val="21"/>
              </w:rPr>
              <w:t>姓名</w:t>
            </w:r>
          </w:p>
        </w:tc>
        <w:tc>
          <w:tcPr>
            <w:tcW w:w="1974" w:type="dxa"/>
            <w:tcBorders>
              <w:left w:val="single" w:color="auto" w:sz="4" w:space="0"/>
              <w:right w:val="single" w:color="auto" w:sz="4" w:space="0"/>
            </w:tcBorders>
            <w:vAlign w:val="center"/>
          </w:tcPr>
          <w:p w14:paraId="03F4A133">
            <w:pPr>
              <w:jc w:val="center"/>
              <w:rPr>
                <w:rFonts w:hint="default" w:ascii="宋体" w:hAnsi="宋体" w:eastAsia="宋体"/>
                <w:b w:val="0"/>
                <w:bCs/>
                <w:color w:val="0C0C0C"/>
                <w:szCs w:val="21"/>
                <w:lang w:val="en-US" w:eastAsia="zh-CN"/>
              </w:rPr>
            </w:pPr>
            <w:r>
              <w:rPr>
                <w:rFonts w:hint="eastAsia" w:ascii="宋体" w:hAnsi="宋体"/>
                <w:b w:val="0"/>
                <w:bCs/>
                <w:color w:val="0C0C0C"/>
                <w:szCs w:val="21"/>
                <w:lang w:val="en-US" w:eastAsia="zh-CN"/>
              </w:rPr>
              <w:t>杨建国</w:t>
            </w:r>
          </w:p>
        </w:tc>
        <w:tc>
          <w:tcPr>
            <w:tcW w:w="842" w:type="dxa"/>
            <w:tcBorders>
              <w:left w:val="single" w:color="auto" w:sz="4" w:space="0"/>
              <w:right w:val="single" w:color="auto" w:sz="4" w:space="0"/>
            </w:tcBorders>
            <w:vAlign w:val="center"/>
          </w:tcPr>
          <w:p w14:paraId="1254C198">
            <w:pPr>
              <w:jc w:val="center"/>
              <w:rPr>
                <w:rFonts w:ascii="宋体" w:hAnsi="宋体" w:eastAsia="宋体"/>
                <w:b/>
                <w:color w:val="0C0C0C"/>
                <w:szCs w:val="21"/>
              </w:rPr>
            </w:pPr>
            <w:r>
              <w:rPr>
                <w:rFonts w:hint="eastAsia" w:ascii="宋体" w:hAnsi="宋体" w:eastAsia="宋体"/>
                <w:b/>
                <w:color w:val="0C0C0C"/>
                <w:szCs w:val="21"/>
              </w:rPr>
              <w:t>学号</w:t>
            </w:r>
          </w:p>
        </w:tc>
        <w:tc>
          <w:tcPr>
            <w:tcW w:w="1996" w:type="dxa"/>
            <w:tcBorders>
              <w:left w:val="single" w:color="auto" w:sz="4" w:space="0"/>
              <w:right w:val="single" w:color="auto" w:sz="4" w:space="0"/>
            </w:tcBorders>
            <w:vAlign w:val="center"/>
          </w:tcPr>
          <w:p w14:paraId="7A0F1C76">
            <w:pPr>
              <w:jc w:val="center"/>
              <w:rPr>
                <w:rFonts w:hint="default" w:ascii="宋体" w:hAnsi="宋体" w:eastAsia="宋体"/>
                <w:b/>
                <w:color w:val="0C0C0C"/>
                <w:szCs w:val="21"/>
                <w:lang w:val="en-US" w:eastAsia="zh-CN"/>
              </w:rPr>
            </w:pPr>
            <w:r>
              <w:rPr>
                <w:rFonts w:hint="eastAsia" w:ascii="宋体" w:hAnsi="宋体" w:cs="Arial"/>
                <w:color w:val="0C0C0C"/>
                <w:szCs w:val="21"/>
                <w:shd w:val="clear" w:color="auto" w:fill="FFFFFF"/>
                <w:lang w:val="en-US" w:eastAsia="zh-CN"/>
              </w:rPr>
              <w:t>202209543540</w:t>
            </w:r>
          </w:p>
        </w:tc>
        <w:tc>
          <w:tcPr>
            <w:tcW w:w="1158" w:type="dxa"/>
            <w:tcBorders>
              <w:left w:val="single" w:color="auto" w:sz="4" w:space="0"/>
              <w:right w:val="single" w:color="auto" w:sz="4" w:space="0"/>
            </w:tcBorders>
            <w:vAlign w:val="center"/>
          </w:tcPr>
          <w:p w14:paraId="2B8CF064">
            <w:pPr>
              <w:jc w:val="center"/>
              <w:rPr>
                <w:rFonts w:ascii="宋体" w:hAnsi="宋体" w:eastAsia="宋体"/>
                <w:b/>
                <w:color w:val="0C0C0C"/>
                <w:szCs w:val="21"/>
              </w:rPr>
            </w:pPr>
            <w:r>
              <w:rPr>
                <w:rFonts w:hint="eastAsia" w:ascii="宋体" w:hAnsi="宋体" w:eastAsia="宋体"/>
                <w:b/>
                <w:color w:val="0C0C0C"/>
                <w:szCs w:val="21"/>
              </w:rPr>
              <w:t>联系方式</w:t>
            </w:r>
          </w:p>
        </w:tc>
        <w:tc>
          <w:tcPr>
            <w:tcW w:w="1954" w:type="dxa"/>
            <w:tcBorders>
              <w:left w:val="single" w:color="auto" w:sz="4" w:space="0"/>
              <w:right w:val="single" w:color="auto" w:sz="12" w:space="0"/>
            </w:tcBorders>
            <w:vAlign w:val="center"/>
          </w:tcPr>
          <w:p w14:paraId="14D9F35C">
            <w:pPr>
              <w:jc w:val="center"/>
              <w:rPr>
                <w:rFonts w:hint="default" w:ascii="宋体" w:hAnsi="宋体" w:eastAsia="宋体"/>
                <w:b/>
                <w:color w:val="0C0C0C"/>
                <w:szCs w:val="21"/>
                <w:lang w:val="en-US" w:eastAsia="zh-CN"/>
              </w:rPr>
            </w:pPr>
            <w:r>
              <w:rPr>
                <w:rFonts w:hint="eastAsia" w:ascii="宋体" w:hAnsi="宋体" w:cs="Arial"/>
                <w:color w:val="0C0C0C"/>
                <w:szCs w:val="21"/>
                <w:shd w:val="clear" w:color="auto" w:fill="FFFFFF"/>
                <w:lang w:val="en-US" w:eastAsia="zh-CN"/>
              </w:rPr>
              <w:t>18938846136</w:t>
            </w:r>
          </w:p>
        </w:tc>
      </w:tr>
      <w:tr w14:paraId="03D0A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990" w:type="dxa"/>
            <w:tcBorders>
              <w:left w:val="single" w:color="auto" w:sz="12" w:space="0"/>
              <w:right w:val="single" w:color="auto" w:sz="4" w:space="0"/>
            </w:tcBorders>
            <w:vAlign w:val="center"/>
          </w:tcPr>
          <w:p w14:paraId="0A44F1FC">
            <w:pPr>
              <w:jc w:val="center"/>
              <w:rPr>
                <w:rFonts w:ascii="宋体" w:hAnsi="宋体" w:eastAsia="宋体"/>
                <w:b/>
                <w:color w:val="0C0C0C"/>
                <w:szCs w:val="21"/>
              </w:rPr>
            </w:pPr>
            <w:r>
              <w:rPr>
                <w:rFonts w:hint="eastAsia" w:ascii="宋体" w:hAnsi="宋体" w:eastAsia="宋体"/>
                <w:b/>
                <w:color w:val="0C0C0C"/>
                <w:szCs w:val="21"/>
              </w:rPr>
              <w:t>题目</w:t>
            </w:r>
          </w:p>
        </w:tc>
        <w:tc>
          <w:tcPr>
            <w:tcW w:w="7924" w:type="dxa"/>
            <w:gridSpan w:val="5"/>
            <w:tcBorders>
              <w:left w:val="single" w:color="auto" w:sz="4" w:space="0"/>
              <w:right w:val="single" w:color="auto" w:sz="12" w:space="0"/>
            </w:tcBorders>
            <w:vAlign w:val="center"/>
          </w:tcPr>
          <w:p w14:paraId="0C34C7E1">
            <w:pPr>
              <w:jc w:val="center"/>
              <w:rPr>
                <w:rFonts w:hint="default" w:ascii="宋体" w:hAnsi="宋体" w:eastAsia="宋体"/>
                <w:b/>
                <w:color w:val="0C0C0C"/>
                <w:szCs w:val="21"/>
                <w:lang w:val="en-US"/>
              </w:rPr>
            </w:pPr>
            <w:r>
              <w:rPr>
                <w:rFonts w:hint="eastAsia" w:ascii="宋体" w:hAnsi="宋体"/>
                <w:color w:val="0C0C0C"/>
                <w:sz w:val="24"/>
                <w:szCs w:val="24"/>
                <w:lang w:val="en-US" w:eastAsia="zh-CN"/>
              </w:rPr>
              <w:t>三</w:t>
            </w:r>
            <w:r>
              <w:rPr>
                <w:rFonts w:hint="eastAsia" w:ascii="宋体" w:hAnsi="宋体" w:eastAsia="宋体"/>
                <w:color w:val="0C0C0C"/>
                <w:sz w:val="24"/>
                <w:szCs w:val="24"/>
                <w:lang w:val="en-US" w:eastAsia="zh-CN"/>
              </w:rPr>
              <w:t>机械臂</w:t>
            </w:r>
            <w:r>
              <w:rPr>
                <w:rFonts w:hint="eastAsia" w:ascii="宋体" w:hAnsi="宋体"/>
                <w:color w:val="0C0C0C"/>
                <w:sz w:val="24"/>
                <w:szCs w:val="24"/>
                <w:lang w:val="en-US" w:eastAsia="zh-CN"/>
              </w:rPr>
              <w:t>同步</w:t>
            </w:r>
            <w:r>
              <w:rPr>
                <w:rFonts w:hint="eastAsia" w:ascii="宋体" w:hAnsi="宋体" w:eastAsia="宋体"/>
                <w:color w:val="0C0C0C"/>
                <w:sz w:val="24"/>
                <w:szCs w:val="24"/>
                <w:lang w:val="en-US" w:eastAsia="zh-CN"/>
              </w:rPr>
              <w:t>搬运系统</w:t>
            </w:r>
            <w:r>
              <w:rPr>
                <w:rFonts w:hint="eastAsia" w:ascii="宋体" w:hAnsi="宋体"/>
                <w:color w:val="0C0C0C"/>
                <w:sz w:val="24"/>
                <w:szCs w:val="24"/>
                <w:lang w:val="en-US" w:eastAsia="zh-CN"/>
              </w:rPr>
              <w:t>设计</w:t>
            </w:r>
          </w:p>
        </w:tc>
      </w:tr>
      <w:tr w14:paraId="26F89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2" w:hRule="atLeast"/>
          <w:jc w:val="center"/>
        </w:trPr>
        <w:tc>
          <w:tcPr>
            <w:tcW w:w="8914" w:type="dxa"/>
            <w:gridSpan w:val="6"/>
            <w:tcBorders>
              <w:left w:val="single" w:color="auto" w:sz="12" w:space="0"/>
              <w:right w:val="single" w:color="auto" w:sz="12" w:space="0"/>
            </w:tcBorders>
          </w:tcPr>
          <w:p w14:paraId="43C3A0F7">
            <w:pPr>
              <w:rPr>
                <w:rFonts w:hint="eastAsia" w:ascii="宋体" w:hAnsi="宋体" w:eastAsia="宋体"/>
                <w:b/>
                <w:color w:val="0C0C0C"/>
              </w:rPr>
            </w:pPr>
            <w:r>
              <w:rPr>
                <w:rFonts w:hint="eastAsia" w:ascii="宋体" w:hAnsi="宋体" w:eastAsia="宋体"/>
                <w:b/>
                <w:color w:val="0C0C0C"/>
              </w:rPr>
              <w:t>开题申请：（</w:t>
            </w:r>
            <w:r>
              <w:rPr>
                <w:rFonts w:hint="eastAsia" w:ascii="宋体" w:hAnsi="宋体" w:eastAsia="宋体"/>
                <w:color w:val="0C0C0C"/>
              </w:rPr>
              <w:t>包括选题的意义与目的、文献综述、研究现状、创新思路、论文提纲、进度安排、参考文献等。</w:t>
            </w:r>
            <w:r>
              <w:rPr>
                <w:rFonts w:hint="eastAsia" w:ascii="宋体" w:hAnsi="宋体" w:eastAsia="宋体"/>
                <w:b/>
                <w:color w:val="0C0C0C"/>
              </w:rPr>
              <w:t>）</w:t>
            </w:r>
          </w:p>
          <w:p w14:paraId="74D12E5A">
            <w:pPr>
              <w:rPr>
                <w:rFonts w:hint="eastAsia" w:ascii="宋体" w:hAnsi="宋体" w:eastAsia="宋体"/>
                <w:b/>
                <w:color w:val="0C0C0C"/>
              </w:rPr>
            </w:pPr>
          </w:p>
          <w:p w14:paraId="6583A6BB">
            <w:pPr>
              <w:rPr>
                <w:rFonts w:hint="eastAsia" w:ascii="宋体" w:hAnsi="宋体" w:eastAsia="宋体" w:cs="宋体"/>
                <w:color w:val="0C0C0C"/>
                <w:szCs w:val="21"/>
                <w:shd w:val="clear" w:color="auto" w:fill="FFFFFF"/>
                <w:lang w:val="en-US" w:eastAsia="zh-CN"/>
              </w:rPr>
            </w:pPr>
            <w:r>
              <w:rPr>
                <w:rFonts w:hint="eastAsia" w:ascii="宋体" w:hAnsi="宋体" w:eastAsia="宋体" w:cs="Arial"/>
                <w:b/>
                <w:bCs/>
                <w:color w:val="0C0C0C"/>
                <w:szCs w:val="21"/>
                <w:shd w:val="clear" w:color="auto" w:fill="FFFFFF"/>
              </w:rPr>
              <w:t>一、</w:t>
            </w:r>
            <w:r>
              <w:rPr>
                <w:rFonts w:ascii="宋体" w:hAnsi="宋体" w:eastAsia="宋体" w:cs="Arial"/>
                <w:b/>
                <w:bCs/>
                <w:color w:val="0C0C0C"/>
                <w:szCs w:val="21"/>
                <w:shd w:val="clear" w:color="auto" w:fill="FFFFFF"/>
              </w:rPr>
              <w:t>选题的目的与意义</w:t>
            </w:r>
          </w:p>
          <w:p w14:paraId="3F63BC12">
            <w:pPr>
              <w:ind w:firstLine="420" w:firstLineChars="200"/>
              <w:rPr>
                <w:rFonts w:hint="eastAsia" w:eastAsia="宋体"/>
                <w:lang w:eastAsia="zh-CN"/>
              </w:rPr>
            </w:pPr>
            <w:r>
              <w:rPr>
                <w:rFonts w:hint="eastAsia" w:ascii="宋体" w:hAnsi="宋体" w:eastAsia="宋体" w:cs="宋体"/>
                <w:color w:val="0C0C0C"/>
                <w:szCs w:val="21"/>
                <w:shd w:val="clear" w:color="auto" w:fill="FFFFFF"/>
                <w:lang w:val="en-US" w:eastAsia="zh-CN"/>
              </w:rPr>
              <w:t>传统的物料搬运作业</w:t>
            </w:r>
            <w:r>
              <w:rPr>
                <w:rFonts w:hint="eastAsia" w:ascii="宋体" w:hAnsi="宋体" w:cs="宋体"/>
                <w:color w:val="0C0C0C"/>
                <w:szCs w:val="21"/>
                <w:shd w:val="clear" w:color="auto" w:fill="FFFFFF"/>
                <w:lang w:val="en-US" w:eastAsia="zh-CN"/>
              </w:rPr>
              <w:t>主要</w:t>
            </w:r>
            <w:r>
              <w:rPr>
                <w:rFonts w:hint="eastAsia" w:ascii="宋体" w:hAnsi="宋体" w:eastAsia="宋体" w:cs="宋体"/>
                <w:color w:val="0C0C0C"/>
                <w:szCs w:val="21"/>
                <w:shd w:val="clear" w:color="auto" w:fill="FFFFFF"/>
                <w:lang w:val="en-US" w:eastAsia="zh-CN"/>
              </w:rPr>
              <w:t>依靠人力</w:t>
            </w:r>
            <w:r>
              <w:rPr>
                <w:rFonts w:hint="eastAsia" w:ascii="宋体" w:hAnsi="宋体" w:cs="宋体"/>
                <w:color w:val="0C0C0C"/>
                <w:szCs w:val="21"/>
                <w:shd w:val="clear" w:color="auto" w:fill="FFFFFF"/>
                <w:lang w:val="en-US" w:eastAsia="zh-CN"/>
              </w:rPr>
              <w:t>或者</w:t>
            </w:r>
            <w:r>
              <w:rPr>
                <w:rFonts w:hint="eastAsia" w:ascii="宋体" w:hAnsi="宋体" w:eastAsia="宋体" w:cs="宋体"/>
                <w:color w:val="0C0C0C"/>
                <w:szCs w:val="21"/>
                <w:shd w:val="clear" w:color="auto" w:fill="FFFFFF"/>
                <w:lang w:val="en-US" w:eastAsia="zh-CN"/>
              </w:rPr>
              <w:t>简易</w:t>
            </w:r>
            <w:r>
              <w:rPr>
                <w:rFonts w:hint="eastAsia" w:ascii="宋体" w:hAnsi="宋体" w:cs="宋体"/>
                <w:color w:val="0C0C0C"/>
                <w:szCs w:val="21"/>
                <w:shd w:val="clear" w:color="auto" w:fill="FFFFFF"/>
                <w:lang w:val="en-US" w:eastAsia="zh-CN"/>
              </w:rPr>
              <w:t>的</w:t>
            </w:r>
            <w:r>
              <w:rPr>
                <w:rFonts w:hint="eastAsia" w:ascii="宋体" w:hAnsi="宋体" w:eastAsia="宋体" w:cs="宋体"/>
                <w:color w:val="0C0C0C"/>
                <w:szCs w:val="21"/>
                <w:shd w:val="clear" w:color="auto" w:fill="FFFFFF"/>
                <w:lang w:val="en-US" w:eastAsia="zh-CN"/>
              </w:rPr>
              <w:t>机械工具，</w:t>
            </w:r>
            <w:r>
              <w:rPr>
                <w:rFonts w:hint="eastAsia" w:ascii="宋体" w:hAnsi="宋体" w:cs="宋体"/>
                <w:color w:val="0C0C0C"/>
                <w:szCs w:val="21"/>
                <w:shd w:val="clear" w:color="auto" w:fill="FFFFFF"/>
                <w:lang w:val="en-US" w:eastAsia="zh-CN"/>
              </w:rPr>
              <w:t>虽然在</w:t>
            </w:r>
            <w:r>
              <w:rPr>
                <w:rFonts w:hint="eastAsia" w:ascii="宋体" w:hAnsi="宋体" w:eastAsia="宋体" w:cs="宋体"/>
                <w:color w:val="0C0C0C"/>
                <w:szCs w:val="21"/>
                <w:shd w:val="clear" w:color="auto" w:fill="FFFFFF"/>
                <w:lang w:val="en-US" w:eastAsia="zh-CN"/>
              </w:rPr>
              <w:t>一定程度上</w:t>
            </w:r>
            <w:r>
              <w:rPr>
                <w:rFonts w:hint="eastAsia" w:ascii="宋体" w:hAnsi="宋体" w:cs="宋体"/>
                <w:color w:val="0C0C0C"/>
                <w:szCs w:val="21"/>
                <w:shd w:val="clear" w:color="auto" w:fill="FFFFFF"/>
                <w:lang w:val="en-US" w:eastAsia="zh-CN"/>
              </w:rPr>
              <w:t>可以提升</w:t>
            </w:r>
            <w:r>
              <w:rPr>
                <w:rFonts w:hint="eastAsia" w:ascii="宋体" w:hAnsi="宋体" w:eastAsia="宋体" w:cs="宋体"/>
                <w:color w:val="0C0C0C"/>
                <w:szCs w:val="21"/>
                <w:shd w:val="clear" w:color="auto" w:fill="FFFFFF"/>
                <w:lang w:val="en-US" w:eastAsia="zh-CN"/>
              </w:rPr>
              <w:t>作业</w:t>
            </w:r>
            <w:r>
              <w:rPr>
                <w:rFonts w:hint="eastAsia" w:ascii="宋体" w:hAnsi="宋体" w:cs="宋体"/>
                <w:color w:val="0C0C0C"/>
                <w:szCs w:val="21"/>
                <w:shd w:val="clear" w:color="auto" w:fill="FFFFFF"/>
                <w:lang w:val="en-US" w:eastAsia="zh-CN"/>
              </w:rPr>
              <w:t>效率</w:t>
            </w:r>
            <w:r>
              <w:rPr>
                <w:rFonts w:hint="eastAsia" w:ascii="宋体" w:hAnsi="宋体" w:eastAsia="宋体" w:cs="宋体"/>
                <w:color w:val="0C0C0C"/>
                <w:szCs w:val="21"/>
                <w:shd w:val="clear" w:color="auto" w:fill="FFFFFF"/>
                <w:lang w:val="en-US" w:eastAsia="zh-CN"/>
              </w:rPr>
              <w:t>，</w:t>
            </w:r>
            <w:r>
              <w:rPr>
                <w:rFonts w:hint="eastAsia" w:ascii="宋体" w:hAnsi="宋体" w:cs="宋体"/>
                <w:color w:val="0C0C0C"/>
                <w:szCs w:val="21"/>
                <w:shd w:val="clear" w:color="auto" w:fill="FFFFFF"/>
                <w:lang w:val="en-US" w:eastAsia="zh-CN"/>
              </w:rPr>
              <w:t>但还是存在诸多的</w:t>
            </w:r>
            <w:r>
              <w:rPr>
                <w:rFonts w:hint="eastAsia" w:ascii="宋体" w:hAnsi="宋体" w:eastAsia="宋体" w:cs="宋体"/>
                <w:color w:val="0C0C0C"/>
                <w:szCs w:val="21"/>
                <w:shd w:val="clear" w:color="auto" w:fill="FFFFFF"/>
                <w:lang w:val="en-US" w:eastAsia="zh-CN"/>
              </w:rPr>
              <w:t>局限性。人力搬运</w:t>
            </w:r>
            <w:r>
              <w:rPr>
                <w:rFonts w:hint="eastAsia" w:ascii="宋体" w:hAnsi="宋体" w:cs="宋体"/>
                <w:color w:val="0C0C0C"/>
                <w:szCs w:val="21"/>
                <w:shd w:val="clear" w:color="auto" w:fill="FFFFFF"/>
                <w:lang w:val="en-US" w:eastAsia="zh-CN"/>
              </w:rPr>
              <w:t>收到劳动者的体力限制</w:t>
            </w:r>
            <w:r>
              <w:rPr>
                <w:rFonts w:hint="eastAsia" w:ascii="宋体" w:hAnsi="宋体" w:eastAsia="宋体" w:cs="宋体"/>
                <w:color w:val="0C0C0C"/>
                <w:szCs w:val="21"/>
                <w:shd w:val="clear" w:color="auto" w:fill="FFFFFF"/>
                <w:lang w:val="en-US" w:eastAsia="zh-CN"/>
              </w:rPr>
              <w:t>，难以处理重型或大尺寸物</w:t>
            </w:r>
            <w:r>
              <w:rPr>
                <w:rFonts w:hint="eastAsia" w:ascii="宋体" w:hAnsi="宋体" w:cs="宋体"/>
                <w:color w:val="0C0C0C"/>
                <w:szCs w:val="21"/>
                <w:shd w:val="clear" w:color="auto" w:fill="FFFFFF"/>
                <w:lang w:val="en-US" w:eastAsia="zh-CN"/>
              </w:rPr>
              <w:t>的</w:t>
            </w:r>
            <w:r>
              <w:rPr>
                <w:rFonts w:hint="eastAsia" w:ascii="宋体" w:hAnsi="宋体" w:eastAsia="宋体" w:cs="宋体"/>
                <w:color w:val="0C0C0C"/>
                <w:szCs w:val="21"/>
                <w:shd w:val="clear" w:color="auto" w:fill="FFFFFF"/>
                <w:lang w:val="en-US" w:eastAsia="zh-CN"/>
              </w:rPr>
              <w:t>料；而</w:t>
            </w:r>
            <w:r>
              <w:rPr>
                <w:rFonts w:hint="eastAsia" w:ascii="宋体" w:hAnsi="宋体" w:cs="宋体"/>
                <w:color w:val="0C0C0C"/>
                <w:szCs w:val="21"/>
                <w:shd w:val="clear" w:color="auto" w:fill="FFFFFF"/>
                <w:lang w:val="en-US" w:eastAsia="zh-CN"/>
              </w:rPr>
              <w:t>如用</w:t>
            </w:r>
            <w:r>
              <w:rPr>
                <w:rFonts w:hint="eastAsia" w:ascii="宋体" w:hAnsi="宋体" w:eastAsia="宋体" w:cs="宋体"/>
                <w:color w:val="0C0C0C"/>
                <w:szCs w:val="21"/>
                <w:shd w:val="clear" w:color="auto" w:fill="FFFFFF"/>
                <w:lang w:val="en-US" w:eastAsia="zh-CN"/>
              </w:rPr>
              <w:t>运用叉车、吊车等机械工具，</w:t>
            </w:r>
            <w:r>
              <w:rPr>
                <w:rFonts w:hint="eastAsia" w:ascii="宋体" w:hAnsi="宋体" w:cs="宋体"/>
                <w:color w:val="0C0C0C"/>
                <w:szCs w:val="21"/>
                <w:shd w:val="clear" w:color="auto" w:fill="FFFFFF"/>
                <w:lang w:val="en-US" w:eastAsia="zh-CN"/>
              </w:rPr>
              <w:t>虽然能处理这些物料，但还是存在</w:t>
            </w:r>
            <w:r>
              <w:rPr>
                <w:rFonts w:hint="eastAsia" w:ascii="宋体" w:hAnsi="宋体" w:eastAsia="宋体" w:cs="宋体"/>
                <w:color w:val="0C0C0C"/>
                <w:szCs w:val="21"/>
                <w:shd w:val="clear" w:color="auto" w:fill="FFFFFF"/>
                <w:lang w:val="en-US" w:eastAsia="zh-CN"/>
              </w:rPr>
              <w:t>设备体积庞大、操作复杂以及安全风险较高等</w:t>
            </w:r>
            <w:r>
              <w:rPr>
                <w:rFonts w:hint="eastAsia" w:ascii="宋体" w:hAnsi="宋体" w:cs="宋体"/>
                <w:color w:val="0C0C0C"/>
                <w:szCs w:val="21"/>
                <w:shd w:val="clear" w:color="auto" w:fill="FFFFFF"/>
                <w:lang w:val="en-US" w:eastAsia="zh-CN"/>
              </w:rPr>
              <w:t>诸多问题，</w:t>
            </w:r>
            <w:r>
              <w:rPr>
                <w:rFonts w:hint="eastAsia" w:ascii="宋体" w:hAnsi="宋体" w:eastAsia="宋体" w:cs="宋体"/>
                <w:color w:val="0C0C0C"/>
                <w:szCs w:val="21"/>
                <w:shd w:val="clear" w:color="auto" w:fill="FFFFFF"/>
                <w:lang w:val="en-US" w:eastAsia="zh-CN"/>
              </w:rPr>
              <w:t>在空间受限或有高精度要求的作业场景中</w:t>
            </w:r>
            <w:r>
              <w:rPr>
                <w:rFonts w:hint="eastAsia" w:ascii="宋体" w:hAnsi="宋体" w:cs="宋体"/>
                <w:color w:val="0C0C0C"/>
                <w:szCs w:val="21"/>
                <w:shd w:val="clear" w:color="auto" w:fill="FFFFFF"/>
                <w:lang w:val="en-US" w:eastAsia="zh-CN"/>
              </w:rPr>
              <w:t>表现不理想</w:t>
            </w:r>
            <w:r>
              <w:rPr>
                <w:rFonts w:hint="eastAsia" w:ascii="宋体" w:hAnsi="宋体" w:eastAsia="宋体" w:cs="宋体"/>
                <w:color w:val="0C0C0C"/>
                <w:szCs w:val="21"/>
                <w:shd w:val="clear" w:color="auto" w:fill="FFFFFF"/>
                <w:lang w:val="en-US" w:eastAsia="zh-CN"/>
              </w:rPr>
              <w:t>。因此，如何进一步提高搬运效率、保障操作安全、降低人为误差，</w:t>
            </w:r>
            <w:r>
              <w:rPr>
                <w:rFonts w:hint="eastAsia" w:ascii="宋体" w:hAnsi="宋体" w:cs="宋体"/>
                <w:color w:val="0C0C0C"/>
                <w:szCs w:val="21"/>
                <w:shd w:val="clear" w:color="auto" w:fill="FFFFFF"/>
                <w:lang w:val="en-US" w:eastAsia="zh-CN"/>
              </w:rPr>
              <w:t>成为</w:t>
            </w:r>
            <w:r>
              <w:rPr>
                <w:rFonts w:hint="eastAsia" w:ascii="宋体" w:hAnsi="宋体" w:eastAsia="宋体" w:cs="宋体"/>
                <w:color w:val="0C0C0C"/>
                <w:szCs w:val="21"/>
                <w:shd w:val="clear" w:color="auto" w:fill="FFFFFF"/>
                <w:lang w:val="en-US" w:eastAsia="zh-CN"/>
              </w:rPr>
              <w:t>工业自动化领域关注的核心议题。</w:t>
            </w:r>
          </w:p>
          <w:p w14:paraId="515BB052">
            <w:pPr>
              <w:ind w:firstLine="420" w:firstLineChars="200"/>
              <w:rPr>
                <w:rFonts w:hint="default" w:eastAsia="宋体"/>
                <w:lang w:val="en-US" w:eastAsia="zh-CN"/>
              </w:rPr>
            </w:pPr>
            <w:r>
              <w:rPr>
                <w:rFonts w:hint="eastAsia" w:ascii="宋体" w:hAnsi="宋体" w:eastAsia="宋体" w:cs="宋体"/>
                <w:color w:val="0C0C0C"/>
                <w:szCs w:val="21"/>
                <w:shd w:val="clear" w:color="auto" w:fill="FFFFFF"/>
                <w:lang w:val="en-US" w:eastAsia="zh-CN"/>
              </w:rPr>
              <w:t>随着芯片技术、机器人技术及传感技术的</w:t>
            </w:r>
            <w:r>
              <w:rPr>
                <w:rFonts w:hint="eastAsia" w:ascii="宋体" w:hAnsi="宋体" w:cs="宋体"/>
                <w:color w:val="0C0C0C"/>
                <w:szCs w:val="21"/>
                <w:shd w:val="clear" w:color="auto" w:fill="FFFFFF"/>
                <w:lang w:val="en-US" w:eastAsia="zh-CN"/>
              </w:rPr>
              <w:t>快速发展</w:t>
            </w:r>
            <w:r>
              <w:rPr>
                <w:rFonts w:hint="eastAsia" w:ascii="宋体" w:hAnsi="宋体" w:eastAsia="宋体" w:cs="宋体"/>
                <w:color w:val="0C0C0C"/>
                <w:szCs w:val="21"/>
                <w:shd w:val="clear" w:color="auto" w:fill="FFFFFF"/>
                <w:lang w:val="en-US" w:eastAsia="zh-CN"/>
              </w:rPr>
              <w:t>，机械臂逐渐成为自动化搬运系统的</w:t>
            </w:r>
            <w:r>
              <w:rPr>
                <w:rFonts w:hint="eastAsia" w:ascii="宋体" w:hAnsi="宋体" w:cs="宋体"/>
                <w:color w:val="0C0C0C"/>
                <w:szCs w:val="21"/>
                <w:shd w:val="clear" w:color="auto" w:fill="FFFFFF"/>
                <w:lang w:val="en-US" w:eastAsia="zh-CN"/>
              </w:rPr>
              <w:t>重要组成部分</w:t>
            </w:r>
            <w:r>
              <w:rPr>
                <w:rFonts w:hint="eastAsia" w:ascii="宋体" w:hAnsi="宋体" w:eastAsia="宋体" w:cs="宋体"/>
                <w:color w:val="0C0C0C"/>
                <w:szCs w:val="21"/>
                <w:shd w:val="clear" w:color="auto" w:fill="FFFFFF"/>
                <w:lang w:val="en-US" w:eastAsia="zh-CN"/>
              </w:rPr>
              <w:t>。力传感、位置传感和惯性传感等技术的</w:t>
            </w:r>
            <w:r>
              <w:rPr>
                <w:rFonts w:hint="eastAsia" w:ascii="宋体" w:hAnsi="宋体" w:cs="宋体"/>
                <w:color w:val="0C0C0C"/>
                <w:szCs w:val="21"/>
                <w:shd w:val="clear" w:color="auto" w:fill="FFFFFF"/>
                <w:lang w:val="en-US" w:eastAsia="zh-CN"/>
              </w:rPr>
              <w:t>成熟，</w:t>
            </w:r>
            <w:r>
              <w:rPr>
                <w:rFonts w:hint="eastAsia" w:ascii="宋体" w:hAnsi="宋体" w:eastAsia="宋体" w:cs="宋体"/>
                <w:color w:val="0C0C0C"/>
                <w:szCs w:val="21"/>
                <w:shd w:val="clear" w:color="auto" w:fill="FFFFFF"/>
                <w:lang w:val="en-US" w:eastAsia="zh-CN"/>
              </w:rPr>
              <w:t>机械臂系统</w:t>
            </w:r>
            <w:r>
              <w:rPr>
                <w:rFonts w:hint="eastAsia" w:ascii="宋体" w:hAnsi="宋体" w:cs="宋体"/>
                <w:color w:val="0C0C0C"/>
                <w:szCs w:val="21"/>
                <w:shd w:val="clear" w:color="auto" w:fill="FFFFFF"/>
                <w:lang w:val="en-US" w:eastAsia="zh-CN"/>
              </w:rPr>
              <w:t>已经被运用在</w:t>
            </w:r>
            <w:r>
              <w:rPr>
                <w:rFonts w:hint="eastAsia" w:ascii="宋体" w:hAnsi="宋体" w:eastAsia="宋体" w:cs="宋体"/>
                <w:color w:val="0C0C0C"/>
                <w:szCs w:val="21"/>
                <w:shd w:val="clear" w:color="auto" w:fill="FFFFFF"/>
                <w:lang w:val="en-US" w:eastAsia="zh-CN"/>
              </w:rPr>
              <w:t>各类生产线中，</w:t>
            </w:r>
            <w:r>
              <w:rPr>
                <w:rFonts w:hint="eastAsia" w:ascii="宋体" w:hAnsi="宋体" w:cs="宋体"/>
                <w:color w:val="0C0C0C"/>
                <w:szCs w:val="21"/>
                <w:shd w:val="clear" w:color="auto" w:fill="FFFFFF"/>
                <w:lang w:val="en-US" w:eastAsia="zh-CN"/>
              </w:rPr>
              <w:t>提高</w:t>
            </w:r>
            <w:r>
              <w:rPr>
                <w:rFonts w:hint="eastAsia" w:ascii="宋体" w:hAnsi="宋体" w:eastAsia="宋体" w:cs="宋体"/>
                <w:color w:val="0C0C0C"/>
                <w:szCs w:val="21"/>
                <w:shd w:val="clear" w:color="auto" w:fill="FFFFFF"/>
                <w:lang w:val="en-US" w:eastAsia="zh-CN"/>
              </w:rPr>
              <w:t>了作业精度与生产效率。然而，现有的机械臂搬运系统</w:t>
            </w:r>
            <w:r>
              <w:rPr>
                <w:rFonts w:hint="eastAsia" w:ascii="宋体" w:hAnsi="宋体" w:cs="宋体"/>
                <w:color w:val="0C0C0C"/>
                <w:szCs w:val="21"/>
                <w:shd w:val="clear" w:color="auto" w:fill="FFFFFF"/>
                <w:lang w:val="en-US" w:eastAsia="zh-CN"/>
              </w:rPr>
              <w:t>大多集中在</w:t>
            </w:r>
            <w:r>
              <w:rPr>
                <w:rFonts w:hint="eastAsia" w:ascii="宋体" w:hAnsi="宋体" w:eastAsia="宋体" w:cs="宋体"/>
                <w:color w:val="0C0C0C"/>
                <w:szCs w:val="21"/>
                <w:shd w:val="clear" w:color="auto" w:fill="FFFFFF"/>
                <w:lang w:val="en-US" w:eastAsia="zh-CN"/>
              </w:rPr>
              <w:t>单臂或双臂协同作业</w:t>
            </w:r>
            <w:r>
              <w:rPr>
                <w:rFonts w:hint="eastAsia" w:ascii="宋体" w:hAnsi="宋体" w:cs="宋体"/>
                <w:color w:val="0C0C0C"/>
                <w:szCs w:val="21"/>
                <w:shd w:val="clear" w:color="auto" w:fill="FFFFFF"/>
                <w:lang w:val="en-US" w:eastAsia="zh-CN"/>
              </w:rPr>
              <w:t>的领域</w:t>
            </w:r>
            <w:r>
              <w:rPr>
                <w:rFonts w:hint="eastAsia" w:ascii="宋体" w:hAnsi="宋体" w:eastAsia="宋体" w:cs="宋体"/>
                <w:color w:val="0C0C0C"/>
                <w:szCs w:val="21"/>
                <w:shd w:val="clear" w:color="auto" w:fill="FFFFFF"/>
                <w:lang w:val="en-US" w:eastAsia="zh-CN"/>
              </w:rPr>
              <w:t>，在应对大规模、高复杂度、高动态的搬运任务时</w:t>
            </w:r>
            <w:r>
              <w:rPr>
                <w:rFonts w:hint="eastAsia" w:ascii="宋体" w:hAnsi="宋体" w:cs="宋体"/>
                <w:color w:val="0C0C0C"/>
                <w:szCs w:val="21"/>
                <w:shd w:val="clear" w:color="auto" w:fill="FFFFFF"/>
                <w:lang w:val="en-US" w:eastAsia="zh-CN"/>
              </w:rPr>
              <w:t>它们能力有限</w:t>
            </w:r>
            <w:r>
              <w:rPr>
                <w:rFonts w:hint="eastAsia" w:ascii="宋体" w:hAnsi="宋体" w:eastAsia="宋体" w:cs="宋体"/>
                <w:color w:val="0C0C0C"/>
                <w:szCs w:val="21"/>
                <w:shd w:val="clear" w:color="auto" w:fill="FFFFFF"/>
                <w:lang w:val="en-US" w:eastAsia="zh-CN"/>
              </w:rPr>
              <w:t>，在多任务并行处理、负载均衡以及协同控制智能化等方面</w:t>
            </w:r>
            <w:r>
              <w:rPr>
                <w:rFonts w:hint="eastAsia" w:ascii="宋体" w:hAnsi="宋体" w:cs="宋体"/>
                <w:color w:val="0C0C0C"/>
                <w:szCs w:val="21"/>
                <w:shd w:val="clear" w:color="auto" w:fill="FFFFFF"/>
                <w:lang w:val="en-US" w:eastAsia="zh-CN"/>
              </w:rPr>
              <w:t>还存在缺陷，需要改进革新。</w:t>
            </w:r>
          </w:p>
          <w:p w14:paraId="6E2D8E00">
            <w:pPr>
              <w:ind w:firstLine="420" w:firstLineChars="200"/>
              <w:rPr>
                <w:rFonts w:hint="default" w:ascii="宋体" w:hAnsi="宋体" w:eastAsia="宋体" w:cs="宋体"/>
                <w:color w:val="0C0C0C"/>
                <w:szCs w:val="21"/>
                <w:shd w:val="clear" w:color="auto" w:fill="FFFFFF"/>
                <w:lang w:val="en-US" w:eastAsia="zh-CN"/>
              </w:rPr>
            </w:pPr>
            <w:r>
              <w:rPr>
                <w:rFonts w:hint="eastAsia" w:ascii="宋体" w:hAnsi="宋体" w:eastAsia="宋体" w:cs="宋体"/>
                <w:color w:val="0C0C0C"/>
                <w:szCs w:val="21"/>
                <w:shd w:val="clear" w:color="auto" w:fill="FFFFFF"/>
                <w:lang w:val="en-US" w:eastAsia="zh-CN"/>
              </w:rPr>
              <w:t>本课题</w:t>
            </w:r>
            <w:r>
              <w:rPr>
                <w:rFonts w:hint="eastAsia" w:ascii="宋体" w:hAnsi="宋体" w:cs="宋体"/>
                <w:color w:val="0C0C0C"/>
                <w:szCs w:val="21"/>
                <w:shd w:val="clear" w:color="auto" w:fill="FFFFFF"/>
                <w:lang w:val="en-US" w:eastAsia="zh-CN"/>
              </w:rPr>
              <w:t>的目的是</w:t>
            </w:r>
            <w:r>
              <w:rPr>
                <w:rFonts w:hint="eastAsia" w:ascii="宋体" w:hAnsi="宋体" w:eastAsia="宋体" w:cs="宋体"/>
                <w:color w:val="0C0C0C"/>
                <w:szCs w:val="21"/>
                <w:shd w:val="clear" w:color="auto" w:fill="FFFFFF"/>
                <w:lang w:val="en-US" w:eastAsia="zh-CN"/>
              </w:rPr>
              <w:t>设计一套基于机器视觉识别的三机械臂同步搬运系统，借助多臂协同控制与视觉</w:t>
            </w:r>
            <w:r>
              <w:rPr>
                <w:rFonts w:hint="eastAsia" w:ascii="宋体" w:hAnsi="宋体" w:cs="宋体"/>
                <w:color w:val="0C0C0C"/>
                <w:szCs w:val="21"/>
                <w:shd w:val="clear" w:color="auto" w:fill="FFFFFF"/>
                <w:lang w:val="en-US" w:eastAsia="zh-CN"/>
              </w:rPr>
              <w:t>识别</w:t>
            </w:r>
            <w:r>
              <w:rPr>
                <w:rFonts w:hint="eastAsia" w:ascii="宋体" w:hAnsi="宋体" w:eastAsia="宋体" w:cs="宋体"/>
                <w:color w:val="0C0C0C"/>
                <w:szCs w:val="21"/>
                <w:shd w:val="clear" w:color="auto" w:fill="FFFFFF"/>
                <w:lang w:val="en-US" w:eastAsia="zh-CN"/>
              </w:rPr>
              <w:t>技术，实现高效、精准、柔性的物料搬运。该系统将</w:t>
            </w:r>
            <w:r>
              <w:rPr>
                <w:rFonts w:hint="eastAsia" w:ascii="宋体" w:hAnsi="宋体" w:cs="宋体"/>
                <w:color w:val="0C0C0C"/>
                <w:szCs w:val="21"/>
                <w:shd w:val="clear" w:color="auto" w:fill="FFFFFF"/>
                <w:lang w:val="en-US" w:eastAsia="zh-CN"/>
              </w:rPr>
              <w:t>着重</w:t>
            </w:r>
            <w:r>
              <w:rPr>
                <w:rFonts w:hint="eastAsia" w:ascii="宋体" w:hAnsi="宋体" w:eastAsia="宋体" w:cs="宋体"/>
                <w:color w:val="0C0C0C"/>
                <w:szCs w:val="21"/>
                <w:shd w:val="clear" w:color="auto" w:fill="FFFFFF"/>
                <w:lang w:val="en-US" w:eastAsia="zh-CN"/>
              </w:rPr>
              <w:t>解决多机械臂协同调度、同步运动规划、视觉伺服控制等关键</w:t>
            </w:r>
            <w:r>
              <w:rPr>
                <w:rFonts w:hint="eastAsia" w:ascii="宋体" w:hAnsi="宋体" w:cs="宋体"/>
                <w:color w:val="0C0C0C"/>
                <w:szCs w:val="21"/>
                <w:shd w:val="clear" w:color="auto" w:fill="FFFFFF"/>
                <w:lang w:val="en-US" w:eastAsia="zh-CN"/>
              </w:rPr>
              <w:t>问题</w:t>
            </w:r>
            <w:r>
              <w:rPr>
                <w:rFonts w:hint="eastAsia" w:ascii="宋体" w:hAnsi="宋体" w:eastAsia="宋体" w:cs="宋体"/>
                <w:color w:val="0C0C0C"/>
                <w:szCs w:val="21"/>
                <w:shd w:val="clear" w:color="auto" w:fill="FFFFFF"/>
                <w:lang w:val="en-US" w:eastAsia="zh-CN"/>
              </w:rPr>
              <w:t>，从而提高搬运系统</w:t>
            </w:r>
            <w:r>
              <w:rPr>
                <w:rFonts w:hint="eastAsia" w:ascii="宋体" w:hAnsi="宋体" w:cs="宋体"/>
                <w:color w:val="0C0C0C"/>
                <w:szCs w:val="21"/>
                <w:shd w:val="clear" w:color="auto" w:fill="FFFFFF"/>
                <w:lang w:val="en-US" w:eastAsia="zh-CN"/>
              </w:rPr>
              <w:t>的</w:t>
            </w:r>
            <w:r>
              <w:rPr>
                <w:rFonts w:hint="eastAsia" w:ascii="宋体" w:hAnsi="宋体" w:eastAsia="宋体" w:cs="宋体"/>
                <w:color w:val="0C0C0C"/>
                <w:szCs w:val="21"/>
                <w:shd w:val="clear" w:color="auto" w:fill="FFFFFF"/>
                <w:lang w:val="en-US" w:eastAsia="zh-CN"/>
              </w:rPr>
              <w:t>智能化水平</w:t>
            </w:r>
            <w:r>
              <w:rPr>
                <w:rFonts w:hint="eastAsia" w:ascii="宋体" w:hAnsi="宋体" w:cs="宋体"/>
                <w:color w:val="0C0C0C"/>
                <w:szCs w:val="21"/>
                <w:shd w:val="clear" w:color="auto" w:fill="FFFFFF"/>
                <w:lang w:val="en-US" w:eastAsia="zh-CN"/>
              </w:rPr>
              <w:t>，、</w:t>
            </w:r>
            <w:r>
              <w:rPr>
                <w:rFonts w:hint="eastAsia" w:ascii="宋体" w:hAnsi="宋体" w:eastAsia="宋体" w:cs="宋体"/>
                <w:color w:val="0C0C0C"/>
                <w:szCs w:val="21"/>
                <w:shd w:val="clear" w:color="auto" w:fill="FFFFFF"/>
                <w:lang w:val="en-US" w:eastAsia="zh-CN"/>
              </w:rPr>
              <w:t>增强系统适应性与可靠性，</w:t>
            </w:r>
            <w:r>
              <w:rPr>
                <w:rFonts w:hint="eastAsia" w:ascii="宋体" w:hAnsi="宋体" w:cs="宋体"/>
                <w:color w:val="0C0C0C"/>
                <w:szCs w:val="21"/>
                <w:shd w:val="clear" w:color="auto" w:fill="FFFFFF"/>
                <w:lang w:val="en-US" w:eastAsia="zh-CN"/>
              </w:rPr>
              <w:t>减少对劳动力的依赖。</w:t>
            </w:r>
          </w:p>
          <w:p w14:paraId="16E8FAA4">
            <w:pPr>
              <w:ind w:firstLine="420" w:firstLineChars="200"/>
              <w:rPr>
                <w:rFonts w:hint="eastAsia" w:eastAsia="宋体"/>
                <w:lang w:eastAsia="zh-CN"/>
              </w:rPr>
            </w:pPr>
            <w:r>
              <w:rPr>
                <w:rFonts w:hint="eastAsia" w:ascii="宋体" w:hAnsi="宋体" w:cs="宋体"/>
                <w:color w:val="0C0C0C"/>
                <w:szCs w:val="21"/>
                <w:shd w:val="clear" w:color="auto" w:fill="FFFFFF"/>
                <w:lang w:val="en-US" w:eastAsia="zh-CN"/>
              </w:rPr>
              <w:t>本课题的研究与实践</w:t>
            </w:r>
            <w:r>
              <w:rPr>
                <w:rFonts w:hint="eastAsia" w:ascii="宋体" w:hAnsi="宋体" w:eastAsia="宋体" w:cs="宋体"/>
                <w:color w:val="0C0C0C"/>
                <w:szCs w:val="21"/>
                <w:shd w:val="clear" w:color="auto" w:fill="FFFFFF"/>
                <w:lang w:val="en-US" w:eastAsia="zh-CN"/>
              </w:rPr>
              <w:t>，不仅有</w:t>
            </w:r>
            <w:r>
              <w:rPr>
                <w:rFonts w:hint="eastAsia" w:ascii="宋体" w:hAnsi="宋体" w:cs="宋体"/>
                <w:color w:val="0C0C0C"/>
                <w:szCs w:val="21"/>
                <w:shd w:val="clear" w:color="auto" w:fill="FFFFFF"/>
                <w:lang w:val="en-US" w:eastAsia="zh-CN"/>
              </w:rPr>
              <w:t>利于</w:t>
            </w:r>
            <w:r>
              <w:rPr>
                <w:rFonts w:hint="eastAsia" w:ascii="宋体" w:hAnsi="宋体" w:eastAsia="宋体" w:cs="宋体"/>
                <w:color w:val="0C0C0C"/>
                <w:szCs w:val="21"/>
                <w:shd w:val="clear" w:color="auto" w:fill="FFFFFF"/>
                <w:lang w:val="en-US" w:eastAsia="zh-CN"/>
              </w:rPr>
              <w:t>突破现</w:t>
            </w:r>
            <w:r>
              <w:rPr>
                <w:rFonts w:hint="eastAsia" w:ascii="宋体" w:hAnsi="宋体" w:cs="宋体"/>
                <w:color w:val="0C0C0C"/>
                <w:szCs w:val="21"/>
                <w:shd w:val="clear" w:color="auto" w:fill="FFFFFF"/>
                <w:lang w:val="en-US" w:eastAsia="zh-CN"/>
              </w:rPr>
              <w:t>在</w:t>
            </w:r>
            <w:r>
              <w:rPr>
                <w:rFonts w:hint="eastAsia" w:ascii="宋体" w:hAnsi="宋体" w:eastAsia="宋体" w:cs="宋体"/>
                <w:color w:val="0C0C0C"/>
                <w:szCs w:val="21"/>
                <w:shd w:val="clear" w:color="auto" w:fill="FFFFFF"/>
                <w:lang w:val="en-US" w:eastAsia="zh-CN"/>
              </w:rPr>
              <w:t>搬运系统在多</w:t>
            </w:r>
            <w:r>
              <w:rPr>
                <w:rFonts w:hint="eastAsia" w:ascii="宋体" w:hAnsi="宋体" w:cs="宋体"/>
                <w:color w:val="0C0C0C"/>
                <w:szCs w:val="21"/>
                <w:shd w:val="clear" w:color="auto" w:fill="FFFFFF"/>
                <w:lang w:val="en-US" w:eastAsia="zh-CN"/>
              </w:rPr>
              <w:t>机械臂</w:t>
            </w:r>
            <w:r>
              <w:rPr>
                <w:rFonts w:hint="eastAsia" w:ascii="宋体" w:hAnsi="宋体" w:eastAsia="宋体" w:cs="宋体"/>
                <w:color w:val="0C0C0C"/>
                <w:szCs w:val="21"/>
                <w:shd w:val="clear" w:color="auto" w:fill="FFFFFF"/>
                <w:lang w:val="en-US" w:eastAsia="zh-CN"/>
              </w:rPr>
              <w:t>协作和控制精度方面的局限，还能</w:t>
            </w:r>
            <w:r>
              <w:rPr>
                <w:rFonts w:hint="eastAsia" w:ascii="宋体" w:hAnsi="宋体" w:cs="宋体"/>
                <w:color w:val="0C0C0C"/>
                <w:szCs w:val="21"/>
                <w:shd w:val="clear" w:color="auto" w:fill="FFFFFF"/>
                <w:lang w:val="en-US" w:eastAsia="zh-CN"/>
              </w:rPr>
              <w:t>提供在</w:t>
            </w:r>
            <w:r>
              <w:rPr>
                <w:rFonts w:hint="eastAsia" w:ascii="宋体" w:hAnsi="宋体" w:eastAsia="宋体" w:cs="宋体"/>
                <w:color w:val="0C0C0C"/>
                <w:szCs w:val="21"/>
                <w:shd w:val="clear" w:color="auto" w:fill="FFFFFF"/>
                <w:lang w:val="en-US" w:eastAsia="zh-CN"/>
              </w:rPr>
              <w:t>复杂工业环境下的自动搬运</w:t>
            </w:r>
            <w:r>
              <w:rPr>
                <w:rFonts w:hint="eastAsia" w:ascii="宋体" w:hAnsi="宋体" w:cs="宋体"/>
                <w:color w:val="0C0C0C"/>
                <w:szCs w:val="21"/>
                <w:shd w:val="clear" w:color="auto" w:fill="FFFFFF"/>
                <w:lang w:val="en-US" w:eastAsia="zh-CN"/>
              </w:rPr>
              <w:t>的</w:t>
            </w:r>
            <w:r>
              <w:rPr>
                <w:rFonts w:hint="eastAsia" w:ascii="宋体" w:hAnsi="宋体" w:eastAsia="宋体" w:cs="宋体"/>
                <w:color w:val="0C0C0C"/>
                <w:szCs w:val="21"/>
                <w:shd w:val="clear" w:color="auto" w:fill="FFFFFF"/>
                <w:lang w:val="en-US" w:eastAsia="zh-CN"/>
              </w:rPr>
              <w:t>解决方案，推动工厂物流朝着更高效、更安全、更智能的方向发展。同时，多机械臂协作作业系统的构建，</w:t>
            </w:r>
            <w:r>
              <w:rPr>
                <w:rFonts w:hint="eastAsia" w:ascii="宋体" w:hAnsi="宋体" w:cs="宋体"/>
                <w:color w:val="0C0C0C"/>
                <w:szCs w:val="21"/>
                <w:shd w:val="clear" w:color="auto" w:fill="FFFFFF"/>
                <w:lang w:val="en-US" w:eastAsia="zh-CN"/>
              </w:rPr>
              <w:t>不仅能</w:t>
            </w:r>
            <w:r>
              <w:rPr>
                <w:rFonts w:hint="eastAsia" w:ascii="宋体" w:hAnsi="宋体" w:eastAsia="宋体" w:cs="宋体"/>
                <w:color w:val="0C0C0C"/>
                <w:szCs w:val="21"/>
                <w:shd w:val="clear" w:color="auto" w:fill="FFFFFF"/>
                <w:lang w:val="en-US" w:eastAsia="zh-CN"/>
              </w:rPr>
              <w:t>为智能制造和柔性生产系统的搭建提供技术支持，</w:t>
            </w:r>
            <w:r>
              <w:rPr>
                <w:rFonts w:hint="eastAsia" w:ascii="宋体" w:hAnsi="宋体" w:cs="宋体"/>
                <w:color w:val="0C0C0C"/>
                <w:szCs w:val="21"/>
                <w:shd w:val="clear" w:color="auto" w:fill="FFFFFF"/>
                <w:lang w:val="en-US" w:eastAsia="zh-CN"/>
              </w:rPr>
              <w:t>还能</w:t>
            </w:r>
            <w:r>
              <w:rPr>
                <w:rFonts w:hint="eastAsia" w:ascii="宋体" w:hAnsi="宋体" w:eastAsia="宋体" w:cs="宋体"/>
                <w:color w:val="0C0C0C"/>
                <w:szCs w:val="21"/>
                <w:shd w:val="clear" w:color="auto" w:fill="FFFFFF"/>
                <w:lang w:val="en-US" w:eastAsia="zh-CN"/>
              </w:rPr>
              <w:t xml:space="preserve">提高企业整体生产管理水平，以适应工业4.0和智能工厂建设的时代要求。 </w:t>
            </w:r>
          </w:p>
          <w:p w14:paraId="670C3684">
            <w:pPr>
              <w:numPr>
                <w:ilvl w:val="0"/>
                <w:numId w:val="1"/>
              </w:numPr>
              <w:jc w:val="left"/>
              <w:rPr>
                <w:rFonts w:hint="eastAsia" w:ascii="宋体" w:hAnsi="宋体" w:eastAsia="宋体" w:cs="Arial"/>
                <w:b/>
                <w:bCs/>
                <w:color w:val="0C0C0C"/>
                <w:szCs w:val="21"/>
                <w:shd w:val="clear" w:color="auto" w:fill="FFFFFF"/>
              </w:rPr>
            </w:pPr>
            <w:bookmarkStart w:id="0" w:name="_Ref17578"/>
            <w:r>
              <w:rPr>
                <w:rFonts w:hint="eastAsia" w:ascii="宋体" w:hAnsi="宋体" w:eastAsia="宋体" w:cs="Arial"/>
                <w:b/>
                <w:bCs/>
                <w:color w:val="0C0C0C"/>
                <w:szCs w:val="21"/>
                <w:shd w:val="clear" w:color="auto" w:fill="FFFFFF"/>
              </w:rPr>
              <w:t>文献综述</w:t>
            </w:r>
            <w:bookmarkEnd w:id="0"/>
          </w:p>
          <w:p w14:paraId="79E27C49">
            <w:pPr>
              <w:ind w:firstLine="420" w:firstLineChars="200"/>
              <w:rPr>
                <w:rFonts w:hint="eastAsia" w:ascii="宋体" w:hAnsi="宋体" w:eastAsia="宋体" w:cs="宋体"/>
                <w:color w:val="auto"/>
                <w:highlight w:val="none"/>
              </w:rPr>
            </w:pPr>
            <w:r>
              <w:rPr>
                <w:rFonts w:hint="eastAsia" w:ascii="宋体" w:hAnsi="宋体" w:eastAsia="宋体" w:cs="宋体"/>
                <w:color w:val="auto"/>
                <w:highlight w:val="none"/>
              </w:rPr>
              <w:t>传统物料搬运作业以往一直依靠人力来完成，受制于劳动者自身所具备的体力与耐力状况，在搬运载荷的上限、作业的效率还有连续运转的能力这些方面，始终存在着难以逾越的瓶颈。后来，手推车、传送带、叉车等简易机械化的工具渐渐被引入到生产流程当中，虽说在某种程度上减轻了人力方面的负担，然而这类设备通常都存在作业灵活性不够、占用场地面积较大以及安全防护方面存在的短板比较突出等实际问题。</w:t>
            </w:r>
          </w:p>
          <w:p w14:paraId="04E3F142">
            <w:pPr>
              <w:ind w:firstLine="420" w:firstLineChars="200"/>
              <w:rPr>
                <w:rFonts w:hint="eastAsia" w:ascii="宋体" w:hAnsi="宋体" w:eastAsia="宋体" w:cs="宋体"/>
                <w:color w:val="auto"/>
                <w:highlight w:val="none"/>
              </w:rPr>
            </w:pPr>
            <w:r>
              <w:rPr>
                <w:rFonts w:hint="eastAsia" w:ascii="宋体" w:hAnsi="宋体" w:eastAsia="宋体" w:cs="宋体"/>
                <w:color w:val="auto"/>
                <w:highlight w:val="none"/>
              </w:rPr>
              <w:t>现代搬运系统的最初理念雏形，能够追溯到20世纪初所提出的集装箱化构想，此构想凭借标准化集装箱和大型起重设备的配套运用，达成了跨运输方式的作业方面的革新，然而在工厂内部的末端接驳以及精准转运等诸多环节当中，依旧需要投入大量的劳动力来进行操作。到了20世纪30年代的时候，托盘与叉车组合作业系统顺势诞生，作为物流领域里的一项关键创新成果，该系统对货物的流转单元以及搬运效率进行了优化，不过从其本质来讲，依旧是属于那种需要人工全程加以干预的半机械化作业方案</w:t>
            </w:r>
            <w:r>
              <w:rPr>
                <w:rFonts w:hint="eastAsia" w:ascii="宋体" w:hAnsi="宋体" w:eastAsia="宋体" w:cs="宋体"/>
                <w:color w:val="0C0C0C"/>
                <w:szCs w:val="21"/>
                <w:highlight w:val="none"/>
                <w:shd w:val="clear" w:color="auto" w:fill="FFFFFF"/>
                <w:vertAlign w:val="superscript"/>
                <w:lang w:val="en-US" w:eastAsia="zh-CN"/>
              </w:rPr>
              <w:fldChar w:fldCharType="begin"/>
            </w:r>
            <w:r>
              <w:rPr>
                <w:rFonts w:hint="eastAsia" w:ascii="宋体" w:hAnsi="宋体" w:eastAsia="宋体" w:cs="宋体"/>
                <w:color w:val="0C0C0C"/>
                <w:szCs w:val="21"/>
                <w:highlight w:val="none"/>
                <w:shd w:val="clear" w:color="auto" w:fill="FFFFFF"/>
                <w:vertAlign w:val="superscript"/>
                <w:lang w:val="en-US" w:eastAsia="zh-CN"/>
              </w:rPr>
              <w:instrText xml:space="preserve"> REF _Ref14877 \r \h </w:instrText>
            </w:r>
            <w:r>
              <w:rPr>
                <w:rFonts w:hint="eastAsia" w:ascii="宋体" w:hAnsi="宋体" w:eastAsia="宋体" w:cs="宋体"/>
                <w:color w:val="0C0C0C"/>
                <w:szCs w:val="21"/>
                <w:highlight w:val="none"/>
                <w:shd w:val="clear" w:color="auto" w:fill="FFFFFF"/>
                <w:vertAlign w:val="superscript"/>
                <w:lang w:val="en-US" w:eastAsia="zh-CN"/>
              </w:rPr>
              <w:fldChar w:fldCharType="separate"/>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cs="宋体"/>
                <w:color w:val="0C0C0C"/>
                <w:szCs w:val="21"/>
                <w:highlight w:val="none"/>
                <w:shd w:val="clear" w:color="auto" w:fill="FFFFFF"/>
                <w:vertAlign w:val="superscript"/>
                <w:lang w:val="en-US" w:eastAsia="zh-CN"/>
              </w:rPr>
              <w:t>1</w:t>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eastAsia="宋体" w:cs="宋体"/>
                <w:color w:val="0C0C0C"/>
                <w:szCs w:val="21"/>
                <w:highlight w:val="none"/>
                <w:shd w:val="clear" w:color="auto" w:fill="FFFFFF"/>
                <w:vertAlign w:val="superscript"/>
                <w:lang w:val="en-US" w:eastAsia="zh-CN"/>
              </w:rPr>
              <w:fldChar w:fldCharType="end"/>
            </w:r>
            <w:r>
              <w:rPr>
                <w:rFonts w:hint="eastAsia" w:ascii="宋体" w:hAnsi="宋体" w:eastAsia="宋体" w:cs="宋体"/>
                <w:color w:val="auto"/>
                <w:highlight w:val="none"/>
              </w:rPr>
              <w:t>。</w:t>
            </w:r>
          </w:p>
          <w:p w14:paraId="3640CE42">
            <w:pPr>
              <w:rPr>
                <w:rFonts w:hint="eastAsia" w:ascii="宋体" w:hAnsi="宋体" w:eastAsia="宋体" w:cs="宋体"/>
                <w:color w:val="auto"/>
                <w:highlight w:val="none"/>
              </w:rPr>
            </w:pPr>
            <w:r>
              <w:rPr>
                <w:rFonts w:hint="eastAsia" w:ascii="宋体" w:hAnsi="宋体" w:eastAsia="宋体" w:cs="宋体"/>
                <w:color w:val="auto"/>
                <w:highlight w:val="none"/>
              </w:rPr>
              <w:br w:type="textWrapping"/>
            </w:r>
            <w:r>
              <w:rPr>
                <w:rFonts w:hint="eastAsia" w:ascii="宋体" w:hAnsi="宋体" w:eastAsia="宋体" w:cs="宋体"/>
                <w:color w:val="auto"/>
                <w:highlight w:val="none"/>
              </w:rPr>
              <w:t xml:space="preserve"> </w:t>
            </w:r>
            <w:r>
              <w:rPr>
                <w:rFonts w:hint="eastAsia" w:ascii="宋体" w:hAnsi="宋体" w:eastAsia="宋体" w:cs="宋体"/>
                <w:color w:val="auto"/>
                <w:highlight w:val="none"/>
                <w:lang w:val="en-US" w:eastAsia="zh-CN"/>
              </w:rPr>
              <w:t xml:space="preserve">   </w:t>
            </w:r>
            <w:r>
              <w:rPr>
                <w:rFonts w:hint="eastAsia" w:ascii="宋体" w:hAnsi="宋体" w:eastAsia="宋体" w:cs="宋体"/>
                <w:color w:val="auto"/>
                <w:highlight w:val="none"/>
              </w:rPr>
              <w:t>在物料搬运领域，其自动化发展的关键转折点是在20世纪50年代，当时自动导引车也就是AGV问世了；紧接着在60年代，可编程逻辑控制器即PLC的技术逐渐走向成熟，并且开始大规模地应用起来。在这当中，AGV能够实现沿着预先设定好的路径去开展无人化的自动运输作业，而PLC则给由传送带、提升机等多种不同设备组合而成的搬运系统构建起一个既可靠又具备一定灵活性的自动化控制核心部分，由此大幅度提升了整套系统的运行方面的效率以及在安全性能方面的情况</w:t>
            </w:r>
            <w:r>
              <w:rPr>
                <w:rFonts w:hint="eastAsia" w:ascii="宋体" w:hAnsi="宋体" w:eastAsia="宋体" w:cs="宋体"/>
                <w:color w:val="0C0C0C"/>
                <w:szCs w:val="21"/>
                <w:highlight w:val="none"/>
                <w:shd w:val="clear" w:color="auto" w:fill="FFFFFF"/>
                <w:vertAlign w:val="superscript"/>
                <w:lang w:val="en-US" w:eastAsia="zh-CN"/>
              </w:rPr>
              <w:fldChar w:fldCharType="begin"/>
            </w:r>
            <w:r>
              <w:rPr>
                <w:rFonts w:hint="eastAsia" w:ascii="宋体" w:hAnsi="宋体" w:eastAsia="宋体" w:cs="宋体"/>
                <w:color w:val="0C0C0C"/>
                <w:szCs w:val="21"/>
                <w:highlight w:val="none"/>
                <w:shd w:val="clear" w:color="auto" w:fill="FFFFFF"/>
                <w:vertAlign w:val="superscript"/>
                <w:lang w:val="en-US" w:eastAsia="zh-CN"/>
              </w:rPr>
              <w:instrText xml:space="preserve"> REF _Ref14877 \r \h </w:instrText>
            </w:r>
            <w:r>
              <w:rPr>
                <w:rFonts w:hint="eastAsia" w:ascii="宋体" w:hAnsi="宋体" w:eastAsia="宋体" w:cs="宋体"/>
                <w:color w:val="0C0C0C"/>
                <w:szCs w:val="21"/>
                <w:highlight w:val="none"/>
                <w:shd w:val="clear" w:color="auto" w:fill="FFFFFF"/>
                <w:vertAlign w:val="superscript"/>
                <w:lang w:val="en-US" w:eastAsia="zh-CN"/>
              </w:rPr>
              <w:fldChar w:fldCharType="separate"/>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cs="宋体"/>
                <w:color w:val="0C0C0C"/>
                <w:szCs w:val="21"/>
                <w:highlight w:val="none"/>
                <w:shd w:val="clear" w:color="auto" w:fill="FFFFFF"/>
                <w:vertAlign w:val="superscript"/>
                <w:lang w:val="en-US" w:eastAsia="zh-CN"/>
              </w:rPr>
              <w:t>2</w:t>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eastAsia="宋体" w:cs="宋体"/>
                <w:color w:val="0C0C0C"/>
                <w:szCs w:val="21"/>
                <w:highlight w:val="none"/>
                <w:shd w:val="clear" w:color="auto" w:fill="FFFFFF"/>
                <w:vertAlign w:val="superscript"/>
                <w:lang w:val="en-US" w:eastAsia="zh-CN"/>
              </w:rPr>
              <w:fldChar w:fldCharType="end"/>
            </w:r>
            <w:r>
              <w:rPr>
                <w:rFonts w:hint="eastAsia" w:ascii="宋体" w:hAnsi="宋体" w:eastAsia="宋体" w:cs="宋体"/>
                <w:color w:val="auto"/>
                <w:highlight w:val="none"/>
              </w:rPr>
              <w:t>。等到了80年代的时候，计算机也就是PC技术同AGV相结合并加以应用，这更是进一步促使搬运系统向着自动化这个方向展开更为彻底的转型。不过不管是AGV还是那种固定式的传送系统，它们在运行路径以及任务执行模式这两方面都带有较为明显的固定特性，当面临日益变得复杂的生产物料种类还有总是处于动态调整状态的工艺布局情况时，其柔性适应能力方面存在的不足之处就慢慢开始明显起来了。</w:t>
            </w:r>
            <w:r>
              <w:rPr>
                <w:rFonts w:hint="eastAsia" w:ascii="宋体" w:hAnsi="宋体" w:eastAsia="宋体" w:cs="宋体"/>
                <w:color w:val="auto"/>
                <w:highlight w:val="none"/>
              </w:rPr>
              <w:br w:type="textWrapping"/>
            </w:r>
            <w:r>
              <w:rPr>
                <w:rFonts w:hint="eastAsia" w:ascii="宋体" w:hAnsi="宋体" w:eastAsia="宋体" w:cs="宋体"/>
                <w:color w:val="auto"/>
                <w:highlight w:val="none"/>
              </w:rPr>
              <w:t xml:space="preserve"> </w:t>
            </w:r>
            <w:r>
              <w:rPr>
                <w:rFonts w:hint="eastAsia" w:ascii="宋体" w:hAnsi="宋体" w:eastAsia="宋体" w:cs="宋体"/>
                <w:color w:val="auto"/>
                <w:highlight w:val="none"/>
                <w:lang w:val="en-US" w:eastAsia="zh-CN"/>
              </w:rPr>
              <w:t xml:space="preserve">   </w:t>
            </w:r>
            <w:r>
              <w:rPr>
                <w:rFonts w:hint="eastAsia" w:ascii="宋体" w:hAnsi="宋体" w:eastAsia="宋体" w:cs="宋体"/>
                <w:color w:val="auto"/>
                <w:highlight w:val="none"/>
              </w:rPr>
              <w:t>在20世纪后期的时候，由于工业机器人特别是机械臂技术开始广泛地普及并加以应用，所以物料搬运系统的发展由此进入到了一个全新的发展阶段</w:t>
            </w:r>
            <w:r>
              <w:rPr>
                <w:rFonts w:hint="eastAsia" w:ascii="宋体" w:hAnsi="宋体" w:eastAsia="宋体" w:cs="宋体"/>
                <w:color w:val="0C0C0C"/>
                <w:szCs w:val="21"/>
                <w:highlight w:val="none"/>
                <w:shd w:val="clear" w:color="auto" w:fill="FFFFFF"/>
                <w:vertAlign w:val="superscript"/>
                <w:lang w:val="en-US" w:eastAsia="zh-CN"/>
              </w:rPr>
              <w:fldChar w:fldCharType="begin"/>
            </w:r>
            <w:r>
              <w:rPr>
                <w:rFonts w:hint="eastAsia" w:ascii="宋体" w:hAnsi="宋体" w:eastAsia="宋体" w:cs="宋体"/>
                <w:color w:val="0C0C0C"/>
                <w:szCs w:val="21"/>
                <w:highlight w:val="none"/>
                <w:shd w:val="clear" w:color="auto" w:fill="FFFFFF"/>
                <w:vertAlign w:val="superscript"/>
                <w:lang w:val="en-US" w:eastAsia="zh-CN"/>
              </w:rPr>
              <w:instrText xml:space="preserve"> REF _Ref14877 \r \h </w:instrText>
            </w:r>
            <w:r>
              <w:rPr>
                <w:rFonts w:hint="eastAsia" w:ascii="宋体" w:hAnsi="宋体" w:eastAsia="宋体" w:cs="宋体"/>
                <w:color w:val="0C0C0C"/>
                <w:szCs w:val="21"/>
                <w:highlight w:val="none"/>
                <w:shd w:val="clear" w:color="auto" w:fill="FFFFFF"/>
                <w:vertAlign w:val="superscript"/>
                <w:lang w:val="en-US" w:eastAsia="zh-CN"/>
              </w:rPr>
              <w:fldChar w:fldCharType="separate"/>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cs="宋体"/>
                <w:color w:val="0C0C0C"/>
                <w:szCs w:val="21"/>
                <w:highlight w:val="none"/>
                <w:shd w:val="clear" w:color="auto" w:fill="FFFFFF"/>
                <w:vertAlign w:val="superscript"/>
                <w:lang w:val="en-US" w:eastAsia="zh-CN"/>
              </w:rPr>
              <w:t>3</w:t>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eastAsia="宋体" w:cs="宋体"/>
                <w:color w:val="0C0C0C"/>
                <w:szCs w:val="21"/>
                <w:highlight w:val="none"/>
                <w:shd w:val="clear" w:color="auto" w:fill="FFFFFF"/>
                <w:vertAlign w:val="superscript"/>
                <w:lang w:val="en-US" w:eastAsia="zh-CN"/>
              </w:rPr>
              <w:fldChar w:fldCharType="end"/>
            </w:r>
            <w:r>
              <w:rPr>
                <w:rFonts w:hint="eastAsia" w:ascii="宋体" w:hAnsi="宋体" w:eastAsia="宋体" w:cs="宋体"/>
                <w:color w:val="auto"/>
                <w:highlight w:val="none"/>
              </w:rPr>
              <w:t>。机械臂能够凭借程序方面的设定来达成复杂的空间运动轨迹规划这一目标，并且在有诸如力觉、视觉等传感技术给予辅助的情况下，它可以实现具备高精度以及高灵活性的物料抓取还有放置的相关操作。然而在实际的应用过程当中，单台机械臂在搬运那些大型的、重型的或者形状不规则的工件时，常常会碰到像负载能力不够充足、作业空间受到限制、运行稳定性不太理想等一系列的诸多挑战。</w:t>
            </w:r>
          </w:p>
          <w:p w14:paraId="754AE5C3">
            <w:pPr>
              <w:ind w:firstLine="420" w:firstLineChars="200"/>
              <w:rPr>
                <w:rFonts w:hint="eastAsia" w:ascii="宋体" w:hAnsi="宋体" w:eastAsia="宋体" w:cs="Arial"/>
                <w:b/>
                <w:bCs/>
                <w:color w:val="0C0C0C"/>
                <w:szCs w:val="21"/>
                <w:shd w:val="clear" w:color="auto" w:fill="FFFFFF"/>
              </w:rPr>
            </w:pPr>
            <w:r>
              <w:rPr>
                <w:rFonts w:hint="eastAsia" w:ascii="宋体" w:hAnsi="宋体" w:eastAsia="宋体" w:cs="宋体"/>
                <w:color w:val="auto"/>
                <w:highlight w:val="none"/>
              </w:rPr>
              <w:t>当下，《中国制造2025》战略部署以及“发展新质生产力”理念共同指引着制造业的发展，其中智能化升级已然成为制造业的核心任务</w:t>
            </w:r>
            <w:r>
              <w:rPr>
                <w:rFonts w:hint="eastAsia" w:ascii="宋体" w:hAnsi="宋体" w:eastAsia="宋体" w:cs="宋体"/>
                <w:color w:val="0C0C0C"/>
                <w:szCs w:val="21"/>
                <w:highlight w:val="none"/>
                <w:shd w:val="clear" w:color="auto" w:fill="FFFFFF"/>
                <w:vertAlign w:val="superscript"/>
                <w:lang w:val="en-US" w:eastAsia="zh-CN"/>
              </w:rPr>
              <w:fldChar w:fldCharType="begin"/>
            </w:r>
            <w:r>
              <w:rPr>
                <w:rFonts w:hint="eastAsia" w:ascii="宋体" w:hAnsi="宋体" w:eastAsia="宋体" w:cs="宋体"/>
                <w:color w:val="0C0C0C"/>
                <w:szCs w:val="21"/>
                <w:highlight w:val="none"/>
                <w:shd w:val="clear" w:color="auto" w:fill="FFFFFF"/>
                <w:vertAlign w:val="superscript"/>
                <w:lang w:val="en-US" w:eastAsia="zh-CN"/>
              </w:rPr>
              <w:instrText xml:space="preserve"> REF _Ref14877 \r \h </w:instrText>
            </w:r>
            <w:r>
              <w:rPr>
                <w:rFonts w:hint="eastAsia" w:ascii="宋体" w:hAnsi="宋体" w:eastAsia="宋体" w:cs="宋体"/>
                <w:color w:val="0C0C0C"/>
                <w:szCs w:val="21"/>
                <w:highlight w:val="none"/>
                <w:shd w:val="clear" w:color="auto" w:fill="FFFFFF"/>
                <w:vertAlign w:val="superscript"/>
                <w:lang w:val="en-US" w:eastAsia="zh-CN"/>
              </w:rPr>
              <w:fldChar w:fldCharType="separate"/>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cs="宋体"/>
                <w:color w:val="0C0C0C"/>
                <w:szCs w:val="21"/>
                <w:highlight w:val="none"/>
                <w:shd w:val="clear" w:color="auto" w:fill="FFFFFF"/>
                <w:vertAlign w:val="superscript"/>
                <w:lang w:val="en-US" w:eastAsia="zh-CN"/>
              </w:rPr>
              <w:t>4</w:t>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eastAsia="宋体" w:cs="宋体"/>
                <w:color w:val="0C0C0C"/>
                <w:szCs w:val="21"/>
                <w:highlight w:val="none"/>
                <w:shd w:val="clear" w:color="auto" w:fill="FFFFFF"/>
                <w:vertAlign w:val="superscript"/>
                <w:lang w:val="en-US" w:eastAsia="zh-CN"/>
              </w:rPr>
              <w:fldChar w:fldCharType="end"/>
            </w:r>
            <w:r>
              <w:rPr>
                <w:rFonts w:hint="eastAsia" w:ascii="宋体" w:hAnsi="宋体" w:eastAsia="宋体" w:cs="宋体"/>
                <w:color w:val="auto"/>
                <w:highlight w:val="none"/>
              </w:rPr>
              <w:t>。物料搬运系统是智能制造体系里物流环节的重要支撑部分，其发展正快速朝着高度柔性化、协同化以及智能化的方向推进。就多机械臂协同作业系统来讲，特别是三机械臂同步搬运系统，它把多臂协同控制算法、动态负载分配机制还有实时感知反馈技术综合运用起来，很有希望冲破传统单机作业或者固定自动化系统所存在的性能限制，进而为满足未来工厂复杂且多变的物料搬运需求给出创新性的解决办法，这也成为了搬运技术迈向新一代智能执行单元的重要导向。</w:t>
            </w:r>
          </w:p>
          <w:p w14:paraId="2C61859C">
            <w:pPr>
              <w:numPr>
                <w:ilvl w:val="0"/>
                <w:numId w:val="1"/>
              </w:numPr>
              <w:ind w:left="0" w:leftChars="0" w:firstLine="0" w:firstLineChars="0"/>
              <w:rPr>
                <w:rFonts w:hint="eastAsia" w:ascii="宋体" w:hAnsi="宋体" w:eastAsia="宋体" w:cs="Arial"/>
                <w:color w:val="0C0C0C"/>
                <w:szCs w:val="21"/>
                <w:shd w:val="clear" w:color="auto" w:fill="FFFFFF"/>
                <w:lang w:val="en-US" w:eastAsia="zh-CN"/>
              </w:rPr>
            </w:pPr>
            <w:r>
              <w:rPr>
                <w:rFonts w:ascii="宋体" w:hAnsi="宋体" w:eastAsia="宋体" w:cs="Arial"/>
                <w:b/>
                <w:bCs/>
                <w:color w:val="0C0C0C"/>
                <w:szCs w:val="21"/>
                <w:shd w:val="clear" w:color="auto" w:fill="FFFFFF"/>
              </w:rPr>
              <w:t>研究现状</w:t>
            </w:r>
            <w:r>
              <w:rPr>
                <w:rFonts w:hint="eastAsia" w:ascii="宋体" w:hAnsi="宋体" w:eastAsia="宋体" w:cs="Arial"/>
                <w:b/>
                <w:bCs/>
                <w:color w:val="0C0C0C"/>
                <w:szCs w:val="21"/>
                <w:shd w:val="clear" w:color="auto" w:fill="FFFFFF"/>
                <w:lang w:val="en-US" w:eastAsia="zh-CN"/>
              </w:rPr>
              <w:t xml:space="preserve"> </w:t>
            </w:r>
          </w:p>
          <w:p w14:paraId="7EEAC27B">
            <w:pPr>
              <w:numPr>
                <w:ilvl w:val="0"/>
                <w:numId w:val="0"/>
              </w:numPr>
              <w:ind w:leftChars="0" w:firstLine="422" w:firstLineChars="200"/>
              <w:rPr>
                <w:rFonts w:ascii="宋体" w:hAnsi="宋体" w:eastAsia="宋体" w:cs="Arial"/>
                <w:b/>
                <w:bCs/>
                <w:color w:val="0C0C0C"/>
                <w:szCs w:val="21"/>
                <w:shd w:val="clear" w:color="auto" w:fill="FFFFFF"/>
              </w:rPr>
            </w:pPr>
            <w:r>
              <w:rPr>
                <w:rFonts w:hint="eastAsia" w:ascii="宋体" w:hAnsi="宋体" w:eastAsia="宋体" w:cs="Arial"/>
                <w:b/>
                <w:bCs/>
                <w:color w:val="0C0C0C"/>
                <w:szCs w:val="21"/>
                <w:shd w:val="clear" w:color="auto" w:fill="FFFFFF"/>
              </w:rPr>
              <w:t>3</w:t>
            </w:r>
            <w:r>
              <w:rPr>
                <w:rFonts w:ascii="宋体" w:hAnsi="宋体" w:eastAsia="宋体" w:cs="Arial"/>
                <w:b/>
                <w:bCs/>
                <w:color w:val="0C0C0C"/>
                <w:szCs w:val="21"/>
                <w:shd w:val="clear" w:color="auto" w:fill="FFFFFF"/>
              </w:rPr>
              <w:t>.</w:t>
            </w:r>
            <w:r>
              <w:rPr>
                <w:rFonts w:hint="eastAsia" w:ascii="宋体" w:hAnsi="宋体" w:eastAsia="宋体" w:cs="Arial"/>
                <w:b/>
                <w:bCs/>
                <w:color w:val="0C0C0C"/>
                <w:szCs w:val="21"/>
                <w:shd w:val="clear" w:color="auto" w:fill="FFFFFF"/>
                <w:lang w:val="en-US" w:eastAsia="zh-CN"/>
              </w:rPr>
              <w:t>1</w:t>
            </w:r>
            <w:r>
              <w:rPr>
                <w:rFonts w:ascii="宋体" w:hAnsi="宋体" w:eastAsia="宋体" w:cs="Arial"/>
                <w:b/>
                <w:bCs/>
                <w:color w:val="0C0C0C"/>
                <w:szCs w:val="21"/>
                <w:shd w:val="clear" w:color="auto" w:fill="FFFFFF"/>
              </w:rPr>
              <w:t xml:space="preserve"> </w:t>
            </w:r>
            <w:r>
              <w:rPr>
                <w:rFonts w:hint="eastAsia" w:ascii="宋体" w:hAnsi="宋体" w:eastAsia="宋体" w:cs="Arial"/>
                <w:b/>
                <w:bCs/>
                <w:color w:val="0C0C0C"/>
                <w:szCs w:val="21"/>
                <w:shd w:val="clear" w:color="auto" w:fill="FFFFFF"/>
              </w:rPr>
              <w:t>国外研究现状</w:t>
            </w:r>
          </w:p>
          <w:p w14:paraId="7E55A73D">
            <w:pPr>
              <w:ind w:firstLine="420" w:firstLineChars="200"/>
              <w:rPr>
                <w:rFonts w:hint="eastAsia" w:ascii="宋体" w:hAnsi="宋体" w:eastAsia="宋体" w:cs="宋体"/>
                <w:color w:val="auto"/>
              </w:rPr>
            </w:pPr>
            <w:r>
              <w:rPr>
                <w:rFonts w:hint="eastAsia" w:ascii="宋体" w:hAnsi="宋体" w:eastAsia="宋体" w:cs="宋体"/>
                <w:color w:val="auto"/>
              </w:rPr>
              <w:t>国外搬运系统相关研究</w:t>
            </w:r>
            <w:r>
              <w:rPr>
                <w:rFonts w:hint="eastAsia" w:ascii="宋体" w:hAnsi="宋体" w:cs="宋体"/>
                <w:color w:val="auto"/>
                <w:lang w:val="en-US" w:eastAsia="zh-CN"/>
              </w:rPr>
              <w:t>开始的</w:t>
            </w:r>
            <w:r>
              <w:rPr>
                <w:rFonts w:hint="eastAsia" w:ascii="宋体" w:hAnsi="宋体" w:eastAsia="宋体" w:cs="宋体"/>
                <w:color w:val="auto"/>
              </w:rPr>
              <w:t>比较早，</w:t>
            </w:r>
            <w:r>
              <w:rPr>
                <w:rFonts w:hint="eastAsia" w:ascii="宋体" w:hAnsi="宋体" w:cs="宋体"/>
                <w:color w:val="auto"/>
                <w:lang w:val="en-US" w:eastAsia="zh-CN"/>
              </w:rPr>
              <w:t>其</w:t>
            </w:r>
            <w:r>
              <w:rPr>
                <w:rFonts w:hint="eastAsia" w:ascii="宋体" w:hAnsi="宋体" w:eastAsia="宋体" w:cs="宋体"/>
                <w:color w:val="auto"/>
              </w:rPr>
              <w:t>自动化以及智能化水平在全球范围内处于领先地位，</w:t>
            </w:r>
            <w:r>
              <w:rPr>
                <w:rFonts w:hint="eastAsia" w:ascii="宋体" w:hAnsi="宋体" w:cs="宋体"/>
                <w:color w:val="auto"/>
                <w:lang w:val="en-US" w:eastAsia="zh-CN"/>
              </w:rPr>
              <w:t>它的</w:t>
            </w:r>
            <w:r>
              <w:rPr>
                <w:rFonts w:hint="eastAsia" w:ascii="宋体" w:hAnsi="宋体" w:eastAsia="宋体" w:cs="宋体"/>
                <w:color w:val="auto"/>
              </w:rPr>
              <w:t>发展有着清晰的演进脉络：在产业层面，像德国的KUKA、日本的大福、奥地利的科纳普这类行业巨头，已经完成了从单纯提供单机设备到能够给出包含集成仓储管理、控制以及机器人在内的全链条解决方案的转变，系统集成的能力</w:t>
            </w:r>
            <w:r>
              <w:rPr>
                <w:rFonts w:hint="eastAsia" w:ascii="宋体" w:hAnsi="宋体" w:cs="宋体"/>
                <w:color w:val="auto"/>
                <w:lang w:val="en-US" w:eastAsia="zh-CN"/>
              </w:rPr>
              <w:t>已经</w:t>
            </w:r>
            <w:r>
              <w:rPr>
                <w:rFonts w:hint="eastAsia" w:ascii="宋体" w:hAnsi="宋体" w:eastAsia="宋体" w:cs="宋体"/>
                <w:color w:val="auto"/>
              </w:rPr>
              <w:t>成为它们的核心竞争</w:t>
            </w:r>
            <w:r>
              <w:rPr>
                <w:rFonts w:hint="eastAsia" w:ascii="宋体" w:hAnsi="宋体" w:cs="宋体"/>
                <w:color w:val="auto"/>
                <w:lang w:val="en-US" w:eastAsia="zh-CN"/>
              </w:rPr>
              <w:t>力</w:t>
            </w:r>
            <w:r>
              <w:rPr>
                <w:rFonts w:hint="eastAsia" w:ascii="宋体" w:hAnsi="宋体" w:eastAsia="宋体" w:cs="宋体"/>
                <w:color w:val="auto"/>
              </w:rPr>
              <w:t>；在技术层面，研究的重点也已经从一开始基于力/位置传感器所开展的精密单机控制逐渐</w:t>
            </w:r>
            <w:r>
              <w:rPr>
                <w:rFonts w:hint="eastAsia" w:ascii="宋体" w:hAnsi="宋体" w:cs="宋体"/>
                <w:color w:val="auto"/>
                <w:lang w:val="en-US" w:eastAsia="zh-CN"/>
              </w:rPr>
              <w:t>发展</w:t>
            </w:r>
            <w:r>
              <w:rPr>
                <w:rFonts w:hint="eastAsia" w:ascii="宋体" w:hAnsi="宋体" w:eastAsia="宋体" w:cs="宋体"/>
                <w:color w:val="auto"/>
              </w:rPr>
              <w:t>到了以自主移动机器人（AMR）和协作机器人为基础的柔性化阶段，并且还在积极地探索多机器人集群协同作业的模式，比如利用深度强化学习等相关算法来对复杂动态环境下的任务分配以及路径规划加以优化。当下，</w:t>
            </w:r>
            <w:r>
              <w:rPr>
                <w:rFonts w:hint="eastAsia" w:ascii="宋体" w:hAnsi="宋体" w:cs="宋体"/>
                <w:color w:val="auto"/>
                <w:lang w:val="en-US" w:eastAsia="zh-CN"/>
              </w:rPr>
              <w:t>由于</w:t>
            </w:r>
            <w:r>
              <w:rPr>
                <w:rFonts w:hint="eastAsia" w:ascii="宋体" w:hAnsi="宋体" w:eastAsia="宋体" w:cs="宋体"/>
                <w:color w:val="auto"/>
              </w:rPr>
              <w:t>完全无人化所需的成本极为高昂，再加上机器智能决策方面存在</w:t>
            </w:r>
            <w:r>
              <w:rPr>
                <w:rFonts w:hint="eastAsia" w:ascii="宋体" w:hAnsi="宋体" w:cs="宋体"/>
                <w:color w:val="auto"/>
                <w:lang w:val="en-US" w:eastAsia="zh-CN"/>
              </w:rPr>
              <w:t>仍然存在明显不足</w:t>
            </w:r>
            <w:r>
              <w:rPr>
                <w:rFonts w:hint="eastAsia" w:ascii="宋体" w:hAnsi="宋体" w:eastAsia="宋体" w:cs="宋体"/>
                <w:color w:val="auto"/>
              </w:rPr>
              <w:t>，人机协同便成为了有着实际意义的研究以及应用热点，其目的是达成机器人和人类工人之间安全且高效的协作。这一连串的发展成果在学术领域得到了较为集中的体现，如2024年有一篇系统综述从决策的角度剖析了物流4.0时代包裹枢纽所面临调度以及集成方面的难题</w:t>
            </w:r>
            <w:r>
              <w:rPr>
                <w:rFonts w:hint="eastAsia" w:ascii="宋体" w:hAnsi="宋体" w:eastAsia="宋体" w:cs="宋体"/>
                <w:color w:val="0C0C0C"/>
                <w:szCs w:val="21"/>
                <w:highlight w:val="none"/>
                <w:shd w:val="clear" w:color="auto" w:fill="FFFFFF"/>
                <w:vertAlign w:val="superscript"/>
                <w:lang w:val="en-US" w:eastAsia="zh-CN"/>
              </w:rPr>
              <w:fldChar w:fldCharType="begin"/>
            </w:r>
            <w:r>
              <w:rPr>
                <w:rFonts w:hint="eastAsia" w:ascii="宋体" w:hAnsi="宋体" w:eastAsia="宋体" w:cs="宋体"/>
                <w:color w:val="0C0C0C"/>
                <w:szCs w:val="21"/>
                <w:highlight w:val="none"/>
                <w:shd w:val="clear" w:color="auto" w:fill="FFFFFF"/>
                <w:vertAlign w:val="superscript"/>
                <w:lang w:val="en-US" w:eastAsia="zh-CN"/>
              </w:rPr>
              <w:instrText xml:space="preserve"> REF _Ref14877 \r \h </w:instrText>
            </w:r>
            <w:r>
              <w:rPr>
                <w:rFonts w:hint="eastAsia" w:ascii="宋体" w:hAnsi="宋体" w:eastAsia="宋体" w:cs="宋体"/>
                <w:color w:val="0C0C0C"/>
                <w:szCs w:val="21"/>
                <w:highlight w:val="none"/>
                <w:shd w:val="clear" w:color="auto" w:fill="FFFFFF"/>
                <w:vertAlign w:val="superscript"/>
                <w:lang w:val="en-US" w:eastAsia="zh-CN"/>
              </w:rPr>
              <w:fldChar w:fldCharType="separate"/>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cs="宋体"/>
                <w:color w:val="0C0C0C"/>
                <w:szCs w:val="21"/>
                <w:highlight w:val="none"/>
                <w:shd w:val="clear" w:color="auto" w:fill="FFFFFF"/>
                <w:vertAlign w:val="superscript"/>
                <w:lang w:val="en-US" w:eastAsia="zh-CN"/>
              </w:rPr>
              <w:t>5</w:t>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eastAsia="宋体" w:cs="宋体"/>
                <w:color w:val="0C0C0C"/>
                <w:szCs w:val="21"/>
                <w:highlight w:val="none"/>
                <w:shd w:val="clear" w:color="auto" w:fill="FFFFFF"/>
                <w:vertAlign w:val="superscript"/>
                <w:lang w:val="en-US" w:eastAsia="zh-CN"/>
              </w:rPr>
              <w:fldChar w:fldCharType="end"/>
            </w:r>
            <w:r>
              <w:rPr>
                <w:rFonts w:hint="eastAsia" w:ascii="宋体" w:hAnsi="宋体" w:eastAsia="宋体" w:cs="宋体"/>
                <w:color w:val="auto"/>
              </w:rPr>
              <w:t>，同年还有一篇关于室内自主载重机器人的综述则完整地总结了AMR的技术现状以及未来的发展走向</w:t>
            </w:r>
            <w:r>
              <w:rPr>
                <w:rFonts w:hint="eastAsia" w:ascii="宋体" w:hAnsi="宋体" w:eastAsia="宋体" w:cs="宋体"/>
                <w:color w:val="0C0C0C"/>
                <w:szCs w:val="21"/>
                <w:highlight w:val="none"/>
                <w:shd w:val="clear" w:color="auto" w:fill="FFFFFF"/>
                <w:vertAlign w:val="superscript"/>
                <w:lang w:val="en-US" w:eastAsia="zh-CN"/>
              </w:rPr>
              <w:fldChar w:fldCharType="begin"/>
            </w:r>
            <w:r>
              <w:rPr>
                <w:rFonts w:hint="eastAsia" w:ascii="宋体" w:hAnsi="宋体" w:eastAsia="宋体" w:cs="宋体"/>
                <w:color w:val="0C0C0C"/>
                <w:szCs w:val="21"/>
                <w:highlight w:val="none"/>
                <w:shd w:val="clear" w:color="auto" w:fill="FFFFFF"/>
                <w:vertAlign w:val="superscript"/>
                <w:lang w:val="en-US" w:eastAsia="zh-CN"/>
              </w:rPr>
              <w:instrText xml:space="preserve"> REF _Ref14877 \r \h </w:instrText>
            </w:r>
            <w:r>
              <w:rPr>
                <w:rFonts w:hint="eastAsia" w:ascii="宋体" w:hAnsi="宋体" w:eastAsia="宋体" w:cs="宋体"/>
                <w:color w:val="0C0C0C"/>
                <w:szCs w:val="21"/>
                <w:highlight w:val="none"/>
                <w:shd w:val="clear" w:color="auto" w:fill="FFFFFF"/>
                <w:vertAlign w:val="superscript"/>
                <w:lang w:val="en-US" w:eastAsia="zh-CN"/>
              </w:rPr>
              <w:fldChar w:fldCharType="separate"/>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cs="宋体"/>
                <w:color w:val="0C0C0C"/>
                <w:szCs w:val="21"/>
                <w:highlight w:val="none"/>
                <w:shd w:val="clear" w:color="auto" w:fill="FFFFFF"/>
                <w:vertAlign w:val="superscript"/>
                <w:lang w:val="en-US" w:eastAsia="zh-CN"/>
              </w:rPr>
              <w:t>6</w:t>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eastAsia="宋体" w:cs="宋体"/>
                <w:color w:val="0C0C0C"/>
                <w:szCs w:val="21"/>
                <w:highlight w:val="none"/>
                <w:shd w:val="clear" w:color="auto" w:fill="FFFFFF"/>
                <w:vertAlign w:val="superscript"/>
                <w:lang w:val="en-US" w:eastAsia="zh-CN"/>
              </w:rPr>
              <w:fldChar w:fldCharType="end"/>
            </w:r>
            <w:r>
              <w:rPr>
                <w:rFonts w:hint="eastAsia" w:ascii="宋体" w:hAnsi="宋体" w:eastAsia="宋体" w:cs="宋体"/>
                <w:color w:val="auto"/>
              </w:rPr>
              <w:t>，这些研究共同说明搬运系统正向着更加智能、更具柔性、更为协同的方向不断演进。</w:t>
            </w:r>
          </w:p>
          <w:p w14:paraId="39BE5699">
            <w:pPr>
              <w:autoSpaceDE w:val="0"/>
              <w:autoSpaceDN w:val="0"/>
              <w:adjustRightInd w:val="0"/>
              <w:spacing w:line="240" w:lineRule="auto"/>
              <w:ind w:firstLine="420"/>
              <w:jc w:val="left"/>
              <w:rPr>
                <w:rFonts w:hint="eastAsia" w:ascii="宋体" w:hAnsi="宋体" w:eastAsia="宋体" w:cs="宋体"/>
                <w:b/>
                <w:bCs/>
                <w:kern w:val="0"/>
                <w:szCs w:val="21"/>
              </w:rPr>
            </w:pPr>
            <w:r>
              <w:rPr>
                <w:rFonts w:hint="eastAsia" w:ascii="宋体" w:hAnsi="宋体" w:eastAsia="宋体" w:cs="宋体"/>
                <w:b/>
                <w:bCs/>
                <w:kern w:val="0"/>
                <w:szCs w:val="21"/>
              </w:rPr>
              <w:t>3.</w:t>
            </w:r>
            <w:r>
              <w:rPr>
                <w:rFonts w:hint="eastAsia" w:ascii="宋体" w:hAnsi="宋体" w:eastAsia="宋体" w:cs="宋体"/>
                <w:b/>
                <w:bCs/>
                <w:kern w:val="0"/>
                <w:szCs w:val="21"/>
                <w:lang w:val="en-US" w:eastAsia="zh-CN"/>
              </w:rPr>
              <w:t>2</w:t>
            </w:r>
            <w:r>
              <w:rPr>
                <w:rFonts w:hint="eastAsia" w:ascii="宋体" w:hAnsi="宋体" w:eastAsia="宋体" w:cs="宋体"/>
                <w:b/>
                <w:bCs/>
                <w:kern w:val="0"/>
                <w:szCs w:val="21"/>
              </w:rPr>
              <w:t xml:space="preserve"> 国内研究现状</w:t>
            </w:r>
          </w:p>
          <w:p w14:paraId="6E24AFDA">
            <w:pPr>
              <w:ind w:firstLine="420" w:firstLineChars="200"/>
              <w:rPr>
                <w:color w:val="auto"/>
              </w:rPr>
            </w:pPr>
            <w:r>
              <w:rPr>
                <w:color w:val="auto"/>
              </w:rPr>
              <w:t>在国家政策给予扶持以及制造业存在转型升级需求这样的驱动之下，我国搬运机器人技术达成了从单机器人作业迈向多机器人协同作业的跨越式发展，给三机械臂协同搬运系统的研发与应用打下了颇为坚实的理论与技术基础。</w:t>
            </w:r>
          </w:p>
          <w:p w14:paraId="62350F34">
            <w:pPr>
              <w:rPr>
                <w:color w:val="auto"/>
              </w:rPr>
            </w:pPr>
            <w:r>
              <w:rPr>
                <w:color w:val="auto"/>
              </w:rPr>
              <w:t xml:space="preserve"> </w:t>
            </w:r>
            <w:r>
              <w:rPr>
                <w:rFonts w:hint="eastAsia"/>
                <w:color w:val="auto"/>
                <w:lang w:val="en-US" w:eastAsia="zh-CN"/>
              </w:rPr>
              <w:t xml:space="preserve">   </w:t>
            </w:r>
            <w:r>
              <w:rPr>
                <w:color w:val="auto"/>
              </w:rPr>
              <w:t>在协同控制策略方面，国内学者针对多机械臂任务分配、运动协调以及拓扑稳定性等关键问题展开了较为系统的探索。甘亚辉等人在有关多机械臂协调控制的综述研究当中，全面且细致地整理了多臂任务分配、运动协调以及避障规划等方面的核心算法和技术路径，清晰界定了分布式、集中式以及混合式控制架构各自适用的具体情形，从而给三机械臂协同控制架构的选取提供了极为重要的理论依据</w:t>
            </w:r>
            <w:r>
              <w:rPr>
                <w:rFonts w:hint="eastAsia" w:ascii="宋体" w:hAnsi="宋体" w:eastAsia="宋体" w:cs="宋体"/>
                <w:color w:val="0C0C0C"/>
                <w:szCs w:val="21"/>
                <w:highlight w:val="none"/>
                <w:shd w:val="clear" w:color="auto" w:fill="FFFFFF"/>
                <w:vertAlign w:val="superscript"/>
                <w:lang w:val="en-US" w:eastAsia="zh-CN"/>
              </w:rPr>
              <w:fldChar w:fldCharType="begin"/>
            </w:r>
            <w:r>
              <w:rPr>
                <w:rFonts w:hint="eastAsia" w:ascii="宋体" w:hAnsi="宋体" w:eastAsia="宋体" w:cs="宋体"/>
                <w:color w:val="0C0C0C"/>
                <w:szCs w:val="21"/>
                <w:highlight w:val="none"/>
                <w:shd w:val="clear" w:color="auto" w:fill="FFFFFF"/>
                <w:vertAlign w:val="superscript"/>
                <w:lang w:val="en-US" w:eastAsia="zh-CN"/>
              </w:rPr>
              <w:instrText xml:space="preserve"> REF _Ref14877 \r \h </w:instrText>
            </w:r>
            <w:r>
              <w:rPr>
                <w:rFonts w:hint="eastAsia" w:ascii="宋体" w:hAnsi="宋体" w:eastAsia="宋体" w:cs="宋体"/>
                <w:color w:val="0C0C0C"/>
                <w:szCs w:val="21"/>
                <w:highlight w:val="none"/>
                <w:shd w:val="clear" w:color="auto" w:fill="FFFFFF"/>
                <w:vertAlign w:val="superscript"/>
                <w:lang w:val="en-US" w:eastAsia="zh-CN"/>
              </w:rPr>
              <w:fldChar w:fldCharType="separate"/>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cs="宋体"/>
                <w:color w:val="0C0C0C"/>
                <w:szCs w:val="21"/>
                <w:highlight w:val="none"/>
                <w:shd w:val="clear" w:color="auto" w:fill="FFFFFF"/>
                <w:vertAlign w:val="superscript"/>
                <w:lang w:val="en-US" w:eastAsia="zh-CN"/>
              </w:rPr>
              <w:t>7</w:t>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eastAsia="宋体" w:cs="宋体"/>
                <w:color w:val="0C0C0C"/>
                <w:szCs w:val="21"/>
                <w:highlight w:val="none"/>
                <w:shd w:val="clear" w:color="auto" w:fill="FFFFFF"/>
                <w:vertAlign w:val="superscript"/>
                <w:lang w:val="en-US" w:eastAsia="zh-CN"/>
              </w:rPr>
              <w:fldChar w:fldCharType="end"/>
            </w:r>
            <w:r>
              <w:rPr>
                <w:color w:val="auto"/>
              </w:rPr>
              <w:t>。对于三机械臂协同作业期间拓扑结构出现动态变化这一问题，梁思琪等人给出了基于有向联合连通的多机械臂协同控制系统的解决办法，借助构建动态拓扑网络以及稳定性判据，成功破解了多臂协同过程中拓扑切换方面的难题，使得三机械臂在复杂的作业场景里协同稳定性得以提升</w:t>
            </w:r>
            <w:r>
              <w:rPr>
                <w:rFonts w:hint="eastAsia" w:ascii="宋体" w:hAnsi="宋体" w:eastAsia="宋体" w:cs="宋体"/>
                <w:color w:val="0C0C0C"/>
                <w:szCs w:val="21"/>
                <w:highlight w:val="none"/>
                <w:shd w:val="clear" w:color="auto" w:fill="FFFFFF"/>
                <w:vertAlign w:val="superscript"/>
                <w:lang w:val="en-US" w:eastAsia="zh-CN"/>
              </w:rPr>
              <w:fldChar w:fldCharType="begin"/>
            </w:r>
            <w:r>
              <w:rPr>
                <w:rFonts w:hint="eastAsia" w:ascii="宋体" w:hAnsi="宋体" w:eastAsia="宋体" w:cs="宋体"/>
                <w:color w:val="0C0C0C"/>
                <w:szCs w:val="21"/>
                <w:highlight w:val="none"/>
                <w:shd w:val="clear" w:color="auto" w:fill="FFFFFF"/>
                <w:vertAlign w:val="superscript"/>
                <w:lang w:val="en-US" w:eastAsia="zh-CN"/>
              </w:rPr>
              <w:instrText xml:space="preserve"> REF _Ref14877 \r \h </w:instrText>
            </w:r>
            <w:r>
              <w:rPr>
                <w:rFonts w:hint="eastAsia" w:ascii="宋体" w:hAnsi="宋体" w:eastAsia="宋体" w:cs="宋体"/>
                <w:color w:val="0C0C0C"/>
                <w:szCs w:val="21"/>
                <w:highlight w:val="none"/>
                <w:shd w:val="clear" w:color="auto" w:fill="FFFFFF"/>
                <w:vertAlign w:val="superscript"/>
                <w:lang w:val="en-US" w:eastAsia="zh-CN"/>
              </w:rPr>
              <w:fldChar w:fldCharType="separate"/>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cs="宋体"/>
                <w:color w:val="0C0C0C"/>
                <w:szCs w:val="21"/>
                <w:highlight w:val="none"/>
                <w:shd w:val="clear" w:color="auto" w:fill="FFFFFF"/>
                <w:vertAlign w:val="superscript"/>
                <w:lang w:val="en-US" w:eastAsia="zh-CN"/>
              </w:rPr>
              <w:t>8</w:t>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eastAsia="宋体" w:cs="宋体"/>
                <w:color w:val="0C0C0C"/>
                <w:szCs w:val="21"/>
                <w:highlight w:val="none"/>
                <w:shd w:val="clear" w:color="auto" w:fill="FFFFFF"/>
                <w:vertAlign w:val="superscript"/>
                <w:lang w:val="en-US" w:eastAsia="zh-CN"/>
              </w:rPr>
              <w:fldChar w:fldCharType="end"/>
            </w:r>
            <w:r>
              <w:rPr>
                <w:color w:val="auto"/>
              </w:rPr>
              <w:t>。刘成菊等人所提出的基于DTW-GMM的多机械臂多任务协同策略，达成了多臂任务的智能化分配以及轨迹精准生成的目标，其中的任务调度逻辑能够直接在三机械臂系统上加以应用，切实有效地提高了三臂协同作业在时序匹配方面的精度</w:t>
            </w:r>
            <w:r>
              <w:rPr>
                <w:rFonts w:hint="eastAsia" w:ascii="宋体" w:hAnsi="宋体" w:eastAsia="宋体" w:cs="宋体"/>
                <w:color w:val="0C0C0C"/>
                <w:szCs w:val="21"/>
                <w:highlight w:val="none"/>
                <w:shd w:val="clear" w:color="auto" w:fill="FFFFFF"/>
                <w:vertAlign w:val="superscript"/>
                <w:lang w:val="en-US" w:eastAsia="zh-CN"/>
              </w:rPr>
              <w:fldChar w:fldCharType="begin"/>
            </w:r>
            <w:r>
              <w:rPr>
                <w:rFonts w:hint="eastAsia" w:ascii="宋体" w:hAnsi="宋体" w:eastAsia="宋体" w:cs="宋体"/>
                <w:color w:val="0C0C0C"/>
                <w:szCs w:val="21"/>
                <w:highlight w:val="none"/>
                <w:shd w:val="clear" w:color="auto" w:fill="FFFFFF"/>
                <w:vertAlign w:val="superscript"/>
                <w:lang w:val="en-US" w:eastAsia="zh-CN"/>
              </w:rPr>
              <w:instrText xml:space="preserve"> REF _Ref14877 \r \h </w:instrText>
            </w:r>
            <w:r>
              <w:rPr>
                <w:rFonts w:hint="eastAsia" w:ascii="宋体" w:hAnsi="宋体" w:eastAsia="宋体" w:cs="宋体"/>
                <w:color w:val="0C0C0C"/>
                <w:szCs w:val="21"/>
                <w:highlight w:val="none"/>
                <w:shd w:val="clear" w:color="auto" w:fill="FFFFFF"/>
                <w:vertAlign w:val="superscript"/>
                <w:lang w:val="en-US" w:eastAsia="zh-CN"/>
              </w:rPr>
              <w:fldChar w:fldCharType="separate"/>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cs="宋体"/>
                <w:color w:val="0C0C0C"/>
                <w:szCs w:val="21"/>
                <w:highlight w:val="none"/>
                <w:shd w:val="clear" w:color="auto" w:fill="FFFFFF"/>
                <w:vertAlign w:val="superscript"/>
                <w:lang w:val="en-US" w:eastAsia="zh-CN"/>
              </w:rPr>
              <w:t>9</w:t>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eastAsia="宋体" w:cs="宋体"/>
                <w:color w:val="0C0C0C"/>
                <w:szCs w:val="21"/>
                <w:highlight w:val="none"/>
                <w:shd w:val="clear" w:color="auto" w:fill="FFFFFF"/>
                <w:vertAlign w:val="superscript"/>
                <w:lang w:val="en-US" w:eastAsia="zh-CN"/>
              </w:rPr>
              <w:fldChar w:fldCharType="end"/>
            </w:r>
            <w:r>
              <w:rPr>
                <w:color w:val="auto"/>
              </w:rPr>
              <w:t>。</w:t>
            </w:r>
          </w:p>
          <w:p w14:paraId="3358A6DF">
            <w:pPr>
              <w:ind w:firstLine="420" w:firstLineChars="200"/>
              <w:rPr>
                <w:color w:val="auto"/>
              </w:rPr>
            </w:pPr>
            <w:r>
              <w:rPr>
                <w:color w:val="auto"/>
              </w:rPr>
              <w:t>在国内针对协同搬运关键技术展开的研究当中，主要聚焦于像负载分配、路径规划与避障以及多设备联动控制等这些核心难点方面，由此也产生了一批可以直接拿来应用的技术成果。就负载分配而言，武星等人所提出的大型部件多机器人合作搬运协同导引控制方法，凭借建立多机器人协同动力学模型以及制定相应的负载分配策略，达成了在搬运过程里各个执行机构受力趋于均衡的效果，此项</w:t>
            </w:r>
            <w:bookmarkStart w:id="4" w:name="_GoBack"/>
            <w:bookmarkEnd w:id="4"/>
            <w:r>
              <w:rPr>
                <w:color w:val="auto"/>
              </w:rPr>
              <w:t>技术能够直接契合三机械臂系统在负载分配方面的需求，进而妥善处理因单臂出现过载情况而致使作业无法顺利完成的问题</w:t>
            </w:r>
            <w:r>
              <w:rPr>
                <w:rFonts w:hint="eastAsia" w:ascii="宋体" w:hAnsi="宋体" w:eastAsia="宋体" w:cs="宋体"/>
                <w:color w:val="0C0C0C"/>
                <w:szCs w:val="21"/>
                <w:highlight w:val="none"/>
                <w:shd w:val="clear" w:color="auto" w:fill="FFFFFF"/>
                <w:vertAlign w:val="superscript"/>
                <w:lang w:val="en-US" w:eastAsia="zh-CN"/>
              </w:rPr>
              <w:fldChar w:fldCharType="begin"/>
            </w:r>
            <w:r>
              <w:rPr>
                <w:rFonts w:hint="eastAsia" w:ascii="宋体" w:hAnsi="宋体" w:eastAsia="宋体" w:cs="宋体"/>
                <w:color w:val="0C0C0C"/>
                <w:szCs w:val="21"/>
                <w:highlight w:val="none"/>
                <w:shd w:val="clear" w:color="auto" w:fill="FFFFFF"/>
                <w:vertAlign w:val="superscript"/>
                <w:lang w:val="en-US" w:eastAsia="zh-CN"/>
              </w:rPr>
              <w:instrText xml:space="preserve"> REF _Ref14877 \r \h </w:instrText>
            </w:r>
            <w:r>
              <w:rPr>
                <w:rFonts w:hint="eastAsia" w:ascii="宋体" w:hAnsi="宋体" w:eastAsia="宋体" w:cs="宋体"/>
                <w:color w:val="0C0C0C"/>
                <w:szCs w:val="21"/>
                <w:highlight w:val="none"/>
                <w:shd w:val="clear" w:color="auto" w:fill="FFFFFF"/>
                <w:vertAlign w:val="superscript"/>
                <w:lang w:val="en-US" w:eastAsia="zh-CN"/>
              </w:rPr>
              <w:fldChar w:fldCharType="separate"/>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cs="宋体"/>
                <w:color w:val="0C0C0C"/>
                <w:szCs w:val="21"/>
                <w:highlight w:val="none"/>
                <w:shd w:val="clear" w:color="auto" w:fill="FFFFFF"/>
                <w:vertAlign w:val="superscript"/>
                <w:lang w:val="en-US" w:eastAsia="zh-CN"/>
              </w:rPr>
              <w:t>10</w:t>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eastAsia="宋体" w:cs="宋体"/>
                <w:color w:val="0C0C0C"/>
                <w:szCs w:val="21"/>
                <w:highlight w:val="none"/>
                <w:shd w:val="clear" w:color="auto" w:fill="FFFFFF"/>
                <w:vertAlign w:val="superscript"/>
                <w:lang w:val="en-US" w:eastAsia="zh-CN"/>
              </w:rPr>
              <w:fldChar w:fldCharType="end"/>
            </w:r>
            <w:r>
              <w:rPr>
                <w:color w:val="auto"/>
              </w:rPr>
              <w:t>。在路径规划与避障这个层面上，张子明等人把改进后的RRT*算法运用到多机械臂协同路径规划之中，通过对采样策略加以优化以及对路径剪枝算法做出改进，切实有效地解决了三机械臂彼此之间以及机械臂和环境障碍物存在的干涉方面的问题</w:t>
            </w:r>
            <w:r>
              <w:rPr>
                <w:rFonts w:hint="eastAsia" w:ascii="宋体" w:hAnsi="宋体" w:eastAsia="宋体" w:cs="宋体"/>
                <w:color w:val="0C0C0C"/>
                <w:szCs w:val="21"/>
                <w:highlight w:val="none"/>
                <w:shd w:val="clear" w:color="auto" w:fill="FFFFFF"/>
                <w:vertAlign w:val="superscript"/>
                <w:lang w:val="en-US" w:eastAsia="zh-CN"/>
              </w:rPr>
              <w:fldChar w:fldCharType="begin"/>
            </w:r>
            <w:r>
              <w:rPr>
                <w:rFonts w:hint="eastAsia" w:ascii="宋体" w:hAnsi="宋体" w:eastAsia="宋体" w:cs="宋体"/>
                <w:color w:val="0C0C0C"/>
                <w:szCs w:val="21"/>
                <w:highlight w:val="none"/>
                <w:shd w:val="clear" w:color="auto" w:fill="FFFFFF"/>
                <w:vertAlign w:val="superscript"/>
                <w:lang w:val="en-US" w:eastAsia="zh-CN"/>
              </w:rPr>
              <w:instrText xml:space="preserve"> REF _Ref14877 \r \h </w:instrText>
            </w:r>
            <w:r>
              <w:rPr>
                <w:rFonts w:hint="eastAsia" w:ascii="宋体" w:hAnsi="宋体" w:eastAsia="宋体" w:cs="宋体"/>
                <w:color w:val="0C0C0C"/>
                <w:szCs w:val="21"/>
                <w:highlight w:val="none"/>
                <w:shd w:val="clear" w:color="auto" w:fill="FFFFFF"/>
                <w:vertAlign w:val="superscript"/>
                <w:lang w:val="en-US" w:eastAsia="zh-CN"/>
              </w:rPr>
              <w:fldChar w:fldCharType="separate"/>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cs="宋体"/>
                <w:color w:val="0C0C0C"/>
                <w:szCs w:val="21"/>
                <w:highlight w:val="none"/>
                <w:shd w:val="clear" w:color="auto" w:fill="FFFFFF"/>
                <w:vertAlign w:val="superscript"/>
                <w:lang w:val="en-US" w:eastAsia="zh-CN"/>
              </w:rPr>
              <w:t>11</w:t>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eastAsia="宋体" w:cs="宋体"/>
                <w:color w:val="0C0C0C"/>
                <w:szCs w:val="21"/>
                <w:highlight w:val="none"/>
                <w:shd w:val="clear" w:color="auto" w:fill="FFFFFF"/>
                <w:vertAlign w:val="superscript"/>
                <w:lang w:val="en-US" w:eastAsia="zh-CN"/>
              </w:rPr>
              <w:fldChar w:fldCharType="end"/>
            </w:r>
            <w:r>
              <w:rPr>
                <w:color w:val="auto"/>
              </w:rPr>
              <w:t>；而王清珍所提出的基于无序关系优化的避障路径规划方法，更是进一步提升了三机械臂在复杂且处于动态变化的环境下避障时的响应速度</w:t>
            </w:r>
            <w:r>
              <w:rPr>
                <w:rFonts w:hint="eastAsia" w:ascii="宋体" w:hAnsi="宋体" w:eastAsia="宋体" w:cs="宋体"/>
                <w:color w:val="0C0C0C"/>
                <w:szCs w:val="21"/>
                <w:highlight w:val="none"/>
                <w:shd w:val="clear" w:color="auto" w:fill="FFFFFF"/>
                <w:vertAlign w:val="superscript"/>
                <w:lang w:val="en-US" w:eastAsia="zh-CN"/>
              </w:rPr>
              <w:fldChar w:fldCharType="begin"/>
            </w:r>
            <w:r>
              <w:rPr>
                <w:rFonts w:hint="eastAsia" w:ascii="宋体" w:hAnsi="宋体" w:eastAsia="宋体" w:cs="宋体"/>
                <w:color w:val="0C0C0C"/>
                <w:szCs w:val="21"/>
                <w:highlight w:val="none"/>
                <w:shd w:val="clear" w:color="auto" w:fill="FFFFFF"/>
                <w:vertAlign w:val="superscript"/>
                <w:lang w:val="en-US" w:eastAsia="zh-CN"/>
              </w:rPr>
              <w:instrText xml:space="preserve"> REF _Ref14877 \r \h </w:instrText>
            </w:r>
            <w:r>
              <w:rPr>
                <w:rFonts w:hint="eastAsia" w:ascii="宋体" w:hAnsi="宋体" w:eastAsia="宋体" w:cs="宋体"/>
                <w:color w:val="0C0C0C"/>
                <w:szCs w:val="21"/>
                <w:highlight w:val="none"/>
                <w:shd w:val="clear" w:color="auto" w:fill="FFFFFF"/>
                <w:vertAlign w:val="superscript"/>
                <w:lang w:val="en-US" w:eastAsia="zh-CN"/>
              </w:rPr>
              <w:fldChar w:fldCharType="separate"/>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cs="宋体"/>
                <w:color w:val="0C0C0C"/>
                <w:szCs w:val="21"/>
                <w:highlight w:val="none"/>
                <w:shd w:val="clear" w:color="auto" w:fill="FFFFFF"/>
                <w:vertAlign w:val="superscript"/>
                <w:lang w:val="en-US" w:eastAsia="zh-CN"/>
              </w:rPr>
              <w:t>12</w:t>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eastAsia="宋体" w:cs="宋体"/>
                <w:color w:val="0C0C0C"/>
                <w:szCs w:val="21"/>
                <w:highlight w:val="none"/>
                <w:shd w:val="clear" w:color="auto" w:fill="FFFFFF"/>
                <w:vertAlign w:val="superscript"/>
                <w:lang w:val="en-US" w:eastAsia="zh-CN"/>
              </w:rPr>
              <w:fldChar w:fldCharType="end"/>
            </w:r>
            <w:r>
              <w:rPr>
                <w:color w:val="auto"/>
              </w:rPr>
              <w:t>。至于控制方面，刘保千精心设计出了以PLC作为核心的机械臂控制系统，搭建起了多元化的控制模式，成功实现了机械臂和物料车之间的联动操控，其控制架构以及信号交互逻辑可以为三机械臂硬件设计相关事宜给予一定的参考价值</w:t>
            </w:r>
            <w:r>
              <w:rPr>
                <w:rFonts w:hint="eastAsia" w:ascii="宋体" w:hAnsi="宋体" w:eastAsia="宋体" w:cs="宋体"/>
                <w:color w:val="0C0C0C"/>
                <w:szCs w:val="21"/>
                <w:highlight w:val="none"/>
                <w:shd w:val="clear" w:color="auto" w:fill="FFFFFF"/>
                <w:vertAlign w:val="superscript"/>
                <w:lang w:val="en-US" w:eastAsia="zh-CN"/>
              </w:rPr>
              <w:fldChar w:fldCharType="begin"/>
            </w:r>
            <w:r>
              <w:rPr>
                <w:rFonts w:hint="eastAsia" w:ascii="宋体" w:hAnsi="宋体" w:eastAsia="宋体" w:cs="宋体"/>
                <w:color w:val="0C0C0C"/>
                <w:szCs w:val="21"/>
                <w:highlight w:val="none"/>
                <w:shd w:val="clear" w:color="auto" w:fill="FFFFFF"/>
                <w:vertAlign w:val="superscript"/>
                <w:lang w:val="en-US" w:eastAsia="zh-CN"/>
              </w:rPr>
              <w:instrText xml:space="preserve"> REF _Ref14877 \r \h </w:instrText>
            </w:r>
            <w:r>
              <w:rPr>
                <w:rFonts w:hint="eastAsia" w:ascii="宋体" w:hAnsi="宋体" w:eastAsia="宋体" w:cs="宋体"/>
                <w:color w:val="0C0C0C"/>
                <w:szCs w:val="21"/>
                <w:highlight w:val="none"/>
                <w:shd w:val="clear" w:color="auto" w:fill="FFFFFF"/>
                <w:vertAlign w:val="superscript"/>
                <w:lang w:val="en-US" w:eastAsia="zh-CN"/>
              </w:rPr>
              <w:fldChar w:fldCharType="separate"/>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cs="宋体"/>
                <w:color w:val="0C0C0C"/>
                <w:szCs w:val="21"/>
                <w:highlight w:val="none"/>
                <w:shd w:val="clear" w:color="auto" w:fill="FFFFFF"/>
                <w:vertAlign w:val="superscript"/>
                <w:lang w:val="en-US" w:eastAsia="zh-CN"/>
              </w:rPr>
              <w:t>13</w:t>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eastAsia="宋体" w:cs="宋体"/>
                <w:color w:val="0C0C0C"/>
                <w:szCs w:val="21"/>
                <w:highlight w:val="none"/>
                <w:shd w:val="clear" w:color="auto" w:fill="FFFFFF"/>
                <w:vertAlign w:val="superscript"/>
                <w:lang w:val="en-US" w:eastAsia="zh-CN"/>
              </w:rPr>
              <w:fldChar w:fldCharType="end"/>
            </w:r>
            <w:r>
              <w:rPr>
                <w:color w:val="auto"/>
              </w:rPr>
              <w:t>。</w:t>
            </w:r>
          </w:p>
          <w:p w14:paraId="3D89EA7B">
            <w:pPr>
              <w:ind w:firstLine="420" w:firstLineChars="200"/>
              <w:rPr>
                <w:color w:val="auto"/>
              </w:rPr>
            </w:pPr>
            <w:r>
              <w:rPr>
                <w:color w:val="auto"/>
              </w:rPr>
              <w:t>就工程应用场景拓展而言，顾大强等人在针对多移动机器人协同搬运技术所作的综述当中，较为系统地剖析了抓取、推拉以及锁定这三种搬运方案各自所对应的协同策略，同时也对其适用的具体场景予以了阐述，从而给三机械臂在不同物料特性之下应如何选择作业模式给出了相应的理论支撑</w:t>
            </w:r>
            <w:r>
              <w:rPr>
                <w:rFonts w:hint="eastAsia" w:ascii="宋体" w:hAnsi="宋体" w:eastAsia="宋体" w:cs="宋体"/>
                <w:color w:val="0C0C0C"/>
                <w:szCs w:val="21"/>
                <w:highlight w:val="none"/>
                <w:shd w:val="clear" w:color="auto" w:fill="FFFFFF"/>
                <w:vertAlign w:val="superscript"/>
                <w:lang w:val="en-US" w:eastAsia="zh-CN"/>
              </w:rPr>
              <w:fldChar w:fldCharType="begin"/>
            </w:r>
            <w:r>
              <w:rPr>
                <w:rFonts w:hint="eastAsia" w:ascii="宋体" w:hAnsi="宋体" w:eastAsia="宋体" w:cs="宋体"/>
                <w:color w:val="0C0C0C"/>
                <w:szCs w:val="21"/>
                <w:highlight w:val="none"/>
                <w:shd w:val="clear" w:color="auto" w:fill="FFFFFF"/>
                <w:vertAlign w:val="superscript"/>
                <w:lang w:val="en-US" w:eastAsia="zh-CN"/>
              </w:rPr>
              <w:instrText xml:space="preserve"> REF _Ref14877 \r \h </w:instrText>
            </w:r>
            <w:r>
              <w:rPr>
                <w:rFonts w:hint="eastAsia" w:ascii="宋体" w:hAnsi="宋体" w:eastAsia="宋体" w:cs="宋体"/>
                <w:color w:val="0C0C0C"/>
                <w:szCs w:val="21"/>
                <w:highlight w:val="none"/>
                <w:shd w:val="clear" w:color="auto" w:fill="FFFFFF"/>
                <w:vertAlign w:val="superscript"/>
                <w:lang w:val="en-US" w:eastAsia="zh-CN"/>
              </w:rPr>
              <w:fldChar w:fldCharType="separate"/>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cs="宋体"/>
                <w:color w:val="0C0C0C"/>
                <w:szCs w:val="21"/>
                <w:highlight w:val="none"/>
                <w:shd w:val="clear" w:color="auto" w:fill="FFFFFF"/>
                <w:vertAlign w:val="superscript"/>
                <w:lang w:val="en-US" w:eastAsia="zh-CN"/>
              </w:rPr>
              <w:t>14</w:t>
            </w:r>
            <w:r>
              <w:rPr>
                <w:rFonts w:hint="eastAsia" w:ascii="宋体" w:hAnsi="宋体" w:eastAsia="宋体" w:cs="宋体"/>
                <w:color w:val="0C0C0C"/>
                <w:szCs w:val="21"/>
                <w:highlight w:val="none"/>
                <w:shd w:val="clear" w:color="auto" w:fill="FFFFFF"/>
                <w:vertAlign w:val="superscript"/>
                <w:lang w:val="en-US" w:eastAsia="zh-CN"/>
              </w:rPr>
              <w:t>]</w:t>
            </w:r>
            <w:r>
              <w:rPr>
                <w:rFonts w:hint="eastAsia" w:ascii="宋体" w:hAnsi="宋体" w:eastAsia="宋体" w:cs="宋体"/>
                <w:color w:val="0C0C0C"/>
                <w:szCs w:val="21"/>
                <w:highlight w:val="none"/>
                <w:shd w:val="clear" w:color="auto" w:fill="FFFFFF"/>
                <w:vertAlign w:val="superscript"/>
                <w:lang w:val="en-US" w:eastAsia="zh-CN"/>
              </w:rPr>
              <w:fldChar w:fldCharType="end"/>
            </w:r>
            <w:r>
              <w:rPr>
                <w:color w:val="auto"/>
              </w:rPr>
              <w:t>。当下，三机械臂协同搬运系统依旧面临着诸多难题，像是动力学建模的精度存在欠缺，多传感器融合的程度不够理想，还有工程化应用的成本相对偏高等等。在未来的研究当中，需要围绕着高精度建模、多传感融合以及低成本应用等诸多方向去努力实现突破，进而促使这项技术能够向着高精度以及高稳定性的方向不断向前发展。</w:t>
            </w:r>
          </w:p>
          <w:p w14:paraId="5D8C09C3">
            <w:pPr>
              <w:rPr>
                <w:b/>
                <w:bCs/>
              </w:rPr>
            </w:pPr>
            <w:r>
              <w:rPr>
                <w:rFonts w:hint="eastAsia"/>
                <w:b/>
                <w:bCs/>
              </w:rPr>
              <w:t>四、创新思路</w:t>
            </w:r>
          </w:p>
          <w:p w14:paraId="6AE6FF26">
            <w:pPr>
              <w:ind w:firstLine="432"/>
              <w:rPr>
                <w:rFonts w:hint="eastAsia" w:eastAsia="宋体"/>
                <w:lang w:eastAsia="zh-CN"/>
              </w:rPr>
            </w:pPr>
            <w:r>
              <w:rPr>
                <w:rFonts w:hint="eastAsia" w:ascii="宋体" w:hAnsi="宋体" w:eastAsia="宋体" w:cs="宋体"/>
                <w:color w:val="0C0C0C"/>
                <w:szCs w:val="21"/>
                <w:shd w:val="clear" w:color="auto" w:fill="FFFFFF"/>
                <w:lang w:val="en-US" w:eastAsia="zh-CN"/>
              </w:rPr>
              <w:t>本课题</w:t>
            </w:r>
            <w:r>
              <w:rPr>
                <w:rFonts w:hint="eastAsia" w:ascii="宋体" w:hAnsi="宋体" w:cs="宋体"/>
                <w:color w:val="0C0C0C"/>
                <w:szCs w:val="21"/>
                <w:shd w:val="clear" w:color="auto" w:fill="FFFFFF"/>
                <w:lang w:val="en-US" w:eastAsia="zh-CN"/>
              </w:rPr>
              <w:t>主要</w:t>
            </w:r>
            <w:r>
              <w:rPr>
                <w:rFonts w:hint="eastAsia" w:ascii="宋体" w:hAnsi="宋体" w:eastAsia="宋体" w:cs="宋体"/>
                <w:color w:val="0C0C0C"/>
                <w:szCs w:val="21"/>
                <w:shd w:val="clear" w:color="auto" w:fill="FFFFFF"/>
                <w:lang w:val="en-US" w:eastAsia="zh-CN"/>
              </w:rPr>
              <w:t>设计一套基于机器视觉识别的三机械臂协同搬运系统，其</w:t>
            </w:r>
            <w:r>
              <w:rPr>
                <w:rFonts w:hint="eastAsia" w:ascii="宋体" w:hAnsi="宋体" w:cs="宋体"/>
                <w:color w:val="0C0C0C"/>
                <w:szCs w:val="21"/>
                <w:shd w:val="clear" w:color="auto" w:fill="FFFFFF"/>
                <w:lang w:val="en-US" w:eastAsia="zh-CN"/>
              </w:rPr>
              <w:t>主要创新思路</w:t>
            </w:r>
            <w:r>
              <w:rPr>
                <w:rFonts w:hint="eastAsia" w:ascii="宋体" w:hAnsi="宋体" w:eastAsia="宋体" w:cs="宋体"/>
                <w:color w:val="0C0C0C"/>
                <w:szCs w:val="21"/>
                <w:shd w:val="clear" w:color="auto" w:fill="FFFFFF"/>
                <w:lang w:val="en-US" w:eastAsia="zh-CN"/>
              </w:rPr>
              <w:t>主要集中于系统的路径规划和多臂协同控制这两大</w:t>
            </w:r>
            <w:r>
              <w:rPr>
                <w:rFonts w:hint="eastAsia" w:ascii="宋体" w:hAnsi="宋体" w:cs="宋体"/>
                <w:color w:val="0C0C0C"/>
                <w:szCs w:val="21"/>
                <w:shd w:val="clear" w:color="auto" w:fill="FFFFFF"/>
                <w:lang w:val="en-US" w:eastAsia="zh-CN"/>
              </w:rPr>
              <w:t>创新点</w:t>
            </w:r>
            <w:r>
              <w:rPr>
                <w:rFonts w:hint="eastAsia" w:ascii="宋体" w:hAnsi="宋体" w:eastAsia="宋体" w:cs="宋体"/>
                <w:color w:val="0C0C0C"/>
                <w:szCs w:val="21"/>
                <w:shd w:val="clear" w:color="auto" w:fill="FFFFFF"/>
                <w:lang w:val="en-US" w:eastAsia="zh-CN"/>
              </w:rPr>
              <w:t>。在路径规划</w:t>
            </w:r>
            <w:r>
              <w:rPr>
                <w:rFonts w:hint="eastAsia" w:ascii="宋体" w:hAnsi="宋体" w:cs="宋体"/>
                <w:color w:val="0C0C0C"/>
                <w:szCs w:val="21"/>
                <w:shd w:val="clear" w:color="auto" w:fill="FFFFFF"/>
                <w:lang w:val="en-US" w:eastAsia="zh-CN"/>
              </w:rPr>
              <w:t>方面</w:t>
            </w:r>
            <w:r>
              <w:rPr>
                <w:rFonts w:hint="eastAsia" w:ascii="宋体" w:hAnsi="宋体" w:eastAsia="宋体" w:cs="宋体"/>
                <w:color w:val="0C0C0C"/>
                <w:szCs w:val="21"/>
                <w:shd w:val="clear" w:color="auto" w:fill="FFFFFF"/>
                <w:lang w:val="en-US" w:eastAsia="zh-CN"/>
              </w:rPr>
              <w:t>，研究重点在于为三个机械臂在共享工作空间内规划出最优运动轨迹，该轨迹既能高效、平稳地完成协同搬运任务，又能确保三者之间以及与环境中的障碍物之间不发生碰撞。在多</w:t>
            </w:r>
            <w:r>
              <w:rPr>
                <w:rFonts w:hint="eastAsia" w:ascii="宋体" w:hAnsi="宋体" w:cs="宋体"/>
                <w:color w:val="0C0C0C"/>
                <w:szCs w:val="21"/>
                <w:shd w:val="clear" w:color="auto" w:fill="FFFFFF"/>
                <w:lang w:val="en-US" w:eastAsia="zh-CN"/>
              </w:rPr>
              <w:t>机械</w:t>
            </w:r>
            <w:r>
              <w:rPr>
                <w:rFonts w:hint="eastAsia" w:ascii="宋体" w:hAnsi="宋体" w:eastAsia="宋体" w:cs="宋体"/>
                <w:color w:val="0C0C0C"/>
                <w:szCs w:val="21"/>
                <w:shd w:val="clear" w:color="auto" w:fill="FFFFFF"/>
                <w:lang w:val="en-US" w:eastAsia="zh-CN"/>
              </w:rPr>
              <w:t>臂协同控制方面，核心</w:t>
            </w:r>
            <w:r>
              <w:rPr>
                <w:rFonts w:hint="eastAsia" w:ascii="宋体" w:hAnsi="宋体" w:cs="宋体"/>
                <w:color w:val="0C0C0C"/>
                <w:szCs w:val="21"/>
                <w:shd w:val="clear" w:color="auto" w:fill="FFFFFF"/>
                <w:lang w:val="en-US" w:eastAsia="zh-CN"/>
              </w:rPr>
              <w:t>创新思路</w:t>
            </w:r>
            <w:r>
              <w:rPr>
                <w:rFonts w:hint="eastAsia" w:ascii="宋体" w:hAnsi="宋体" w:eastAsia="宋体" w:cs="宋体"/>
                <w:color w:val="0C0C0C"/>
                <w:szCs w:val="21"/>
                <w:shd w:val="clear" w:color="auto" w:fill="FFFFFF"/>
                <w:lang w:val="en-US" w:eastAsia="zh-CN"/>
              </w:rPr>
              <w:t>在于设计先进的控制算法，以实现三个机械臂在抓取和搬运同一物体时的精准力位协同，保障负载的稳定分配和运动的高度同步，从而</w:t>
            </w:r>
            <w:r>
              <w:rPr>
                <w:rFonts w:hint="eastAsia" w:ascii="宋体" w:hAnsi="宋体" w:cs="宋体"/>
                <w:color w:val="0C0C0C"/>
                <w:szCs w:val="21"/>
                <w:shd w:val="clear" w:color="auto" w:fill="FFFFFF"/>
                <w:lang w:val="en-US" w:eastAsia="zh-CN"/>
              </w:rPr>
              <w:t>能应对</w:t>
            </w:r>
            <w:r>
              <w:rPr>
                <w:rFonts w:hint="eastAsia" w:ascii="宋体" w:hAnsi="宋体" w:eastAsia="宋体" w:cs="宋体"/>
                <w:color w:val="0C0C0C"/>
                <w:szCs w:val="21"/>
                <w:shd w:val="clear" w:color="auto" w:fill="FFFFFF"/>
                <w:lang w:val="en-US" w:eastAsia="zh-CN"/>
              </w:rPr>
              <w:t>复杂工件和动态环境。该系统</w:t>
            </w:r>
            <w:r>
              <w:rPr>
                <w:rFonts w:hint="eastAsia" w:ascii="宋体" w:hAnsi="宋体" w:cs="宋体"/>
                <w:color w:val="0C0C0C"/>
                <w:szCs w:val="21"/>
                <w:shd w:val="clear" w:color="auto" w:fill="FFFFFF"/>
                <w:lang w:val="en-US" w:eastAsia="zh-CN"/>
              </w:rPr>
              <w:t>目的</w:t>
            </w:r>
            <w:r>
              <w:rPr>
                <w:rFonts w:hint="eastAsia" w:ascii="宋体" w:hAnsi="宋体" w:eastAsia="宋体" w:cs="宋体"/>
                <w:color w:val="0C0C0C"/>
                <w:szCs w:val="21"/>
                <w:shd w:val="clear" w:color="auto" w:fill="FFFFFF"/>
                <w:lang w:val="en-US" w:eastAsia="zh-CN"/>
              </w:rPr>
              <w:t>在</w:t>
            </w:r>
            <w:r>
              <w:rPr>
                <w:rFonts w:hint="eastAsia" w:ascii="宋体" w:hAnsi="宋体" w:cs="宋体"/>
                <w:color w:val="0C0C0C"/>
                <w:szCs w:val="21"/>
                <w:shd w:val="clear" w:color="auto" w:fill="FFFFFF"/>
                <w:lang w:val="en-US" w:eastAsia="zh-CN"/>
              </w:rPr>
              <w:t>与</w:t>
            </w:r>
            <w:r>
              <w:rPr>
                <w:rFonts w:hint="eastAsia" w:ascii="宋体" w:hAnsi="宋体" w:eastAsia="宋体" w:cs="宋体"/>
                <w:color w:val="0C0C0C"/>
                <w:szCs w:val="21"/>
                <w:shd w:val="clear" w:color="auto" w:fill="FFFFFF"/>
                <w:lang w:val="en-US" w:eastAsia="zh-CN"/>
              </w:rPr>
              <w:t xml:space="preserve">攻克这些核心难题，实现从传统的预编程协同向智能自适应协同的转变，最终提升复杂工业场景下重型或异形物件搬运的效率、柔性和可靠性。 </w:t>
            </w:r>
          </w:p>
          <w:p w14:paraId="2EA7CBA7">
            <w:pPr>
              <w:rPr>
                <w:rFonts w:hint="eastAsia" w:ascii="宋体" w:hAnsi="宋体" w:eastAsia="宋体" w:cs="Arial"/>
                <w:color w:val="0C0C0C"/>
                <w:szCs w:val="21"/>
                <w:shd w:val="clear" w:color="auto" w:fill="FFFFFF"/>
              </w:rPr>
            </w:pPr>
            <w:r>
              <w:rPr>
                <w:rFonts w:hint="eastAsia" w:ascii="宋体" w:hAnsi="宋体" w:eastAsia="宋体" w:cs="Arial"/>
                <w:b/>
                <w:bCs/>
                <w:color w:val="0C0C0C"/>
                <w:szCs w:val="21"/>
                <w:shd w:val="clear" w:color="auto" w:fill="FFFFFF"/>
              </w:rPr>
              <w:t>五、</w:t>
            </w:r>
            <w:r>
              <w:rPr>
                <w:rFonts w:ascii="宋体" w:hAnsi="宋体" w:eastAsia="宋体" w:cs="Arial"/>
                <w:b/>
                <w:bCs/>
                <w:color w:val="0C0C0C"/>
                <w:szCs w:val="21"/>
                <w:shd w:val="clear" w:color="auto" w:fill="FFFFFF"/>
              </w:rPr>
              <w:t>论文提纲</w:t>
            </w:r>
          </w:p>
          <w:p w14:paraId="0FCC90DA">
            <w:pPr>
              <w:rPr>
                <w:rFonts w:hint="eastAsia" w:ascii="宋体" w:hAnsi="宋体" w:eastAsia="宋体" w:cs="Arial"/>
                <w:color w:val="0C0C0C"/>
                <w:szCs w:val="21"/>
                <w:shd w:val="clear" w:color="auto" w:fill="FFFFFF"/>
              </w:rPr>
            </w:pPr>
            <w:r>
              <w:rPr>
                <w:rFonts w:hint="eastAsia" w:ascii="宋体" w:hAnsi="宋体" w:eastAsia="宋体" w:cs="Arial"/>
                <w:color w:val="0C0C0C"/>
                <w:szCs w:val="21"/>
                <w:shd w:val="clear" w:color="auto" w:fill="FFFFFF"/>
              </w:rPr>
              <w:t>1. 绪论</w:t>
            </w:r>
          </w:p>
          <w:p w14:paraId="3BED9129">
            <w:pPr>
              <w:ind w:firstLine="210" w:firstLineChars="100"/>
              <w:rPr>
                <w:rFonts w:hint="eastAsia" w:ascii="宋体" w:hAnsi="宋体" w:eastAsia="宋体" w:cs="Arial"/>
                <w:color w:val="0C0C0C"/>
                <w:szCs w:val="21"/>
                <w:shd w:val="clear" w:color="auto" w:fill="FFFFFF"/>
              </w:rPr>
            </w:pPr>
            <w:r>
              <w:rPr>
                <w:rFonts w:hint="eastAsia" w:ascii="宋体" w:hAnsi="宋体" w:eastAsia="宋体" w:cs="Arial"/>
                <w:color w:val="0C0C0C"/>
                <w:szCs w:val="21"/>
                <w:shd w:val="clear" w:color="auto" w:fill="FFFFFF"/>
              </w:rPr>
              <w:t>1.1 选题的意义与目的</w:t>
            </w:r>
          </w:p>
          <w:p w14:paraId="0A7C90DA">
            <w:pPr>
              <w:ind w:firstLine="210" w:firstLineChars="100"/>
              <w:rPr>
                <w:rFonts w:hint="eastAsia" w:ascii="宋体" w:hAnsi="宋体" w:eastAsia="宋体" w:cs="Arial"/>
                <w:color w:val="0C0C0C"/>
                <w:szCs w:val="21"/>
                <w:shd w:val="clear" w:color="auto" w:fill="FFFFFF"/>
              </w:rPr>
            </w:pPr>
            <w:r>
              <w:rPr>
                <w:rFonts w:hint="eastAsia" w:ascii="宋体" w:hAnsi="宋体" w:eastAsia="宋体" w:cs="Arial"/>
                <w:color w:val="0C0C0C"/>
                <w:szCs w:val="21"/>
                <w:shd w:val="clear" w:color="auto" w:fill="FFFFFF"/>
              </w:rPr>
              <w:t>1.2 国内外研究现状</w:t>
            </w:r>
          </w:p>
          <w:p w14:paraId="2B04B7BB">
            <w:pPr>
              <w:ind w:firstLine="210" w:firstLineChars="100"/>
              <w:rPr>
                <w:rFonts w:hint="eastAsia" w:ascii="宋体" w:hAnsi="宋体" w:eastAsia="宋体" w:cs="Arial"/>
                <w:color w:val="0C0C0C"/>
                <w:szCs w:val="21"/>
                <w:shd w:val="clear" w:color="auto" w:fill="FFFFFF"/>
              </w:rPr>
            </w:pPr>
            <w:r>
              <w:rPr>
                <w:rFonts w:hint="eastAsia" w:ascii="宋体" w:hAnsi="宋体" w:eastAsia="宋体" w:cs="Arial"/>
                <w:color w:val="0C0C0C"/>
                <w:szCs w:val="21"/>
                <w:shd w:val="clear" w:color="auto" w:fill="FFFFFF"/>
              </w:rPr>
              <w:t>1.3 课题主要设计要求</w:t>
            </w:r>
          </w:p>
          <w:p w14:paraId="606BA7A5">
            <w:pPr>
              <w:rPr>
                <w:rFonts w:hint="eastAsia" w:ascii="宋体" w:hAnsi="宋体" w:eastAsia="宋体" w:cs="Arial"/>
                <w:color w:val="0C0C0C"/>
                <w:szCs w:val="21"/>
                <w:shd w:val="clear" w:color="auto" w:fill="FFFFFF"/>
              </w:rPr>
            </w:pPr>
            <w:r>
              <w:rPr>
                <w:rFonts w:hint="eastAsia" w:ascii="宋体" w:hAnsi="宋体" w:eastAsia="宋体" w:cs="Arial"/>
                <w:color w:val="0C0C0C"/>
                <w:szCs w:val="21"/>
                <w:shd w:val="clear" w:color="auto" w:fill="FFFFFF"/>
              </w:rPr>
              <w:t>2. 总体方案</w:t>
            </w:r>
          </w:p>
          <w:p w14:paraId="5E8C7837">
            <w:pPr>
              <w:ind w:firstLine="210" w:firstLineChars="100"/>
              <w:rPr>
                <w:rFonts w:hint="default" w:ascii="宋体" w:hAnsi="宋体" w:eastAsia="宋体" w:cs="Arial"/>
                <w:color w:val="0C0C0C"/>
                <w:szCs w:val="21"/>
                <w:shd w:val="clear" w:color="auto" w:fill="FFFFFF"/>
                <w:lang w:val="en-US" w:eastAsia="zh-CN"/>
              </w:rPr>
            </w:pPr>
            <w:r>
              <w:rPr>
                <w:rFonts w:hint="eastAsia" w:ascii="宋体" w:hAnsi="宋体" w:eastAsia="宋体" w:cs="Arial"/>
                <w:color w:val="0C0C0C"/>
                <w:szCs w:val="21"/>
                <w:shd w:val="clear" w:color="auto" w:fill="FFFFFF"/>
              </w:rPr>
              <w:t>2.1 机械</w:t>
            </w:r>
            <w:r>
              <w:rPr>
                <w:rFonts w:hint="eastAsia" w:ascii="宋体" w:hAnsi="宋体" w:cs="Arial"/>
                <w:color w:val="0C0C0C"/>
                <w:szCs w:val="21"/>
                <w:shd w:val="clear" w:color="auto" w:fill="FFFFFF"/>
                <w:lang w:val="en-US" w:eastAsia="zh-CN"/>
              </w:rPr>
              <w:t>的功能与结构分析</w:t>
            </w:r>
          </w:p>
          <w:p w14:paraId="426A071E">
            <w:pPr>
              <w:rPr>
                <w:rFonts w:hint="eastAsia" w:ascii="宋体" w:hAnsi="宋体" w:eastAsia="宋体" w:cs="Arial"/>
                <w:color w:val="0C0C0C"/>
                <w:szCs w:val="21"/>
                <w:shd w:val="clear" w:color="auto" w:fill="FFFFFF"/>
              </w:rPr>
            </w:pPr>
            <w:r>
              <w:rPr>
                <w:rFonts w:hint="eastAsia" w:ascii="宋体" w:hAnsi="宋体" w:eastAsia="宋体" w:cs="Arial"/>
                <w:color w:val="0C0C0C"/>
                <w:szCs w:val="21"/>
                <w:shd w:val="clear" w:color="auto" w:fill="FFFFFF"/>
                <w:lang w:val="en-US" w:eastAsia="zh-CN"/>
              </w:rPr>
              <w:t xml:space="preserve">  </w:t>
            </w:r>
            <w:r>
              <w:rPr>
                <w:rFonts w:hint="eastAsia" w:ascii="宋体" w:hAnsi="宋体" w:eastAsia="宋体" w:cs="Arial"/>
                <w:color w:val="0C0C0C"/>
                <w:szCs w:val="21"/>
                <w:shd w:val="clear" w:color="auto" w:fill="FFFFFF"/>
              </w:rPr>
              <w:t>2.</w:t>
            </w:r>
            <w:r>
              <w:rPr>
                <w:rFonts w:hint="eastAsia" w:ascii="宋体" w:hAnsi="宋体" w:cs="Arial"/>
                <w:color w:val="0C0C0C"/>
                <w:szCs w:val="21"/>
                <w:shd w:val="clear" w:color="auto" w:fill="FFFFFF"/>
                <w:lang w:val="en-US" w:eastAsia="zh-CN"/>
              </w:rPr>
              <w:t>2</w:t>
            </w:r>
            <w:r>
              <w:rPr>
                <w:rFonts w:hint="eastAsia" w:ascii="宋体" w:hAnsi="宋体" w:eastAsia="宋体" w:cs="Arial"/>
                <w:color w:val="0C0C0C"/>
                <w:szCs w:val="21"/>
                <w:shd w:val="clear" w:color="auto" w:fill="FFFFFF"/>
              </w:rPr>
              <w:t xml:space="preserve"> 总体方案设计</w:t>
            </w:r>
          </w:p>
          <w:p w14:paraId="13D3B005">
            <w:pPr>
              <w:rPr>
                <w:rFonts w:hint="eastAsia" w:ascii="宋体" w:hAnsi="宋体" w:eastAsia="宋体" w:cs="Arial"/>
                <w:color w:val="0C0C0C"/>
                <w:szCs w:val="21"/>
                <w:shd w:val="clear" w:color="auto" w:fill="FFFFFF"/>
              </w:rPr>
            </w:pPr>
            <w:r>
              <w:rPr>
                <w:rFonts w:hint="eastAsia" w:ascii="宋体" w:hAnsi="宋体" w:eastAsia="宋体" w:cs="Arial"/>
                <w:color w:val="0C0C0C"/>
                <w:szCs w:val="21"/>
                <w:shd w:val="clear" w:color="auto" w:fill="FFFFFF"/>
              </w:rPr>
              <w:t xml:space="preserve">  2.5 本章小结</w:t>
            </w:r>
          </w:p>
          <w:p w14:paraId="1A296E72">
            <w:pPr>
              <w:rPr>
                <w:rFonts w:hint="default" w:ascii="宋体" w:hAnsi="宋体" w:eastAsia="宋体" w:cs="Arial"/>
                <w:color w:val="0C0C0C"/>
                <w:szCs w:val="21"/>
                <w:shd w:val="clear" w:color="auto" w:fill="FFFFFF"/>
                <w:lang w:val="en-US" w:eastAsia="zh-CN"/>
              </w:rPr>
            </w:pPr>
            <w:r>
              <w:rPr>
                <w:rFonts w:hint="eastAsia" w:ascii="宋体" w:hAnsi="宋体" w:cs="Arial"/>
                <w:color w:val="0C0C0C"/>
                <w:szCs w:val="21"/>
                <w:shd w:val="clear" w:color="auto" w:fill="FFFFFF"/>
                <w:lang w:val="en-US" w:eastAsia="zh-CN"/>
              </w:rPr>
              <w:t>3. 机械结构设计</w:t>
            </w:r>
          </w:p>
          <w:p w14:paraId="5ACAA406">
            <w:pPr>
              <w:rPr>
                <w:rFonts w:hint="eastAsia" w:ascii="宋体" w:hAnsi="宋体" w:eastAsia="宋体" w:cs="Arial"/>
                <w:color w:val="0C0C0C"/>
                <w:szCs w:val="21"/>
                <w:shd w:val="clear" w:color="auto" w:fill="FFFFFF"/>
              </w:rPr>
            </w:pPr>
            <w:r>
              <w:rPr>
                <w:rFonts w:hint="eastAsia" w:ascii="宋体" w:hAnsi="宋体" w:cs="Arial"/>
                <w:color w:val="0C0C0C"/>
                <w:szCs w:val="21"/>
                <w:shd w:val="clear" w:color="auto" w:fill="FFFFFF"/>
                <w:lang w:val="en-US" w:eastAsia="zh-CN"/>
              </w:rPr>
              <w:t>4</w:t>
            </w:r>
            <w:r>
              <w:rPr>
                <w:rFonts w:hint="eastAsia" w:ascii="宋体" w:hAnsi="宋体" w:eastAsia="宋体" w:cs="Arial"/>
                <w:color w:val="0C0C0C"/>
                <w:szCs w:val="21"/>
                <w:shd w:val="clear" w:color="auto" w:fill="FFFFFF"/>
              </w:rPr>
              <w:t>. 硬件设计</w:t>
            </w:r>
          </w:p>
          <w:p w14:paraId="3F3809C7">
            <w:pPr>
              <w:rPr>
                <w:rFonts w:hint="default" w:ascii="宋体" w:hAnsi="宋体" w:eastAsia="宋体" w:cs="Arial"/>
                <w:color w:val="0C0C0C"/>
                <w:szCs w:val="21"/>
                <w:shd w:val="clear" w:color="auto" w:fill="FFFFFF"/>
                <w:lang w:val="en-US"/>
              </w:rPr>
            </w:pPr>
            <w:r>
              <w:rPr>
                <w:rFonts w:hint="eastAsia" w:ascii="宋体" w:hAnsi="宋体" w:eastAsia="宋体" w:cs="Arial"/>
                <w:color w:val="0C0C0C"/>
                <w:szCs w:val="21"/>
                <w:shd w:val="clear" w:color="auto" w:fill="FFFFFF"/>
              </w:rPr>
              <w:t xml:space="preserve">  </w:t>
            </w:r>
            <w:r>
              <w:rPr>
                <w:rFonts w:hint="eastAsia" w:ascii="宋体" w:hAnsi="宋体" w:cs="Arial"/>
                <w:color w:val="0C0C0C"/>
                <w:szCs w:val="21"/>
                <w:shd w:val="clear" w:color="auto" w:fill="FFFFFF"/>
                <w:lang w:val="en-US" w:eastAsia="zh-CN"/>
              </w:rPr>
              <w:t>4</w:t>
            </w:r>
            <w:r>
              <w:rPr>
                <w:rFonts w:hint="eastAsia" w:ascii="宋体" w:hAnsi="宋体" w:eastAsia="宋体" w:cs="Arial"/>
                <w:color w:val="0C0C0C"/>
                <w:szCs w:val="21"/>
                <w:shd w:val="clear" w:color="auto" w:fill="FFFFFF"/>
              </w:rPr>
              <w:t>.1 系统</w:t>
            </w:r>
            <w:r>
              <w:rPr>
                <w:rFonts w:hint="eastAsia" w:ascii="宋体" w:hAnsi="宋体" w:cs="Arial"/>
                <w:color w:val="0C0C0C"/>
                <w:szCs w:val="21"/>
                <w:shd w:val="clear" w:color="auto" w:fill="FFFFFF"/>
                <w:lang w:val="en-US" w:eastAsia="zh-CN"/>
              </w:rPr>
              <w:t>硬件组成</w:t>
            </w:r>
          </w:p>
          <w:p w14:paraId="421BF668">
            <w:pPr>
              <w:rPr>
                <w:rFonts w:hint="default" w:ascii="宋体" w:hAnsi="宋体" w:eastAsia="宋体" w:cs="Arial"/>
                <w:color w:val="0C0C0C"/>
                <w:szCs w:val="21"/>
                <w:shd w:val="clear" w:color="auto" w:fill="FFFFFF"/>
                <w:lang w:val="en-US" w:eastAsia="zh-CN"/>
              </w:rPr>
            </w:pPr>
            <w:r>
              <w:rPr>
                <w:rFonts w:hint="eastAsia" w:ascii="宋体" w:hAnsi="宋体" w:eastAsia="宋体" w:cs="Arial"/>
                <w:color w:val="0C0C0C"/>
                <w:szCs w:val="21"/>
                <w:shd w:val="clear" w:color="auto" w:fill="FFFFFF"/>
              </w:rPr>
              <w:t xml:space="preserve">  </w:t>
            </w:r>
            <w:r>
              <w:rPr>
                <w:rFonts w:hint="eastAsia" w:ascii="宋体" w:hAnsi="宋体" w:cs="Arial"/>
                <w:color w:val="0C0C0C"/>
                <w:szCs w:val="21"/>
                <w:shd w:val="clear" w:color="auto" w:fill="FFFFFF"/>
                <w:lang w:val="en-US" w:eastAsia="zh-CN"/>
              </w:rPr>
              <w:t>4.2 主控单元设计</w:t>
            </w:r>
          </w:p>
          <w:p w14:paraId="C7D2AD69">
            <w:pPr>
              <w:rPr>
                <w:rFonts w:hint="default" w:ascii="宋体" w:hAnsi="宋体" w:eastAsia="宋体" w:cs="Arial"/>
                <w:color w:val="0C0C0C"/>
                <w:szCs w:val="21"/>
                <w:shd w:val="clear" w:color="auto" w:fill="FFFFFF"/>
                <w:lang w:val="en-US"/>
              </w:rPr>
            </w:pPr>
            <w:r>
              <w:rPr>
                <w:rFonts w:hint="eastAsia" w:ascii="宋体" w:hAnsi="宋体" w:eastAsia="宋体" w:cs="Arial"/>
                <w:color w:val="0C0C0C"/>
                <w:szCs w:val="21"/>
                <w:shd w:val="clear" w:color="auto" w:fill="FFFFFF"/>
              </w:rPr>
              <w:t xml:space="preserve">  3.</w:t>
            </w:r>
            <w:r>
              <w:rPr>
                <w:rFonts w:hint="default" w:ascii="宋体" w:hAnsi="宋体" w:eastAsia="宋体" w:cs="Arial"/>
                <w:color w:val="0C0C0C"/>
                <w:szCs w:val="21"/>
                <w:shd w:val="clear" w:color="auto" w:fill="FFFFFF"/>
                <w:lang w:val="en-US"/>
              </w:rPr>
              <w:t>3</w:t>
            </w:r>
            <w:r>
              <w:rPr>
                <w:rFonts w:hint="eastAsia" w:ascii="宋体" w:hAnsi="宋体" w:eastAsia="宋体" w:cs="Arial"/>
                <w:color w:val="0C0C0C"/>
                <w:szCs w:val="21"/>
                <w:shd w:val="clear" w:color="auto" w:fill="FFFFFF"/>
                <w:lang w:val="en-US" w:eastAsia="zh-CN"/>
              </w:rPr>
              <w:t xml:space="preserve"> 电源稳压</w:t>
            </w:r>
          </w:p>
          <w:p w14:paraId="650578A5">
            <w:pPr>
              <w:rPr>
                <w:rFonts w:hint="eastAsia" w:ascii="宋体" w:hAnsi="宋体" w:eastAsia="宋体" w:cs="Arial"/>
                <w:color w:val="0C0C0C"/>
                <w:szCs w:val="21"/>
                <w:shd w:val="clear" w:color="auto" w:fill="FFFFFF"/>
              </w:rPr>
            </w:pPr>
            <w:r>
              <w:rPr>
                <w:rFonts w:hint="default" w:ascii="宋体" w:hAnsi="宋体" w:eastAsia="宋体" w:cs="Arial"/>
                <w:color w:val="0C0C0C"/>
                <w:szCs w:val="21"/>
                <w:shd w:val="clear" w:color="auto" w:fill="FFFFFF"/>
                <w:lang w:val="en-US"/>
              </w:rPr>
              <w:t xml:space="preserve">  3.4</w:t>
            </w:r>
            <w:r>
              <w:rPr>
                <w:rFonts w:hint="eastAsia" w:ascii="宋体" w:hAnsi="宋体" w:eastAsia="宋体" w:cs="Arial"/>
                <w:color w:val="0C0C0C"/>
                <w:szCs w:val="21"/>
                <w:shd w:val="clear" w:color="auto" w:fill="FFFFFF"/>
              </w:rPr>
              <w:t xml:space="preserve"> 视觉识别</w:t>
            </w:r>
          </w:p>
          <w:p w14:paraId="41A4792C">
            <w:pPr>
              <w:rPr>
                <w:rFonts w:hint="eastAsia" w:ascii="宋体" w:hAnsi="宋体" w:eastAsia="宋体" w:cs="Arial"/>
                <w:color w:val="0C0C0C"/>
                <w:szCs w:val="21"/>
                <w:shd w:val="clear" w:color="auto" w:fill="FFFFFF"/>
              </w:rPr>
            </w:pPr>
            <w:r>
              <w:rPr>
                <w:rFonts w:hint="default" w:ascii="宋体" w:hAnsi="宋体" w:eastAsia="宋体" w:cs="Arial"/>
                <w:color w:val="0C0C0C"/>
                <w:szCs w:val="21"/>
                <w:shd w:val="clear" w:color="auto" w:fill="FFFFFF"/>
                <w:lang w:val="en-US"/>
              </w:rPr>
              <w:t xml:space="preserve"> </w:t>
            </w:r>
            <w:r>
              <w:rPr>
                <w:rFonts w:hint="eastAsia" w:ascii="宋体" w:hAnsi="宋体" w:eastAsia="宋体" w:cs="Arial"/>
                <w:color w:val="0C0C0C"/>
                <w:szCs w:val="21"/>
                <w:shd w:val="clear" w:color="auto" w:fill="FFFFFF"/>
              </w:rPr>
              <w:t xml:space="preserve"> 3.</w:t>
            </w:r>
            <w:r>
              <w:rPr>
                <w:rFonts w:hint="eastAsia" w:ascii="宋体" w:hAnsi="宋体" w:cs="Arial"/>
                <w:color w:val="0C0C0C"/>
                <w:szCs w:val="21"/>
                <w:shd w:val="clear" w:color="auto" w:fill="FFFFFF"/>
                <w:lang w:val="en-US" w:eastAsia="zh-CN"/>
              </w:rPr>
              <w:t>5</w:t>
            </w:r>
            <w:r>
              <w:rPr>
                <w:rFonts w:hint="eastAsia" w:ascii="宋体" w:hAnsi="宋体" w:eastAsia="宋体" w:cs="Arial"/>
                <w:color w:val="0C0C0C"/>
                <w:szCs w:val="21"/>
                <w:shd w:val="clear" w:color="auto" w:fill="FFFFFF"/>
              </w:rPr>
              <w:t xml:space="preserve"> </w:t>
            </w:r>
            <w:r>
              <w:rPr>
                <w:rFonts w:hint="eastAsia" w:ascii="宋体" w:hAnsi="宋体" w:eastAsia="宋体" w:cs="Arial"/>
                <w:color w:val="0C0C0C"/>
                <w:szCs w:val="21"/>
                <w:shd w:val="clear" w:color="auto" w:fill="FFFFFF"/>
                <w:lang w:eastAsia="zh-CN"/>
              </w:rPr>
              <w:t>其他</w:t>
            </w:r>
          </w:p>
          <w:p w14:paraId="C72A392C">
            <w:pPr>
              <w:rPr>
                <w:rFonts w:hint="eastAsia" w:ascii="宋体" w:hAnsi="宋体" w:eastAsia="宋体" w:cs="Arial"/>
                <w:color w:val="0C0C0C"/>
                <w:szCs w:val="21"/>
                <w:shd w:val="clear" w:color="auto" w:fill="FFFFFF"/>
              </w:rPr>
            </w:pPr>
            <w:r>
              <w:rPr>
                <w:rFonts w:hint="default" w:ascii="宋体" w:hAnsi="宋体" w:eastAsia="宋体" w:cs="Arial"/>
                <w:color w:val="0C0C0C"/>
                <w:szCs w:val="21"/>
                <w:shd w:val="clear" w:color="auto" w:fill="FFFFFF"/>
                <w:lang w:val="en-US"/>
              </w:rPr>
              <w:t xml:space="preserve"> </w:t>
            </w:r>
            <w:r>
              <w:rPr>
                <w:rFonts w:hint="eastAsia" w:ascii="宋体" w:hAnsi="宋体" w:eastAsia="宋体" w:cs="Arial"/>
                <w:color w:val="0C0C0C"/>
                <w:szCs w:val="21"/>
                <w:shd w:val="clear" w:color="auto" w:fill="FFFFFF"/>
              </w:rPr>
              <w:t xml:space="preserve"> 3.</w:t>
            </w:r>
            <w:r>
              <w:rPr>
                <w:rFonts w:hint="eastAsia" w:ascii="宋体" w:hAnsi="宋体" w:cs="Arial"/>
                <w:color w:val="0C0C0C"/>
                <w:szCs w:val="21"/>
                <w:shd w:val="clear" w:color="auto" w:fill="FFFFFF"/>
                <w:lang w:val="en-US" w:eastAsia="zh-CN"/>
              </w:rPr>
              <w:t>6</w:t>
            </w:r>
            <w:r>
              <w:rPr>
                <w:rFonts w:hint="eastAsia" w:ascii="宋体" w:hAnsi="宋体" w:eastAsia="宋体" w:cs="Arial"/>
                <w:color w:val="0C0C0C"/>
                <w:szCs w:val="21"/>
                <w:shd w:val="clear" w:color="auto" w:fill="FFFFFF"/>
              </w:rPr>
              <w:t xml:space="preserve"> 本章小结</w:t>
            </w:r>
          </w:p>
          <w:p w14:paraId="647CAB14">
            <w:pPr>
              <w:rPr>
                <w:rFonts w:hint="eastAsia" w:ascii="宋体" w:hAnsi="宋体" w:eastAsia="宋体" w:cs="Arial"/>
                <w:color w:val="0C0C0C"/>
                <w:szCs w:val="21"/>
                <w:shd w:val="clear" w:color="auto" w:fill="FFFFFF"/>
              </w:rPr>
            </w:pPr>
            <w:r>
              <w:rPr>
                <w:rFonts w:hint="eastAsia" w:ascii="宋体" w:hAnsi="宋体" w:cs="Arial"/>
                <w:color w:val="0C0C0C"/>
                <w:szCs w:val="21"/>
                <w:shd w:val="clear" w:color="auto" w:fill="FFFFFF"/>
                <w:lang w:val="en-US" w:eastAsia="zh-CN"/>
              </w:rPr>
              <w:t>5</w:t>
            </w:r>
            <w:r>
              <w:rPr>
                <w:rFonts w:hint="eastAsia" w:ascii="宋体" w:hAnsi="宋体" w:eastAsia="宋体" w:cs="Arial"/>
                <w:color w:val="0C0C0C"/>
                <w:szCs w:val="21"/>
                <w:shd w:val="clear" w:color="auto" w:fill="FFFFFF"/>
              </w:rPr>
              <w:t>. 软件设计</w:t>
            </w:r>
          </w:p>
          <w:p w14:paraId="6B868A37">
            <w:pPr>
              <w:rPr>
                <w:rFonts w:hint="eastAsia" w:ascii="宋体" w:hAnsi="宋体" w:eastAsia="宋体" w:cs="Arial"/>
                <w:color w:val="0C0C0C"/>
                <w:szCs w:val="21"/>
                <w:shd w:val="clear" w:color="auto" w:fill="FFFFFF"/>
              </w:rPr>
            </w:pPr>
            <w:r>
              <w:rPr>
                <w:rFonts w:hint="default" w:ascii="宋体" w:hAnsi="宋体" w:eastAsia="宋体" w:cs="Arial"/>
                <w:color w:val="0C0C0C"/>
                <w:szCs w:val="21"/>
                <w:shd w:val="clear" w:color="auto" w:fill="FFFFFF"/>
                <w:lang w:val="en-US"/>
              </w:rPr>
              <w:t xml:space="preserve">  </w:t>
            </w:r>
            <w:r>
              <w:rPr>
                <w:rFonts w:hint="eastAsia" w:ascii="宋体" w:hAnsi="宋体" w:cs="Arial"/>
                <w:color w:val="0C0C0C"/>
                <w:szCs w:val="21"/>
                <w:shd w:val="clear" w:color="auto" w:fill="FFFFFF"/>
                <w:lang w:val="en-US" w:eastAsia="zh-CN"/>
              </w:rPr>
              <w:t>5</w:t>
            </w:r>
            <w:r>
              <w:rPr>
                <w:rFonts w:hint="eastAsia" w:ascii="宋体" w:hAnsi="宋体" w:eastAsia="宋体" w:cs="Arial"/>
                <w:color w:val="0C0C0C"/>
                <w:szCs w:val="21"/>
                <w:shd w:val="clear" w:color="auto" w:fill="FFFFFF"/>
              </w:rPr>
              <w:t>.1 软件系统框架</w:t>
            </w:r>
          </w:p>
          <w:p w14:paraId="0F320C77">
            <w:pPr>
              <w:rPr>
                <w:rFonts w:hint="eastAsia" w:ascii="宋体" w:hAnsi="宋体" w:eastAsia="宋体" w:cs="Arial"/>
                <w:color w:val="0C0C0C"/>
                <w:szCs w:val="21"/>
                <w:shd w:val="clear" w:color="auto" w:fill="FFFFFF"/>
              </w:rPr>
            </w:pPr>
            <w:r>
              <w:rPr>
                <w:rFonts w:hint="default" w:ascii="宋体" w:hAnsi="宋体" w:eastAsia="宋体" w:cs="Arial"/>
                <w:color w:val="0C0C0C"/>
                <w:szCs w:val="21"/>
                <w:shd w:val="clear" w:color="auto" w:fill="FFFFFF"/>
                <w:lang w:val="en-US"/>
              </w:rPr>
              <w:t xml:space="preserve">  </w:t>
            </w:r>
            <w:r>
              <w:rPr>
                <w:rFonts w:hint="eastAsia" w:ascii="宋体" w:hAnsi="宋体" w:cs="Arial"/>
                <w:color w:val="0C0C0C"/>
                <w:szCs w:val="21"/>
                <w:shd w:val="clear" w:color="auto" w:fill="FFFFFF"/>
                <w:lang w:val="en-US" w:eastAsia="zh-CN"/>
              </w:rPr>
              <w:t>5</w:t>
            </w:r>
            <w:r>
              <w:rPr>
                <w:rFonts w:hint="eastAsia" w:ascii="宋体" w:hAnsi="宋体" w:eastAsia="宋体" w:cs="Arial"/>
                <w:color w:val="0C0C0C"/>
                <w:szCs w:val="21"/>
                <w:shd w:val="clear" w:color="auto" w:fill="FFFFFF"/>
              </w:rPr>
              <w:t xml:space="preserve">.2 </w:t>
            </w:r>
            <w:r>
              <w:rPr>
                <w:rFonts w:hint="eastAsia" w:ascii="宋体" w:hAnsi="宋体" w:cs="Arial"/>
                <w:color w:val="0C0C0C"/>
                <w:szCs w:val="21"/>
                <w:shd w:val="clear" w:color="auto" w:fill="FFFFFF"/>
                <w:lang w:val="en-US" w:eastAsia="zh-CN"/>
              </w:rPr>
              <w:t>三</w:t>
            </w:r>
            <w:r>
              <w:rPr>
                <w:rFonts w:hint="eastAsia" w:ascii="宋体" w:hAnsi="宋体" w:eastAsia="宋体" w:cs="Arial"/>
                <w:color w:val="0C0C0C"/>
                <w:szCs w:val="21"/>
                <w:shd w:val="clear" w:color="auto" w:fill="FFFFFF"/>
              </w:rPr>
              <w:t>机械臂运动控制程序</w:t>
            </w:r>
          </w:p>
          <w:p w14:paraId="49E1E1F3">
            <w:pPr>
              <w:rPr>
                <w:rFonts w:hint="eastAsia" w:ascii="宋体" w:hAnsi="宋体" w:eastAsia="宋体" w:cs="Arial"/>
                <w:color w:val="0C0C0C"/>
                <w:szCs w:val="21"/>
                <w:shd w:val="clear" w:color="auto" w:fill="FFFFFF"/>
              </w:rPr>
            </w:pPr>
            <w:r>
              <w:rPr>
                <w:rFonts w:hint="default" w:ascii="宋体" w:hAnsi="宋体" w:eastAsia="宋体" w:cs="Arial"/>
                <w:color w:val="0C0C0C"/>
                <w:szCs w:val="21"/>
                <w:shd w:val="clear" w:color="auto" w:fill="FFFFFF"/>
                <w:lang w:val="en-US"/>
              </w:rPr>
              <w:t xml:space="preserve">  </w:t>
            </w:r>
            <w:r>
              <w:rPr>
                <w:rFonts w:hint="eastAsia" w:ascii="宋体" w:hAnsi="宋体" w:cs="Arial"/>
                <w:color w:val="0C0C0C"/>
                <w:szCs w:val="21"/>
                <w:shd w:val="clear" w:color="auto" w:fill="FFFFFF"/>
                <w:lang w:val="en-US" w:eastAsia="zh-CN"/>
              </w:rPr>
              <w:t>5</w:t>
            </w:r>
            <w:r>
              <w:rPr>
                <w:rFonts w:hint="eastAsia" w:ascii="宋体" w:hAnsi="宋体" w:eastAsia="宋体" w:cs="Arial"/>
                <w:color w:val="0C0C0C"/>
                <w:szCs w:val="21"/>
                <w:shd w:val="clear" w:color="auto" w:fill="FFFFFF"/>
              </w:rPr>
              <w:t>.3 视觉识别程序</w:t>
            </w:r>
          </w:p>
          <w:p w14:paraId="D6C0BC64">
            <w:pPr>
              <w:rPr>
                <w:rFonts w:hint="eastAsia" w:ascii="宋体" w:hAnsi="宋体" w:eastAsia="宋体" w:cs="Arial"/>
                <w:color w:val="0C0C0C"/>
                <w:szCs w:val="21"/>
                <w:shd w:val="clear" w:color="auto" w:fill="FFFFFF"/>
              </w:rPr>
            </w:pPr>
            <w:r>
              <w:rPr>
                <w:rFonts w:hint="default" w:ascii="宋体" w:hAnsi="宋体" w:eastAsia="宋体" w:cs="Arial"/>
                <w:color w:val="0C0C0C"/>
                <w:szCs w:val="21"/>
                <w:shd w:val="clear" w:color="auto" w:fill="FFFFFF"/>
                <w:lang w:val="en-US"/>
              </w:rPr>
              <w:t xml:space="preserve">  </w:t>
            </w:r>
            <w:r>
              <w:rPr>
                <w:rFonts w:hint="eastAsia" w:ascii="宋体" w:hAnsi="宋体" w:cs="Arial"/>
                <w:color w:val="0C0C0C"/>
                <w:szCs w:val="21"/>
                <w:shd w:val="clear" w:color="auto" w:fill="FFFFFF"/>
                <w:lang w:val="en-US" w:eastAsia="zh-CN"/>
              </w:rPr>
              <w:t>5</w:t>
            </w:r>
            <w:r>
              <w:rPr>
                <w:rFonts w:hint="default" w:ascii="宋体" w:hAnsi="宋体" w:eastAsia="宋体" w:cs="Arial"/>
                <w:color w:val="0C0C0C"/>
                <w:szCs w:val="21"/>
                <w:shd w:val="clear" w:color="auto" w:fill="FFFFFF"/>
                <w:lang w:val="en-US"/>
              </w:rPr>
              <w:t xml:space="preserve">.4 </w:t>
            </w:r>
            <w:r>
              <w:rPr>
                <w:rFonts w:hint="eastAsia" w:ascii="宋体" w:hAnsi="宋体" w:eastAsia="宋体" w:cs="Arial"/>
                <w:color w:val="0C0C0C"/>
                <w:szCs w:val="21"/>
                <w:shd w:val="clear" w:color="auto" w:fill="FFFFFF"/>
                <w:lang w:val="en-US" w:eastAsia="zh-CN"/>
              </w:rPr>
              <w:t>其他功能程序</w:t>
            </w:r>
          </w:p>
          <w:p w14:paraId="779C4ADA">
            <w:pPr>
              <w:rPr>
                <w:rFonts w:hint="eastAsia" w:ascii="宋体" w:hAnsi="宋体" w:eastAsia="宋体" w:cs="Arial"/>
                <w:color w:val="0C0C0C"/>
                <w:szCs w:val="21"/>
                <w:shd w:val="clear" w:color="auto" w:fill="FFFFFF"/>
              </w:rPr>
            </w:pPr>
            <w:r>
              <w:rPr>
                <w:rFonts w:hint="eastAsia" w:ascii="宋体" w:hAnsi="宋体" w:eastAsia="宋体" w:cs="Arial"/>
                <w:color w:val="0C0C0C"/>
                <w:szCs w:val="21"/>
                <w:shd w:val="clear" w:color="auto" w:fill="FFFFFF"/>
              </w:rPr>
              <w:t xml:space="preserve"> </w:t>
            </w:r>
            <w:r>
              <w:rPr>
                <w:rFonts w:hint="default" w:ascii="宋体" w:hAnsi="宋体" w:eastAsia="宋体" w:cs="Arial"/>
                <w:color w:val="0C0C0C"/>
                <w:szCs w:val="21"/>
                <w:shd w:val="clear" w:color="auto" w:fill="FFFFFF"/>
                <w:lang w:val="en-US"/>
              </w:rPr>
              <w:t xml:space="preserve"> </w:t>
            </w:r>
            <w:r>
              <w:rPr>
                <w:rFonts w:hint="eastAsia" w:ascii="宋体" w:hAnsi="宋体" w:cs="Arial"/>
                <w:color w:val="0C0C0C"/>
                <w:szCs w:val="21"/>
                <w:shd w:val="clear" w:color="auto" w:fill="FFFFFF"/>
                <w:lang w:val="en-US" w:eastAsia="zh-CN"/>
              </w:rPr>
              <w:t>5</w:t>
            </w:r>
            <w:r>
              <w:rPr>
                <w:rFonts w:hint="eastAsia" w:ascii="宋体" w:hAnsi="宋体" w:eastAsia="宋体" w:cs="Arial"/>
                <w:color w:val="0C0C0C"/>
                <w:szCs w:val="21"/>
                <w:shd w:val="clear" w:color="auto" w:fill="FFFFFF"/>
              </w:rPr>
              <w:t>.</w:t>
            </w:r>
            <w:r>
              <w:rPr>
                <w:rFonts w:hint="default" w:ascii="宋体" w:hAnsi="宋体" w:eastAsia="宋体" w:cs="Arial"/>
                <w:color w:val="0C0C0C"/>
                <w:szCs w:val="21"/>
                <w:shd w:val="clear" w:color="auto" w:fill="FFFFFF"/>
                <w:lang w:val="en-US"/>
              </w:rPr>
              <w:t>5</w:t>
            </w:r>
            <w:r>
              <w:rPr>
                <w:rFonts w:hint="eastAsia" w:ascii="宋体" w:hAnsi="宋体" w:eastAsia="宋体" w:cs="Arial"/>
                <w:color w:val="0C0C0C"/>
                <w:szCs w:val="21"/>
                <w:shd w:val="clear" w:color="auto" w:fill="FFFFFF"/>
              </w:rPr>
              <w:t xml:space="preserve"> 本章小结</w:t>
            </w:r>
          </w:p>
          <w:p w14:paraId="08BD6BA8">
            <w:pPr>
              <w:rPr>
                <w:rFonts w:hint="eastAsia" w:ascii="宋体" w:hAnsi="宋体" w:eastAsia="宋体" w:cs="Arial"/>
                <w:color w:val="0C0C0C"/>
                <w:szCs w:val="21"/>
                <w:shd w:val="clear" w:color="auto" w:fill="FFFFFF"/>
              </w:rPr>
            </w:pPr>
            <w:r>
              <w:rPr>
                <w:rFonts w:hint="eastAsia" w:ascii="宋体" w:hAnsi="宋体" w:cs="Arial"/>
                <w:color w:val="0C0C0C"/>
                <w:szCs w:val="21"/>
                <w:shd w:val="clear" w:color="auto" w:fill="FFFFFF"/>
                <w:lang w:val="en-US" w:eastAsia="zh-CN"/>
              </w:rPr>
              <w:t>6</w:t>
            </w:r>
            <w:r>
              <w:rPr>
                <w:rFonts w:hint="eastAsia" w:ascii="宋体" w:hAnsi="宋体" w:eastAsia="宋体" w:cs="Arial"/>
                <w:color w:val="0C0C0C"/>
                <w:szCs w:val="21"/>
                <w:shd w:val="clear" w:color="auto" w:fill="FFFFFF"/>
              </w:rPr>
              <w:t>. 系统测试</w:t>
            </w:r>
          </w:p>
          <w:p w14:paraId="0058A1D6">
            <w:pPr>
              <w:rPr>
                <w:rFonts w:hint="eastAsia" w:ascii="宋体" w:hAnsi="宋体" w:eastAsia="宋体" w:cs="Arial"/>
                <w:color w:val="0C0C0C"/>
                <w:szCs w:val="21"/>
                <w:shd w:val="clear" w:color="auto" w:fill="FFFFFF"/>
              </w:rPr>
            </w:pPr>
            <w:r>
              <w:rPr>
                <w:rFonts w:hint="eastAsia" w:ascii="宋体" w:hAnsi="宋体" w:eastAsia="宋体" w:cs="Arial"/>
                <w:color w:val="0C0C0C"/>
                <w:szCs w:val="21"/>
                <w:shd w:val="clear" w:color="auto" w:fill="FFFFFF"/>
              </w:rPr>
              <w:t xml:space="preserve"> </w:t>
            </w:r>
            <w:r>
              <w:rPr>
                <w:rFonts w:hint="eastAsia" w:ascii="宋体" w:hAnsi="宋体" w:cs="Arial"/>
                <w:color w:val="0C0C0C"/>
                <w:szCs w:val="21"/>
                <w:shd w:val="clear" w:color="auto" w:fill="FFFFFF"/>
                <w:lang w:val="en-US" w:eastAsia="zh-CN"/>
              </w:rPr>
              <w:t>6</w:t>
            </w:r>
            <w:r>
              <w:rPr>
                <w:rFonts w:hint="eastAsia" w:ascii="宋体" w:hAnsi="宋体" w:eastAsia="宋体" w:cs="Arial"/>
                <w:color w:val="0C0C0C"/>
                <w:szCs w:val="21"/>
                <w:shd w:val="clear" w:color="auto" w:fill="FFFFFF"/>
              </w:rPr>
              <w:t>.1 调试工具与软件环境的搭建</w:t>
            </w:r>
          </w:p>
          <w:p w14:paraId="38438526">
            <w:pPr>
              <w:rPr>
                <w:rFonts w:hint="eastAsia" w:ascii="宋体" w:hAnsi="宋体" w:eastAsia="宋体" w:cs="Arial"/>
                <w:color w:val="0C0C0C"/>
                <w:szCs w:val="21"/>
                <w:shd w:val="clear" w:color="auto" w:fill="FFFFFF"/>
              </w:rPr>
            </w:pPr>
            <w:r>
              <w:rPr>
                <w:rFonts w:hint="eastAsia" w:ascii="宋体" w:hAnsi="宋体" w:eastAsia="宋体" w:cs="Arial"/>
                <w:color w:val="0C0C0C"/>
                <w:szCs w:val="21"/>
                <w:shd w:val="clear" w:color="auto" w:fill="FFFFFF"/>
                <w:lang w:eastAsia="zh-CN"/>
              </w:rPr>
              <w:t xml:space="preserve"> </w:t>
            </w:r>
            <w:r>
              <w:rPr>
                <w:rFonts w:hint="eastAsia" w:ascii="宋体" w:hAnsi="宋体" w:cs="Arial"/>
                <w:color w:val="0C0C0C"/>
                <w:szCs w:val="21"/>
                <w:shd w:val="clear" w:color="auto" w:fill="FFFFFF"/>
                <w:lang w:val="en-US" w:eastAsia="zh-CN"/>
              </w:rPr>
              <w:t>6</w:t>
            </w:r>
            <w:r>
              <w:rPr>
                <w:rFonts w:hint="eastAsia" w:ascii="宋体" w:hAnsi="宋体" w:eastAsia="宋体" w:cs="Arial"/>
                <w:color w:val="0C0C0C"/>
                <w:szCs w:val="21"/>
                <w:shd w:val="clear" w:color="auto" w:fill="FFFFFF"/>
              </w:rPr>
              <w:t xml:space="preserve">.2 </w:t>
            </w:r>
            <w:r>
              <w:rPr>
                <w:rFonts w:hint="eastAsia" w:ascii="宋体" w:hAnsi="宋体" w:cs="Arial"/>
                <w:color w:val="0C0C0C"/>
                <w:szCs w:val="21"/>
                <w:shd w:val="clear" w:color="auto" w:fill="FFFFFF"/>
                <w:lang w:val="en-US" w:eastAsia="zh-CN"/>
              </w:rPr>
              <w:t>三</w:t>
            </w:r>
            <w:r>
              <w:rPr>
                <w:rFonts w:hint="eastAsia" w:ascii="宋体" w:hAnsi="宋体" w:eastAsia="宋体" w:cs="Arial"/>
                <w:color w:val="0C0C0C"/>
                <w:szCs w:val="21"/>
                <w:shd w:val="clear" w:color="auto" w:fill="FFFFFF"/>
              </w:rPr>
              <w:t>机械臂运动功能测试</w:t>
            </w:r>
          </w:p>
          <w:p w14:paraId="6A3039CC">
            <w:pPr>
              <w:rPr>
                <w:rFonts w:hint="eastAsia" w:ascii="宋体" w:hAnsi="宋体" w:eastAsia="宋体" w:cs="Arial"/>
                <w:color w:val="0C0C0C"/>
                <w:szCs w:val="21"/>
                <w:shd w:val="clear" w:color="auto" w:fill="FFFFFF"/>
              </w:rPr>
            </w:pPr>
            <w:r>
              <w:rPr>
                <w:rFonts w:hint="eastAsia" w:ascii="宋体" w:hAnsi="宋体" w:eastAsia="宋体" w:cs="Arial"/>
                <w:color w:val="0C0C0C"/>
                <w:szCs w:val="21"/>
                <w:shd w:val="clear" w:color="auto" w:fill="FFFFFF"/>
              </w:rPr>
              <w:t xml:space="preserve"> </w:t>
            </w:r>
            <w:r>
              <w:rPr>
                <w:rFonts w:hint="eastAsia" w:ascii="宋体" w:hAnsi="宋体" w:cs="Arial"/>
                <w:color w:val="0C0C0C"/>
                <w:szCs w:val="21"/>
                <w:shd w:val="clear" w:color="auto" w:fill="FFFFFF"/>
                <w:lang w:val="en-US" w:eastAsia="zh-CN"/>
              </w:rPr>
              <w:t>6</w:t>
            </w:r>
            <w:r>
              <w:rPr>
                <w:rFonts w:hint="eastAsia" w:ascii="宋体" w:hAnsi="宋体" w:eastAsia="宋体" w:cs="Arial"/>
                <w:color w:val="0C0C0C"/>
                <w:szCs w:val="21"/>
                <w:shd w:val="clear" w:color="auto" w:fill="FFFFFF"/>
              </w:rPr>
              <w:t>.3 视觉识别功能测试</w:t>
            </w:r>
          </w:p>
          <w:p w14:paraId="2653189B">
            <w:pPr>
              <w:rPr>
                <w:rFonts w:hint="eastAsia" w:ascii="宋体" w:hAnsi="宋体" w:eastAsia="宋体" w:cs="Arial"/>
                <w:color w:val="0C0C0C"/>
                <w:szCs w:val="21"/>
                <w:shd w:val="clear" w:color="auto" w:fill="FFFFFF"/>
              </w:rPr>
            </w:pPr>
            <w:r>
              <w:rPr>
                <w:rFonts w:hint="eastAsia" w:ascii="宋体" w:hAnsi="宋体" w:eastAsia="宋体" w:cs="Arial"/>
                <w:color w:val="0C0C0C"/>
                <w:szCs w:val="21"/>
                <w:shd w:val="clear" w:color="auto" w:fill="FFFFFF"/>
              </w:rPr>
              <w:t xml:space="preserve"> </w:t>
            </w:r>
            <w:r>
              <w:rPr>
                <w:rFonts w:hint="eastAsia" w:ascii="宋体" w:hAnsi="宋体" w:cs="Arial"/>
                <w:color w:val="0C0C0C"/>
                <w:szCs w:val="21"/>
                <w:shd w:val="clear" w:color="auto" w:fill="FFFFFF"/>
                <w:lang w:val="en-US" w:eastAsia="zh-CN"/>
              </w:rPr>
              <w:t>6</w:t>
            </w:r>
            <w:r>
              <w:rPr>
                <w:rFonts w:hint="eastAsia" w:ascii="宋体" w:hAnsi="宋体" w:eastAsia="宋体" w:cs="Arial"/>
                <w:color w:val="0C0C0C"/>
                <w:szCs w:val="21"/>
                <w:shd w:val="clear" w:color="auto" w:fill="FFFFFF"/>
              </w:rPr>
              <w:t>.</w:t>
            </w:r>
            <w:r>
              <w:rPr>
                <w:rFonts w:hint="default" w:ascii="宋体" w:hAnsi="宋体" w:eastAsia="宋体" w:cs="Arial"/>
                <w:color w:val="0C0C0C"/>
                <w:szCs w:val="21"/>
                <w:shd w:val="clear" w:color="auto" w:fill="FFFFFF"/>
                <w:lang w:val="en-US"/>
              </w:rPr>
              <w:t xml:space="preserve">4 </w:t>
            </w:r>
            <w:r>
              <w:rPr>
                <w:rFonts w:hint="eastAsia" w:ascii="宋体" w:hAnsi="宋体" w:eastAsia="宋体" w:cs="Arial"/>
                <w:color w:val="0C0C0C"/>
                <w:szCs w:val="21"/>
                <w:shd w:val="clear" w:color="auto" w:fill="FFFFFF"/>
              </w:rPr>
              <w:t>整体测试</w:t>
            </w:r>
          </w:p>
          <w:p w14:paraId="2CE38796">
            <w:pPr>
              <w:rPr>
                <w:rFonts w:hint="eastAsia" w:ascii="宋体" w:hAnsi="宋体" w:eastAsia="宋体" w:cs="Arial"/>
                <w:color w:val="0C0C0C"/>
                <w:szCs w:val="21"/>
                <w:shd w:val="clear" w:color="auto" w:fill="FFFFFF"/>
              </w:rPr>
            </w:pPr>
            <w:r>
              <w:rPr>
                <w:rFonts w:hint="default" w:ascii="宋体" w:hAnsi="宋体" w:eastAsia="宋体" w:cs="Arial"/>
                <w:color w:val="0C0C0C"/>
                <w:szCs w:val="21"/>
                <w:shd w:val="clear" w:color="auto" w:fill="FFFFFF"/>
                <w:lang w:val="en-US"/>
              </w:rPr>
              <w:t xml:space="preserve"> </w:t>
            </w:r>
            <w:r>
              <w:rPr>
                <w:rFonts w:hint="eastAsia" w:ascii="宋体" w:hAnsi="宋体" w:cs="Arial"/>
                <w:color w:val="0C0C0C"/>
                <w:szCs w:val="21"/>
                <w:shd w:val="clear" w:color="auto" w:fill="FFFFFF"/>
                <w:lang w:val="en-US" w:eastAsia="zh-CN"/>
              </w:rPr>
              <w:t>6</w:t>
            </w:r>
            <w:r>
              <w:rPr>
                <w:rFonts w:hint="default" w:ascii="宋体" w:hAnsi="宋体" w:eastAsia="宋体" w:cs="Arial"/>
                <w:color w:val="0C0C0C"/>
                <w:szCs w:val="21"/>
                <w:shd w:val="clear" w:color="auto" w:fill="FFFFFF"/>
                <w:lang w:val="en-US"/>
              </w:rPr>
              <w:t xml:space="preserve">.5 </w:t>
            </w:r>
            <w:r>
              <w:rPr>
                <w:rFonts w:hint="eastAsia" w:ascii="宋体" w:hAnsi="宋体" w:eastAsia="宋体" w:cs="Arial"/>
                <w:color w:val="0C0C0C"/>
                <w:szCs w:val="21"/>
                <w:shd w:val="clear" w:color="auto" w:fill="FFFFFF"/>
              </w:rPr>
              <w:t>本章小结</w:t>
            </w:r>
          </w:p>
          <w:p w14:paraId="60BABE9B">
            <w:pPr>
              <w:rPr>
                <w:rFonts w:hint="eastAsia" w:ascii="宋体" w:hAnsi="宋体" w:eastAsia="宋体" w:cs="Arial"/>
                <w:color w:val="0C0C0C"/>
                <w:szCs w:val="21"/>
                <w:shd w:val="clear" w:color="auto" w:fill="FFFFFF"/>
              </w:rPr>
            </w:pPr>
            <w:r>
              <w:rPr>
                <w:rFonts w:hint="eastAsia" w:ascii="宋体" w:hAnsi="宋体" w:cs="Arial"/>
                <w:color w:val="0C0C0C"/>
                <w:szCs w:val="21"/>
                <w:shd w:val="clear" w:color="auto" w:fill="FFFFFF"/>
                <w:lang w:val="en-US" w:eastAsia="zh-CN"/>
              </w:rPr>
              <w:t>7</w:t>
            </w:r>
            <w:r>
              <w:rPr>
                <w:rFonts w:hint="eastAsia" w:ascii="宋体" w:hAnsi="宋体" w:eastAsia="宋体" w:cs="Arial"/>
                <w:color w:val="0C0C0C"/>
                <w:szCs w:val="21"/>
                <w:shd w:val="clear" w:color="auto" w:fill="FFFFFF"/>
              </w:rPr>
              <w:t>. 总结</w:t>
            </w:r>
          </w:p>
          <w:p w14:paraId="2E6D46E7">
            <w:pPr>
              <w:rPr>
                <w:rFonts w:hint="eastAsia" w:ascii="宋体" w:hAnsi="宋体" w:eastAsia="宋体" w:cs="Arial"/>
                <w:color w:val="0C0C0C"/>
                <w:szCs w:val="21"/>
                <w:shd w:val="clear" w:color="auto" w:fill="FFFFFF"/>
              </w:rPr>
            </w:pPr>
            <w:r>
              <w:rPr>
                <w:rFonts w:hint="eastAsia" w:ascii="宋体" w:hAnsi="宋体" w:eastAsia="宋体" w:cs="Arial"/>
                <w:color w:val="0C0C0C"/>
                <w:szCs w:val="21"/>
                <w:shd w:val="clear" w:color="auto" w:fill="FFFFFF"/>
              </w:rPr>
              <w:t>参考文献</w:t>
            </w:r>
          </w:p>
          <w:p w14:paraId="2C3CFA74">
            <w:pPr>
              <w:rPr>
                <w:rFonts w:hint="eastAsia" w:ascii="宋体" w:hAnsi="宋体" w:eastAsia="宋体" w:cs="Arial"/>
                <w:color w:val="0C0C0C"/>
                <w:szCs w:val="21"/>
                <w:shd w:val="clear" w:color="auto" w:fill="FFFFFF"/>
              </w:rPr>
            </w:pPr>
            <w:r>
              <w:rPr>
                <w:rFonts w:hint="eastAsia" w:ascii="宋体" w:hAnsi="宋体" w:eastAsia="宋体" w:cs="Arial"/>
                <w:color w:val="0C0C0C"/>
                <w:szCs w:val="21"/>
                <w:shd w:val="clear" w:color="auto" w:fill="FFFFFF"/>
              </w:rPr>
              <w:t>致谢</w:t>
            </w:r>
          </w:p>
          <w:p w14:paraId="55FFAAE2">
            <w:pPr>
              <w:rPr>
                <w:rFonts w:ascii="宋体" w:hAnsi="宋体" w:eastAsia="宋体" w:cs="Arial"/>
                <w:color w:val="0C0C0C"/>
                <w:szCs w:val="21"/>
                <w:shd w:val="clear" w:color="auto" w:fill="FFFFFF"/>
              </w:rPr>
            </w:pPr>
            <w:r>
              <w:rPr>
                <w:rFonts w:hint="eastAsia" w:ascii="宋体" w:hAnsi="宋体" w:eastAsia="宋体" w:cs="Arial"/>
                <w:color w:val="0C0C0C"/>
                <w:szCs w:val="21"/>
                <w:shd w:val="clear" w:color="auto" w:fill="FFFFFF"/>
              </w:rPr>
              <w:t>附录</w:t>
            </w:r>
          </w:p>
          <w:p w14:paraId="3C516328">
            <w:pPr>
              <w:rPr>
                <w:rFonts w:ascii="宋体" w:hAnsi="宋体" w:eastAsia="宋体" w:cs="Arial"/>
                <w:color w:val="0C0C0C"/>
                <w:szCs w:val="21"/>
                <w:shd w:val="clear" w:color="auto" w:fill="FFFFFF"/>
              </w:rPr>
            </w:pPr>
          </w:p>
          <w:p w14:paraId="25AB730F">
            <w:pPr>
              <w:rPr>
                <w:rFonts w:ascii="宋体" w:hAnsi="宋体" w:eastAsia="宋体" w:cs="Arial"/>
                <w:b/>
                <w:bCs/>
                <w:color w:val="0C0C0C"/>
                <w:szCs w:val="21"/>
                <w:shd w:val="clear" w:color="auto" w:fill="FFFFFF"/>
              </w:rPr>
            </w:pPr>
            <w:r>
              <w:rPr>
                <w:rFonts w:hint="eastAsia" w:ascii="宋体" w:hAnsi="宋体" w:eastAsia="宋体" w:cs="Arial"/>
                <w:b/>
                <w:bCs/>
                <w:color w:val="0C0C0C"/>
                <w:szCs w:val="21"/>
                <w:shd w:val="clear" w:color="auto" w:fill="FFFFFF"/>
              </w:rPr>
              <w:t>六、</w:t>
            </w:r>
            <w:r>
              <w:rPr>
                <w:rFonts w:ascii="宋体" w:hAnsi="宋体" w:eastAsia="宋体" w:cs="Arial"/>
                <w:b/>
                <w:bCs/>
                <w:color w:val="0C0C0C"/>
                <w:szCs w:val="21"/>
                <w:shd w:val="clear" w:color="auto" w:fill="FFFFFF"/>
              </w:rPr>
              <w:t>进度安排</w:t>
            </w:r>
          </w:p>
          <w:p w14:paraId="4F78F087">
            <w:pPr>
              <w:pStyle w:val="5"/>
              <w:spacing w:line="340" w:lineRule="exact"/>
              <w:ind w:firstLine="0" w:firstLineChars="0"/>
              <w:rPr>
                <w:rFonts w:ascii="宋体" w:hAnsi="宋体" w:eastAsia="宋体" w:cs="Arial"/>
                <w:color w:val="0C0C0C"/>
                <w:sz w:val="21"/>
                <w:szCs w:val="21"/>
                <w:shd w:val="clear" w:color="auto" w:fill="FFFFFF"/>
              </w:rPr>
            </w:pPr>
            <w:r>
              <w:rPr>
                <w:rFonts w:hint="eastAsia" w:ascii="宋体" w:hAnsi="宋体" w:eastAsia="宋体" w:cs="Arial"/>
                <w:color w:val="0C0C0C"/>
                <w:sz w:val="21"/>
                <w:szCs w:val="21"/>
                <w:shd w:val="clear" w:color="auto" w:fill="FFFFFF"/>
              </w:rPr>
              <w:t>第1周 -</w:t>
            </w:r>
            <w:r>
              <w:rPr>
                <w:rFonts w:ascii="宋体" w:hAnsi="宋体" w:eastAsia="宋体" w:cs="Arial"/>
                <w:color w:val="0C0C0C"/>
                <w:sz w:val="21"/>
                <w:szCs w:val="21"/>
                <w:shd w:val="clear" w:color="auto" w:fill="FFFFFF"/>
              </w:rPr>
              <w:t xml:space="preserve"> </w:t>
            </w:r>
            <w:r>
              <w:rPr>
                <w:rFonts w:hint="eastAsia" w:ascii="宋体" w:hAnsi="宋体" w:eastAsia="宋体" w:cs="Arial"/>
                <w:color w:val="0C0C0C"/>
                <w:sz w:val="21"/>
                <w:szCs w:val="21"/>
                <w:shd w:val="clear" w:color="auto" w:fill="FFFFFF"/>
              </w:rPr>
              <w:t>第2周：撰写毕业设计开题报告，查找题目相关技术资料，制定总体设计方案；</w:t>
            </w:r>
          </w:p>
          <w:p w14:paraId="2C794027">
            <w:pPr>
              <w:pStyle w:val="5"/>
              <w:spacing w:line="340" w:lineRule="exact"/>
              <w:ind w:firstLine="0" w:firstLineChars="0"/>
              <w:rPr>
                <w:rFonts w:hint="default" w:ascii="宋体" w:hAnsi="宋体" w:eastAsia="宋体" w:cs="Arial"/>
                <w:color w:val="0C0C0C"/>
                <w:kern w:val="2"/>
                <w:sz w:val="21"/>
                <w:szCs w:val="21"/>
                <w:shd w:val="clear" w:color="auto" w:fill="FFFFFF"/>
                <w:lang w:val="en-US" w:eastAsia="zh-CN" w:bidi="ar-SA"/>
              </w:rPr>
            </w:pPr>
            <w:r>
              <w:rPr>
                <w:rFonts w:hint="eastAsia" w:ascii="宋体" w:hAnsi="宋体" w:eastAsia="宋体" w:cs="Arial"/>
                <w:color w:val="0C0C0C"/>
                <w:sz w:val="21"/>
                <w:szCs w:val="21"/>
                <w:shd w:val="clear" w:color="auto" w:fill="FFFFFF"/>
              </w:rPr>
              <w:t>第3周 - 第</w:t>
            </w:r>
            <w:r>
              <w:rPr>
                <w:rFonts w:ascii="宋体" w:hAnsi="宋体" w:eastAsia="宋体" w:cs="Arial"/>
                <w:color w:val="0C0C0C"/>
                <w:sz w:val="21"/>
                <w:szCs w:val="21"/>
                <w:shd w:val="clear" w:color="auto" w:fill="FFFFFF"/>
              </w:rPr>
              <w:t>5</w:t>
            </w:r>
            <w:r>
              <w:rPr>
                <w:rFonts w:hint="eastAsia" w:ascii="宋体" w:hAnsi="宋体" w:eastAsia="宋体" w:cs="Arial"/>
                <w:color w:val="0C0C0C"/>
                <w:sz w:val="21"/>
                <w:szCs w:val="21"/>
                <w:shd w:val="clear" w:color="auto" w:fill="FFFFFF"/>
              </w:rPr>
              <w:t>周：</w:t>
            </w:r>
            <w:r>
              <w:rPr>
                <w:rFonts w:hint="default" w:ascii="宋体" w:hAnsi="宋体" w:eastAsia="宋体" w:cs="Arial"/>
                <w:color w:val="0C0C0C"/>
                <w:sz w:val="21"/>
                <w:szCs w:val="21"/>
                <w:shd w:val="clear" w:color="auto" w:fill="FFFFFF"/>
              </w:rPr>
              <w:t>完成硬件层面</w:t>
            </w:r>
            <w:r>
              <w:rPr>
                <w:rFonts w:hint="eastAsia" w:ascii="宋体" w:hAnsi="宋体" w:eastAsia="宋体" w:cs="Arial"/>
                <w:color w:val="0C0C0C"/>
                <w:kern w:val="2"/>
                <w:sz w:val="21"/>
                <w:szCs w:val="21"/>
                <w:shd w:val="clear" w:color="auto" w:fill="FFFFFF"/>
                <w:lang w:val="en-US" w:eastAsia="zh-CN" w:bidi="ar-SA"/>
              </w:rPr>
              <w:t>原理图设计、PCB印制和焊接；</w:t>
            </w:r>
          </w:p>
          <w:p w14:paraId="76B64A6C">
            <w:pPr>
              <w:pStyle w:val="5"/>
              <w:spacing w:line="340" w:lineRule="exact"/>
              <w:ind w:firstLine="0" w:firstLineChars="0"/>
              <w:rPr>
                <w:rFonts w:ascii="宋体" w:hAnsi="宋体" w:eastAsia="宋体" w:cs="Arial"/>
                <w:color w:val="0C0C0C"/>
                <w:kern w:val="2"/>
                <w:sz w:val="21"/>
                <w:szCs w:val="21"/>
                <w:shd w:val="clear" w:color="auto" w:fill="FFFFFF"/>
                <w:lang w:val="en-US" w:eastAsia="zh-CN" w:bidi="ar-SA"/>
              </w:rPr>
            </w:pPr>
            <w:r>
              <w:rPr>
                <w:rFonts w:hint="eastAsia" w:ascii="宋体" w:hAnsi="宋体" w:eastAsia="宋体" w:cs="Arial"/>
                <w:color w:val="0C0C0C"/>
                <w:kern w:val="2"/>
                <w:sz w:val="21"/>
                <w:szCs w:val="21"/>
                <w:shd w:val="clear" w:color="auto" w:fill="FFFFFF"/>
                <w:lang w:val="en-US" w:eastAsia="zh-CN" w:bidi="ar-SA"/>
              </w:rPr>
              <w:t>第6周：</w:t>
            </w:r>
            <w:r>
              <w:rPr>
                <w:rFonts w:hint="default" w:ascii="宋体" w:hAnsi="宋体" w:eastAsia="宋体" w:cs="Arial"/>
                <w:color w:val="0C0C0C"/>
                <w:kern w:val="2"/>
                <w:sz w:val="21"/>
                <w:szCs w:val="21"/>
                <w:shd w:val="clear" w:color="auto" w:fill="FFFFFF"/>
                <w:lang w:val="en-US" w:eastAsia="zh-CN" w:bidi="ar-SA"/>
              </w:rPr>
              <w:t>整体硬件系统调试</w:t>
            </w:r>
            <w:r>
              <w:rPr>
                <w:rFonts w:hint="eastAsia" w:ascii="宋体" w:hAnsi="宋体" w:eastAsia="宋体" w:cs="Arial"/>
                <w:color w:val="0C0C0C"/>
                <w:kern w:val="2"/>
                <w:sz w:val="21"/>
                <w:szCs w:val="21"/>
                <w:shd w:val="clear" w:color="auto" w:fill="FFFFFF"/>
                <w:lang w:val="en-US" w:eastAsia="zh-CN" w:bidi="ar-SA"/>
              </w:rPr>
              <w:t>，进行中期检查；</w:t>
            </w:r>
          </w:p>
          <w:p w14:paraId="4EBA308A">
            <w:pPr>
              <w:pStyle w:val="5"/>
              <w:spacing w:line="340" w:lineRule="exact"/>
              <w:ind w:firstLine="0" w:firstLineChars="0"/>
              <w:rPr>
                <w:rFonts w:hint="default" w:ascii="宋体" w:hAnsi="宋体" w:eastAsia="宋体" w:cs="Arial"/>
                <w:color w:val="0C0C0C"/>
                <w:kern w:val="2"/>
                <w:sz w:val="21"/>
                <w:szCs w:val="21"/>
                <w:shd w:val="clear" w:color="auto" w:fill="FFFFFF"/>
                <w:lang w:val="en-US" w:eastAsia="zh-CN" w:bidi="ar-SA"/>
              </w:rPr>
            </w:pPr>
            <w:r>
              <w:rPr>
                <w:rFonts w:hint="eastAsia" w:ascii="宋体" w:hAnsi="宋体" w:eastAsia="宋体" w:cs="Arial"/>
                <w:color w:val="0C0C0C"/>
                <w:kern w:val="2"/>
                <w:sz w:val="21"/>
                <w:szCs w:val="21"/>
                <w:shd w:val="clear" w:color="auto" w:fill="FFFFFF"/>
                <w:lang w:val="en-US" w:eastAsia="zh-CN" w:bidi="ar-SA"/>
              </w:rPr>
              <w:t>第</w:t>
            </w:r>
            <w:r>
              <w:rPr>
                <w:rFonts w:ascii="宋体" w:hAnsi="宋体" w:eastAsia="宋体" w:cs="Arial"/>
                <w:color w:val="0C0C0C"/>
                <w:kern w:val="2"/>
                <w:sz w:val="21"/>
                <w:szCs w:val="21"/>
                <w:shd w:val="clear" w:color="auto" w:fill="FFFFFF"/>
                <w:lang w:val="en-US" w:eastAsia="zh-CN" w:bidi="ar-SA"/>
              </w:rPr>
              <w:t>7</w:t>
            </w:r>
            <w:r>
              <w:rPr>
                <w:rFonts w:hint="eastAsia" w:ascii="宋体" w:hAnsi="宋体" w:eastAsia="宋体" w:cs="Arial"/>
                <w:color w:val="0C0C0C"/>
                <w:kern w:val="2"/>
                <w:sz w:val="21"/>
                <w:szCs w:val="21"/>
                <w:shd w:val="clear" w:color="auto" w:fill="FFFFFF"/>
                <w:lang w:val="en-US" w:eastAsia="zh-CN" w:bidi="ar-SA"/>
              </w:rPr>
              <w:t>周 - 第</w:t>
            </w:r>
            <w:r>
              <w:rPr>
                <w:rFonts w:ascii="宋体" w:hAnsi="宋体" w:eastAsia="宋体" w:cs="Arial"/>
                <w:color w:val="0C0C0C"/>
                <w:kern w:val="2"/>
                <w:sz w:val="21"/>
                <w:szCs w:val="21"/>
                <w:shd w:val="clear" w:color="auto" w:fill="FFFFFF"/>
                <w:lang w:val="en-US" w:eastAsia="zh-CN" w:bidi="ar-SA"/>
              </w:rPr>
              <w:t>8</w:t>
            </w:r>
            <w:r>
              <w:rPr>
                <w:rFonts w:hint="eastAsia" w:ascii="宋体" w:hAnsi="宋体" w:eastAsia="宋体" w:cs="Arial"/>
                <w:color w:val="0C0C0C"/>
                <w:kern w:val="2"/>
                <w:sz w:val="21"/>
                <w:szCs w:val="21"/>
                <w:shd w:val="clear" w:color="auto" w:fill="FFFFFF"/>
                <w:lang w:val="en-US" w:eastAsia="zh-CN" w:bidi="ar-SA"/>
              </w:rPr>
              <w:t>周：</w:t>
            </w:r>
            <w:r>
              <w:rPr>
                <w:rFonts w:hint="default" w:ascii="宋体" w:hAnsi="宋体" w:eastAsia="宋体" w:cs="Arial"/>
                <w:color w:val="0C0C0C"/>
                <w:kern w:val="2"/>
                <w:sz w:val="21"/>
                <w:szCs w:val="21"/>
                <w:shd w:val="clear" w:color="auto" w:fill="FFFFFF"/>
                <w:lang w:val="en-US" w:eastAsia="zh-CN" w:bidi="ar-SA"/>
              </w:rPr>
              <w:t>各功能</w:t>
            </w:r>
            <w:r>
              <w:rPr>
                <w:rFonts w:hint="eastAsia" w:ascii="宋体" w:hAnsi="宋体" w:eastAsia="宋体" w:cs="Arial"/>
                <w:color w:val="0C0C0C"/>
                <w:kern w:val="2"/>
                <w:sz w:val="21"/>
                <w:szCs w:val="21"/>
                <w:shd w:val="clear" w:color="auto" w:fill="FFFFFF"/>
                <w:lang w:val="en-US" w:eastAsia="zh-CN" w:bidi="ar-SA"/>
              </w:rPr>
              <w:t>模块代码编写，实现</w:t>
            </w:r>
            <w:r>
              <w:rPr>
                <w:rFonts w:hint="eastAsia" w:ascii="宋体" w:hAnsi="宋体"/>
                <w:color w:val="0C0C0C"/>
                <w:sz w:val="21"/>
                <w:szCs w:val="21"/>
                <w:lang w:val="en-US" w:eastAsia="zh-CN"/>
              </w:rPr>
              <w:t>三</w:t>
            </w:r>
            <w:r>
              <w:rPr>
                <w:rFonts w:hint="eastAsia" w:ascii="宋体" w:hAnsi="宋体" w:eastAsia="宋体"/>
                <w:color w:val="0C0C0C"/>
                <w:sz w:val="21"/>
                <w:szCs w:val="21"/>
                <w:lang w:val="en-US" w:eastAsia="zh-CN"/>
              </w:rPr>
              <w:t>机械臂协同搬运系统中视觉模块的</w:t>
            </w:r>
            <w:r>
              <w:rPr>
                <w:rFonts w:hint="eastAsia" w:ascii="宋体" w:hAnsi="宋体"/>
                <w:color w:val="0C0C0C"/>
                <w:sz w:val="21"/>
                <w:szCs w:val="21"/>
                <w:lang w:val="en-US" w:eastAsia="zh-CN"/>
              </w:rPr>
              <w:t>设计</w:t>
            </w:r>
            <w:r>
              <w:rPr>
                <w:rFonts w:hint="default" w:ascii="宋体" w:hAnsi="宋体" w:eastAsia="宋体" w:cs="Arial"/>
                <w:color w:val="0C0C0C"/>
                <w:kern w:val="2"/>
                <w:sz w:val="21"/>
                <w:szCs w:val="21"/>
                <w:shd w:val="clear" w:color="auto" w:fill="FFFFFF"/>
                <w:lang w:val="en-US" w:eastAsia="zh-CN" w:bidi="ar-SA"/>
              </w:rPr>
              <w:t>；</w:t>
            </w:r>
          </w:p>
          <w:p w14:paraId="5DFC73D0">
            <w:pPr>
              <w:pStyle w:val="5"/>
              <w:spacing w:line="340" w:lineRule="exact"/>
              <w:ind w:firstLine="0" w:firstLineChars="0"/>
              <w:rPr>
                <w:rFonts w:hint="default" w:ascii="宋体" w:hAnsi="宋体" w:eastAsia="宋体" w:cs="Arial"/>
                <w:color w:val="0C0C0C"/>
                <w:szCs w:val="21"/>
                <w:shd w:val="clear" w:color="auto" w:fill="FFFFFF"/>
                <w:lang w:val="en-US" w:eastAsia="zh-CN"/>
              </w:rPr>
            </w:pPr>
            <w:r>
              <w:rPr>
                <w:rFonts w:hint="eastAsia" w:ascii="宋体" w:hAnsi="宋体" w:eastAsia="宋体" w:cs="Arial"/>
                <w:color w:val="0C0C0C"/>
                <w:sz w:val="21"/>
                <w:szCs w:val="21"/>
                <w:shd w:val="clear" w:color="auto" w:fill="FFFFFF"/>
              </w:rPr>
              <w:t>第</w:t>
            </w:r>
            <w:r>
              <w:rPr>
                <w:rFonts w:ascii="宋体" w:hAnsi="宋体" w:eastAsia="宋体" w:cs="Arial"/>
                <w:color w:val="0C0C0C"/>
                <w:sz w:val="21"/>
                <w:szCs w:val="21"/>
                <w:shd w:val="clear" w:color="auto" w:fill="FFFFFF"/>
              </w:rPr>
              <w:t>9</w:t>
            </w:r>
            <w:r>
              <w:rPr>
                <w:rFonts w:hint="eastAsia" w:ascii="宋体" w:hAnsi="宋体" w:eastAsia="宋体" w:cs="Arial"/>
                <w:color w:val="0C0C0C"/>
                <w:sz w:val="21"/>
                <w:szCs w:val="21"/>
                <w:shd w:val="clear" w:color="auto" w:fill="FFFFFF"/>
              </w:rPr>
              <w:t>周 -</w:t>
            </w:r>
            <w:r>
              <w:rPr>
                <w:rFonts w:ascii="宋体" w:hAnsi="宋体" w:eastAsia="宋体" w:cs="Arial"/>
                <w:color w:val="0C0C0C"/>
                <w:sz w:val="21"/>
                <w:szCs w:val="21"/>
                <w:shd w:val="clear" w:color="auto" w:fill="FFFFFF"/>
              </w:rPr>
              <w:t xml:space="preserve"> </w:t>
            </w:r>
            <w:r>
              <w:rPr>
                <w:rFonts w:hint="eastAsia" w:ascii="宋体" w:hAnsi="宋体" w:eastAsia="宋体" w:cs="Arial"/>
                <w:color w:val="0C0C0C"/>
                <w:sz w:val="21"/>
                <w:szCs w:val="21"/>
                <w:shd w:val="clear" w:color="auto" w:fill="FFFFFF"/>
              </w:rPr>
              <w:t>第</w:t>
            </w:r>
            <w:r>
              <w:rPr>
                <w:rFonts w:ascii="宋体" w:hAnsi="宋体" w:eastAsia="宋体" w:cs="Arial"/>
                <w:color w:val="0C0C0C"/>
                <w:sz w:val="21"/>
                <w:szCs w:val="21"/>
                <w:shd w:val="clear" w:color="auto" w:fill="FFFFFF"/>
              </w:rPr>
              <w:t>1</w:t>
            </w:r>
            <w:r>
              <w:rPr>
                <w:rFonts w:hint="eastAsia" w:ascii="宋体" w:hAnsi="宋体" w:cs="Arial"/>
                <w:color w:val="0C0C0C"/>
                <w:sz w:val="21"/>
                <w:szCs w:val="21"/>
                <w:shd w:val="clear" w:color="auto" w:fill="FFFFFF"/>
                <w:lang w:val="en-US" w:eastAsia="zh-CN"/>
              </w:rPr>
              <w:t>1</w:t>
            </w:r>
            <w:r>
              <w:rPr>
                <w:rFonts w:hint="eastAsia" w:ascii="宋体" w:hAnsi="宋体" w:eastAsia="宋体" w:cs="Arial"/>
                <w:color w:val="0C0C0C"/>
                <w:sz w:val="21"/>
                <w:szCs w:val="21"/>
                <w:shd w:val="clear" w:color="auto" w:fill="FFFFFF"/>
              </w:rPr>
              <w:t>周：系统功能整体</w:t>
            </w:r>
            <w:r>
              <w:rPr>
                <w:rFonts w:ascii="宋体" w:hAnsi="宋体" w:eastAsia="宋体" w:cs="Arial"/>
                <w:color w:val="0C0C0C"/>
                <w:sz w:val="21"/>
                <w:szCs w:val="21"/>
                <w:shd w:val="clear" w:color="auto" w:fill="FFFFFF"/>
              </w:rPr>
              <w:t>实现与测试</w:t>
            </w:r>
            <w:r>
              <w:rPr>
                <w:rFonts w:hint="eastAsia" w:ascii="宋体" w:hAnsi="宋体" w:eastAsia="宋体" w:cs="Arial"/>
                <w:color w:val="0C0C0C"/>
                <w:sz w:val="21"/>
                <w:szCs w:val="21"/>
                <w:shd w:val="clear" w:color="auto" w:fill="FFFFFF"/>
              </w:rPr>
              <w:t>，</w:t>
            </w:r>
            <w:r>
              <w:rPr>
                <w:rFonts w:hint="eastAsia" w:ascii="宋体" w:hAnsi="宋体" w:cs="Arial"/>
                <w:color w:val="0C0C0C"/>
                <w:sz w:val="21"/>
                <w:szCs w:val="21"/>
                <w:shd w:val="clear" w:color="auto" w:fill="FFFFFF"/>
                <w:lang w:val="en-US" w:eastAsia="zh-CN"/>
              </w:rPr>
              <w:t>继续完善论文内容，准备答辩资料；</w:t>
            </w:r>
          </w:p>
          <w:p w14:paraId="1D3A965E">
            <w:pPr>
              <w:pStyle w:val="5"/>
              <w:spacing w:line="340" w:lineRule="exact"/>
              <w:ind w:firstLine="0" w:firstLineChars="0"/>
              <w:rPr>
                <w:rFonts w:hint="eastAsia" w:ascii="宋体" w:hAnsi="宋体" w:eastAsia="宋体" w:cs="Arial"/>
                <w:color w:val="0C0C0C"/>
                <w:sz w:val="21"/>
                <w:szCs w:val="21"/>
                <w:shd w:val="clear" w:color="auto" w:fill="FFFFFF"/>
                <w:lang w:val="en-US" w:eastAsia="zh-CN"/>
              </w:rPr>
            </w:pPr>
            <w:r>
              <w:rPr>
                <w:rFonts w:hint="eastAsia" w:ascii="宋体" w:hAnsi="宋体" w:eastAsia="宋体" w:cs="Arial"/>
                <w:color w:val="0C0C0C"/>
                <w:sz w:val="21"/>
                <w:szCs w:val="21"/>
                <w:shd w:val="clear" w:color="auto" w:fill="FFFFFF"/>
              </w:rPr>
              <w:t>第</w:t>
            </w:r>
            <w:r>
              <w:rPr>
                <w:rFonts w:hint="eastAsia" w:ascii="宋体" w:hAnsi="宋体" w:eastAsia="宋体" w:cs="Arial"/>
                <w:color w:val="0C0C0C"/>
                <w:sz w:val="21"/>
                <w:szCs w:val="21"/>
                <w:shd w:val="clear" w:color="auto" w:fill="FFFFFF"/>
                <w:lang w:val="en-US" w:eastAsia="zh-CN"/>
              </w:rPr>
              <w:t>12</w:t>
            </w:r>
            <w:r>
              <w:rPr>
                <w:rFonts w:hint="eastAsia" w:ascii="宋体" w:hAnsi="宋体" w:eastAsia="宋体" w:cs="Arial"/>
                <w:color w:val="0C0C0C"/>
                <w:sz w:val="21"/>
                <w:szCs w:val="21"/>
                <w:shd w:val="clear" w:color="auto" w:fill="FFFFFF"/>
              </w:rPr>
              <w:t>周 -</w:t>
            </w:r>
            <w:r>
              <w:rPr>
                <w:rFonts w:ascii="宋体" w:hAnsi="宋体" w:eastAsia="宋体" w:cs="Arial"/>
                <w:color w:val="0C0C0C"/>
                <w:sz w:val="21"/>
                <w:szCs w:val="21"/>
                <w:shd w:val="clear" w:color="auto" w:fill="FFFFFF"/>
              </w:rPr>
              <w:t xml:space="preserve"> </w:t>
            </w:r>
            <w:r>
              <w:rPr>
                <w:rFonts w:hint="eastAsia" w:ascii="宋体" w:hAnsi="宋体" w:eastAsia="宋体" w:cs="Arial"/>
                <w:color w:val="0C0C0C"/>
                <w:sz w:val="21"/>
                <w:szCs w:val="21"/>
                <w:shd w:val="clear" w:color="auto" w:fill="FFFFFF"/>
              </w:rPr>
              <w:t>第</w:t>
            </w:r>
            <w:r>
              <w:rPr>
                <w:rFonts w:ascii="宋体" w:hAnsi="宋体" w:eastAsia="宋体" w:cs="Arial"/>
                <w:color w:val="0C0C0C"/>
                <w:sz w:val="21"/>
                <w:szCs w:val="21"/>
                <w:shd w:val="clear" w:color="auto" w:fill="FFFFFF"/>
              </w:rPr>
              <w:t>1</w:t>
            </w:r>
            <w:r>
              <w:rPr>
                <w:rFonts w:hint="eastAsia" w:ascii="宋体" w:hAnsi="宋体" w:eastAsia="宋体" w:cs="Arial"/>
                <w:color w:val="0C0C0C"/>
                <w:sz w:val="21"/>
                <w:szCs w:val="21"/>
                <w:shd w:val="clear" w:color="auto" w:fill="FFFFFF"/>
                <w:lang w:val="en-US" w:eastAsia="zh-CN"/>
              </w:rPr>
              <w:t>3</w:t>
            </w:r>
            <w:r>
              <w:rPr>
                <w:rFonts w:hint="eastAsia" w:ascii="宋体" w:hAnsi="宋体" w:eastAsia="宋体" w:cs="Arial"/>
                <w:color w:val="0C0C0C"/>
                <w:sz w:val="21"/>
                <w:szCs w:val="21"/>
                <w:shd w:val="clear" w:color="auto" w:fill="FFFFFF"/>
              </w:rPr>
              <w:t>周</w:t>
            </w:r>
            <w:r>
              <w:rPr>
                <w:rFonts w:ascii="宋体" w:hAnsi="宋体" w:eastAsia="宋体" w:cs="Arial"/>
                <w:color w:val="0C0C0C"/>
                <w:sz w:val="21"/>
                <w:szCs w:val="21"/>
                <w:shd w:val="clear" w:color="auto" w:fill="FFFFFF"/>
              </w:rPr>
              <w:t>：</w:t>
            </w:r>
            <w:r>
              <w:rPr>
                <w:rFonts w:hint="eastAsia" w:ascii="宋体" w:hAnsi="宋体" w:eastAsia="宋体" w:cs="Arial"/>
                <w:color w:val="0C0C0C"/>
                <w:sz w:val="21"/>
                <w:szCs w:val="21"/>
                <w:shd w:val="clear" w:color="auto" w:fill="FFFFFF"/>
                <w:lang w:val="en-US" w:eastAsia="zh-CN"/>
              </w:rPr>
              <w:t>答辩及修改论文，准备相关文档，</w:t>
            </w:r>
            <w:r>
              <w:rPr>
                <w:rFonts w:ascii="宋体" w:hAnsi="宋体" w:eastAsia="宋体" w:cs="Arial"/>
                <w:color w:val="0C0C0C"/>
                <w:sz w:val="21"/>
                <w:szCs w:val="21"/>
                <w:shd w:val="clear" w:color="auto" w:fill="FFFFFF"/>
              </w:rPr>
              <w:t>上交毕业设计资料</w:t>
            </w:r>
            <w:r>
              <w:rPr>
                <w:rFonts w:ascii="宋体" w:hAnsi="宋体" w:eastAsia="宋体" w:cs="Arial"/>
                <w:color w:val="0C0C0C"/>
                <w:szCs w:val="21"/>
                <w:shd w:val="clear" w:color="auto" w:fill="FFFFFF"/>
              </w:rPr>
              <w:t>。</w:t>
            </w:r>
          </w:p>
          <w:p w14:paraId="2513197A">
            <w:pPr>
              <w:widowControl/>
              <w:numPr>
                <w:ilvl w:val="0"/>
                <w:numId w:val="0"/>
              </w:numPr>
              <w:spacing w:line="240" w:lineRule="auto"/>
              <w:ind w:leftChars="0"/>
              <w:jc w:val="left"/>
              <w:rPr>
                <w:rFonts w:hint="eastAsia" w:ascii="宋体" w:hAnsi="宋体" w:eastAsia="宋体" w:cs="宋体"/>
              </w:rPr>
            </w:pPr>
            <w:r>
              <w:rPr>
                <w:rFonts w:hint="eastAsia" w:ascii="宋体" w:hAnsi="宋体" w:eastAsia="宋体" w:cs="Arial"/>
                <w:b/>
                <w:bCs/>
                <w:color w:val="0C0C0C"/>
                <w:szCs w:val="21"/>
                <w:shd w:val="clear" w:color="auto" w:fill="FFFFFF"/>
              </w:rPr>
              <w:t>七、</w:t>
            </w:r>
            <w:r>
              <w:rPr>
                <w:rFonts w:ascii="宋体" w:hAnsi="宋体" w:eastAsia="宋体" w:cs="Arial"/>
                <w:b/>
                <w:bCs/>
                <w:color w:val="0C0C0C"/>
                <w:szCs w:val="21"/>
                <w:shd w:val="clear" w:color="auto" w:fill="FFFFFF"/>
              </w:rPr>
              <w:t>参考文献</w:t>
            </w:r>
          </w:p>
          <w:p w14:paraId="57265A6A">
            <w:pPr>
              <w:widowControl/>
              <w:numPr>
                <w:ilvl w:val="0"/>
                <w:numId w:val="0"/>
              </w:numPr>
              <w:tabs>
                <w:tab w:val="left" w:pos="397"/>
              </w:tabs>
              <w:spacing w:line="240" w:lineRule="auto"/>
              <w:jc w:val="left"/>
              <w:rPr>
                <w:rFonts w:hint="eastAsia" w:ascii="宋体" w:hAnsi="宋体" w:eastAsia="宋体" w:cs="宋体"/>
                <w:sz w:val="21"/>
                <w:szCs w:val="21"/>
              </w:rPr>
            </w:pPr>
            <w:bookmarkStart w:id="1" w:name="_Ref1430"/>
            <w:bookmarkStart w:id="2" w:name="_Ref3778"/>
            <w:r>
              <w:rPr>
                <w:rFonts w:hint="eastAsia" w:ascii="宋体" w:hAnsi="宋体" w:eastAsia="宋体" w:cs="宋体"/>
                <w:sz w:val="21"/>
                <w:szCs w:val="21"/>
              </w:rPr>
              <w:t>[1] 林慧珠, 黄培清. 现代物流系统规划与设计[M]. 北京: 机械工业出版社, 2020.</w:t>
            </w:r>
          </w:p>
          <w:p w14:paraId="237C43A8">
            <w:pPr>
              <w:widowControl/>
              <w:numPr>
                <w:ilvl w:val="0"/>
                <w:numId w:val="0"/>
              </w:numPr>
              <w:tabs>
                <w:tab w:val="left" w:pos="397"/>
              </w:tabs>
              <w:spacing w:line="240" w:lineRule="auto"/>
              <w:jc w:val="left"/>
              <w:rPr>
                <w:rFonts w:hint="eastAsia" w:ascii="宋体" w:hAnsi="宋体" w:eastAsia="宋体" w:cs="宋体"/>
                <w:sz w:val="21"/>
                <w:szCs w:val="21"/>
              </w:rPr>
            </w:pPr>
            <w:r>
              <w:rPr>
                <w:rFonts w:hint="eastAsia" w:ascii="宋体" w:hAnsi="宋体" w:eastAsia="宋体" w:cs="宋体"/>
                <w:sz w:val="21"/>
                <w:szCs w:val="21"/>
              </w:rPr>
              <w:t>[2] 龚华平. 可编程控制器原理与应用[M]. 北京: 机械工业出版社, 2018.</w:t>
            </w:r>
          </w:p>
          <w:p w14:paraId="43EAB083">
            <w:pPr>
              <w:widowControl/>
              <w:numPr>
                <w:ilvl w:val="0"/>
                <w:numId w:val="0"/>
              </w:numPr>
              <w:tabs>
                <w:tab w:val="left" w:pos="397"/>
              </w:tabs>
              <w:spacing w:line="240" w:lineRule="auto"/>
              <w:jc w:val="left"/>
              <w:rPr>
                <w:rFonts w:hint="eastAsia" w:ascii="宋体" w:hAnsi="宋体" w:eastAsia="宋体" w:cs="宋体"/>
                <w:sz w:val="21"/>
                <w:szCs w:val="21"/>
              </w:rPr>
            </w:pPr>
            <w:r>
              <w:rPr>
                <w:rFonts w:hint="eastAsia" w:ascii="宋体" w:hAnsi="宋体" w:eastAsia="宋体" w:cs="宋体"/>
                <w:sz w:val="21"/>
                <w:szCs w:val="21"/>
              </w:rPr>
              <w:t>[3] 谭民, 王硕, 曹志强. 工业机器人技术发展与应用现状[J]. 自动化学报, 2019,45(7):1235-1256.</w:t>
            </w:r>
          </w:p>
          <w:p w14:paraId="69279B80">
            <w:pPr>
              <w:widowControl/>
              <w:numPr>
                <w:ilvl w:val="0"/>
                <w:numId w:val="0"/>
              </w:numPr>
              <w:tabs>
                <w:tab w:val="left" w:pos="397"/>
              </w:tabs>
              <w:spacing w:line="240" w:lineRule="auto"/>
              <w:jc w:val="left"/>
              <w:rPr>
                <w:rFonts w:hint="eastAsia" w:ascii="宋体" w:hAnsi="宋体" w:eastAsia="宋体" w:cs="宋体"/>
                <w:sz w:val="21"/>
                <w:szCs w:val="21"/>
              </w:rPr>
            </w:pPr>
            <w:r>
              <w:rPr>
                <w:rFonts w:hint="eastAsia" w:ascii="宋体" w:hAnsi="宋体" w:eastAsia="宋体" w:cs="宋体"/>
                <w:sz w:val="21"/>
                <w:szCs w:val="21"/>
              </w:rPr>
              <w:t>[4] 中华人民共和国工业和信息化部. 推动工业领域设备更新实施方案[Z]. 2024.</w:t>
            </w:r>
          </w:p>
          <w:p w14:paraId="554FA557">
            <w:pPr>
              <w:widowControl/>
              <w:numPr>
                <w:ilvl w:val="0"/>
                <w:numId w:val="0"/>
              </w:numPr>
              <w:tabs>
                <w:tab w:val="left" w:pos="397"/>
              </w:tabs>
              <w:spacing w:line="240" w:lineRule="auto"/>
              <w:jc w:val="left"/>
              <w:rPr>
                <w:rFonts w:hint="eastAsia" w:ascii="宋体" w:hAnsi="宋体" w:eastAsia="宋体" w:cs="宋体"/>
                <w:sz w:val="21"/>
                <w:szCs w:val="21"/>
              </w:rPr>
            </w:pPr>
            <w:r>
              <w:rPr>
                <w:rFonts w:hint="eastAsia" w:ascii="宋体" w:hAnsi="宋体" w:eastAsia="宋体" w:cs="宋体"/>
                <w:sz w:val="21"/>
                <w:szCs w:val="21"/>
              </w:rPr>
              <w:t>[5] Chen J C, Anggrahini D, Chen T L. Current research and future challenges in parcel hub towards logistics 4.0: a systematic literature review from a decision-making perspective[J]. International Journal of Production Research, 2024,62(15):4567-4589.</w:t>
            </w:r>
          </w:p>
          <w:p w14:paraId="64F441BA">
            <w:pPr>
              <w:widowControl/>
              <w:numPr>
                <w:ilvl w:val="0"/>
                <w:numId w:val="0"/>
              </w:numPr>
              <w:tabs>
                <w:tab w:val="left" w:pos="397"/>
              </w:tabs>
              <w:spacing w:line="240" w:lineRule="auto"/>
              <w:jc w:val="left"/>
              <w:rPr>
                <w:rFonts w:hint="eastAsia" w:ascii="宋体" w:hAnsi="宋体" w:eastAsia="宋体" w:cs="宋体"/>
                <w:sz w:val="21"/>
                <w:szCs w:val="21"/>
              </w:rPr>
            </w:pPr>
            <w:r>
              <w:rPr>
                <w:rFonts w:hint="eastAsia" w:ascii="宋体" w:hAnsi="宋体" w:eastAsia="宋体" w:cs="宋体"/>
                <w:sz w:val="21"/>
                <w:szCs w:val="21"/>
              </w:rPr>
              <w:t>[6] Leong P Y, Ahmad N S. Exploring Autonomous Load-Carrying Mobile Robots in Indoor Settings: A Comprehensive Review[J]. IEEE Access, 2024,12:35678-35692.</w:t>
            </w:r>
          </w:p>
          <w:p w14:paraId="1DE952CC">
            <w:pPr>
              <w:widowControl/>
              <w:numPr>
                <w:ilvl w:val="0"/>
                <w:numId w:val="0"/>
              </w:numPr>
              <w:tabs>
                <w:tab w:val="left" w:pos="397"/>
              </w:tabs>
              <w:spacing w:line="240" w:lineRule="auto"/>
              <w:jc w:val="left"/>
              <w:rPr>
                <w:rFonts w:hint="eastAsia" w:ascii="宋体" w:hAnsi="宋体" w:eastAsia="宋体" w:cs="宋体"/>
                <w:sz w:val="21"/>
                <w:szCs w:val="21"/>
              </w:rPr>
            </w:pPr>
            <w:r>
              <w:rPr>
                <w:rFonts w:hint="eastAsia" w:ascii="宋体" w:hAnsi="宋体" w:eastAsia="宋体" w:cs="宋体"/>
                <w:sz w:val="21"/>
                <w:szCs w:val="21"/>
              </w:rPr>
              <w:t>[7] 甘亚辉, 戴先中. 多机械臂协调控制研究新进展[J]. 控制与决策, 2021,36(8):1761-1776.</w:t>
            </w:r>
          </w:p>
          <w:p w14:paraId="3ADF332D">
            <w:pPr>
              <w:widowControl/>
              <w:numPr>
                <w:ilvl w:val="0"/>
                <w:numId w:val="0"/>
              </w:numPr>
              <w:tabs>
                <w:tab w:val="left" w:pos="397"/>
              </w:tabs>
              <w:spacing w:line="240" w:lineRule="auto"/>
              <w:jc w:val="left"/>
              <w:rPr>
                <w:rFonts w:hint="eastAsia" w:ascii="宋体" w:hAnsi="宋体" w:eastAsia="宋体" w:cs="宋体"/>
                <w:sz w:val="21"/>
                <w:szCs w:val="21"/>
              </w:rPr>
            </w:pPr>
            <w:r>
              <w:rPr>
                <w:rFonts w:hint="eastAsia" w:ascii="宋体" w:hAnsi="宋体" w:eastAsia="宋体" w:cs="宋体"/>
                <w:sz w:val="21"/>
                <w:szCs w:val="21"/>
              </w:rPr>
              <w:t>[8] 梁思琪, 穆文鑫, 刘梅, 等. 基于有向联合连通的多机械臂协同控制系统[J]. 中国科学:信息科学, 2025,55(1):1-20.</w:t>
            </w:r>
          </w:p>
          <w:p w14:paraId="1E4130F5">
            <w:pPr>
              <w:widowControl/>
              <w:numPr>
                <w:ilvl w:val="0"/>
                <w:numId w:val="0"/>
              </w:numPr>
              <w:tabs>
                <w:tab w:val="left" w:pos="397"/>
              </w:tabs>
              <w:spacing w:line="240" w:lineRule="auto"/>
              <w:jc w:val="left"/>
              <w:rPr>
                <w:rFonts w:hint="eastAsia" w:ascii="宋体" w:hAnsi="宋体" w:eastAsia="宋体" w:cs="宋体"/>
                <w:sz w:val="21"/>
                <w:szCs w:val="21"/>
              </w:rPr>
            </w:pPr>
            <w:r>
              <w:rPr>
                <w:rFonts w:hint="eastAsia" w:ascii="宋体" w:hAnsi="宋体" w:eastAsia="宋体" w:cs="宋体"/>
                <w:sz w:val="21"/>
                <w:szCs w:val="21"/>
              </w:rPr>
              <w:t>[9] 刘成菊, 林立民, 刘明, 等. 一种基于DTW-GMM的机器人多机械臂多任务协同策略[J]. 自动化学报, 2022,48(6):1520-1532.</w:t>
            </w:r>
          </w:p>
          <w:p w14:paraId="173FA545">
            <w:pPr>
              <w:widowControl/>
              <w:numPr>
                <w:ilvl w:val="0"/>
                <w:numId w:val="0"/>
              </w:numPr>
              <w:tabs>
                <w:tab w:val="left" w:pos="397"/>
              </w:tabs>
              <w:spacing w:line="240" w:lineRule="auto"/>
              <w:jc w:val="left"/>
              <w:rPr>
                <w:rFonts w:hint="eastAsia" w:ascii="宋体" w:hAnsi="宋体" w:eastAsia="宋体" w:cs="宋体"/>
                <w:sz w:val="21"/>
                <w:szCs w:val="21"/>
              </w:rPr>
            </w:pPr>
            <w:r>
              <w:rPr>
                <w:rFonts w:hint="eastAsia" w:ascii="宋体" w:hAnsi="宋体" w:eastAsia="宋体" w:cs="宋体"/>
                <w:sz w:val="21"/>
                <w:szCs w:val="21"/>
              </w:rPr>
              <w:t>[10] 武星, 余文康, 楼佩煌, 等. 大型部件的多机器人合作搬运协同导引控制[J]. 中国机械工程, 2022,33(18):2165-2174.</w:t>
            </w:r>
          </w:p>
          <w:p w14:paraId="5F3F5BDA">
            <w:pPr>
              <w:widowControl/>
              <w:numPr>
                <w:ilvl w:val="0"/>
                <w:numId w:val="0"/>
              </w:numPr>
              <w:tabs>
                <w:tab w:val="left" w:pos="397"/>
              </w:tabs>
              <w:spacing w:line="240" w:lineRule="auto"/>
              <w:jc w:val="left"/>
              <w:rPr>
                <w:rFonts w:hint="eastAsia" w:ascii="宋体" w:hAnsi="宋体" w:eastAsia="宋体" w:cs="宋体"/>
                <w:sz w:val="21"/>
                <w:szCs w:val="21"/>
              </w:rPr>
            </w:pPr>
            <w:r>
              <w:rPr>
                <w:rFonts w:hint="eastAsia" w:ascii="宋体" w:hAnsi="宋体" w:eastAsia="宋体" w:cs="宋体"/>
                <w:sz w:val="21"/>
                <w:szCs w:val="21"/>
              </w:rPr>
              <w:t>[11] 张子明, 许劭晟, 强瑞, 等. 改进RRT*算法在多机械臂协同路径规划中的应用[J]. 计算机测量与控制, 2024,32(1):123-128.</w:t>
            </w:r>
          </w:p>
          <w:p w14:paraId="2750749B">
            <w:pPr>
              <w:widowControl/>
              <w:numPr>
                <w:ilvl w:val="0"/>
                <w:numId w:val="0"/>
              </w:numPr>
              <w:tabs>
                <w:tab w:val="left" w:pos="397"/>
              </w:tabs>
              <w:spacing w:line="240" w:lineRule="auto"/>
              <w:jc w:val="left"/>
              <w:rPr>
                <w:rFonts w:hint="eastAsia" w:ascii="宋体" w:hAnsi="宋体" w:eastAsia="宋体" w:cs="宋体"/>
                <w:sz w:val="21"/>
                <w:szCs w:val="21"/>
              </w:rPr>
            </w:pPr>
            <w:r>
              <w:rPr>
                <w:rFonts w:hint="eastAsia" w:ascii="宋体" w:hAnsi="宋体" w:eastAsia="宋体" w:cs="宋体"/>
                <w:sz w:val="21"/>
                <w:szCs w:val="21"/>
              </w:rPr>
              <w:t>[12] 王清珍. 一种多机械臂系统协同避障路径规划的无序关系优化方法[J]. 制造业自动化, 2024,46(2):112-115.</w:t>
            </w:r>
          </w:p>
          <w:p w14:paraId="43F3141D">
            <w:pPr>
              <w:widowControl/>
              <w:numPr>
                <w:ilvl w:val="0"/>
                <w:numId w:val="0"/>
              </w:numPr>
              <w:tabs>
                <w:tab w:val="left" w:pos="397"/>
              </w:tabs>
              <w:spacing w:line="240" w:lineRule="auto"/>
              <w:jc w:val="left"/>
              <w:rPr>
                <w:rFonts w:hint="eastAsia" w:ascii="宋体" w:hAnsi="宋体" w:eastAsia="宋体" w:cs="宋体"/>
                <w:sz w:val="21"/>
                <w:szCs w:val="21"/>
              </w:rPr>
            </w:pPr>
            <w:r>
              <w:rPr>
                <w:rFonts w:hint="eastAsia" w:ascii="宋体" w:hAnsi="宋体" w:eastAsia="宋体" w:cs="宋体"/>
                <w:sz w:val="21"/>
                <w:szCs w:val="21"/>
              </w:rPr>
              <w:t>[13] 刘保千. 液晶面板搬运机械臂控制系统设计[J]. 制造业自动化, 2020,42(7):56-60.</w:t>
            </w:r>
          </w:p>
          <w:p w14:paraId="282FBC3F">
            <w:pPr>
              <w:widowControl/>
              <w:numPr>
                <w:ilvl w:val="0"/>
                <w:numId w:val="0"/>
              </w:numPr>
              <w:tabs>
                <w:tab w:val="left" w:pos="397"/>
              </w:tabs>
              <w:spacing w:line="240" w:lineRule="auto"/>
              <w:jc w:val="left"/>
              <w:rPr>
                <w:rFonts w:hint="eastAsia" w:ascii="宋体" w:hAnsi="宋体" w:eastAsia="宋体" w:cs="宋体"/>
                <w:sz w:val="21"/>
                <w:szCs w:val="21"/>
              </w:rPr>
            </w:pPr>
            <w:r>
              <w:rPr>
                <w:rFonts w:hint="eastAsia" w:ascii="宋体" w:hAnsi="宋体" w:eastAsia="宋体" w:cs="宋体"/>
                <w:sz w:val="21"/>
                <w:szCs w:val="21"/>
              </w:rPr>
              <w:t>[14] 曹现刚, 吴旭东, 王鹏, 等. 多机器人协同煤矸分拣系统设计与试验[J]. 煤炭学报, 2021,46(S1):498-506.</w:t>
            </w:r>
          </w:p>
          <w:p w14:paraId="6A4AA8AE">
            <w:pPr>
              <w:widowControl/>
              <w:numPr>
                <w:ilvl w:val="0"/>
                <w:numId w:val="0"/>
              </w:numPr>
              <w:tabs>
                <w:tab w:val="left" w:pos="397"/>
              </w:tabs>
              <w:spacing w:line="240" w:lineRule="auto"/>
              <w:jc w:val="left"/>
              <w:rPr>
                <w:rFonts w:hint="eastAsia" w:ascii="宋体" w:hAnsi="宋体" w:eastAsia="宋体" w:cs="宋体"/>
                <w:sz w:val="21"/>
                <w:szCs w:val="21"/>
              </w:rPr>
            </w:pPr>
            <w:r>
              <w:rPr>
                <w:rFonts w:hint="eastAsia" w:ascii="宋体" w:hAnsi="宋体" w:eastAsia="宋体" w:cs="宋体"/>
                <w:sz w:val="21"/>
                <w:szCs w:val="21"/>
              </w:rPr>
              <w:t>[15] 顾大强, 李帅帅. 多移动机器人协同搬运技术研究进展[J]. 智能系统学报, 2022,17(3):451-462.</w:t>
            </w:r>
          </w:p>
          <w:p w14:paraId="241333B7">
            <w:pPr>
              <w:widowControl/>
              <w:numPr>
                <w:ilvl w:val="0"/>
                <w:numId w:val="0"/>
              </w:numPr>
              <w:tabs>
                <w:tab w:val="left" w:pos="397"/>
              </w:tabs>
              <w:spacing w:line="240" w:lineRule="auto"/>
              <w:jc w:val="left"/>
              <w:rPr>
                <w:rFonts w:hint="eastAsia" w:ascii="宋体" w:hAnsi="宋体" w:eastAsia="宋体" w:cs="宋体"/>
                <w:sz w:val="21"/>
                <w:szCs w:val="21"/>
              </w:rPr>
            </w:pPr>
          </w:p>
          <w:p w14:paraId="6C3BCEF2">
            <w:pPr>
              <w:widowControl/>
              <w:numPr>
                <w:ilvl w:val="0"/>
                <w:numId w:val="0"/>
              </w:numPr>
              <w:tabs>
                <w:tab w:val="left" w:pos="397"/>
              </w:tabs>
              <w:spacing w:line="240" w:lineRule="auto"/>
              <w:jc w:val="left"/>
              <w:rPr>
                <w:rFonts w:hint="eastAsia" w:ascii="宋体" w:hAnsi="宋体" w:eastAsia="宋体" w:cs="宋体"/>
                <w:sz w:val="21"/>
                <w:szCs w:val="21"/>
              </w:rPr>
            </w:pPr>
          </w:p>
          <w:p w14:paraId="0987D3C8">
            <w:pPr>
              <w:widowControl/>
              <w:numPr>
                <w:ilvl w:val="0"/>
                <w:numId w:val="0"/>
              </w:numPr>
              <w:tabs>
                <w:tab w:val="left" w:pos="397"/>
              </w:tabs>
              <w:spacing w:line="240" w:lineRule="auto"/>
              <w:jc w:val="left"/>
              <w:rPr>
                <w:rFonts w:hint="eastAsia" w:ascii="宋体" w:hAnsi="宋体" w:eastAsia="宋体" w:cs="宋体"/>
                <w:sz w:val="21"/>
                <w:szCs w:val="21"/>
              </w:rPr>
            </w:pPr>
          </w:p>
          <w:p w14:paraId="109FE32A">
            <w:pPr>
              <w:widowControl/>
              <w:numPr>
                <w:ilvl w:val="0"/>
                <w:numId w:val="0"/>
              </w:numPr>
              <w:tabs>
                <w:tab w:val="left" w:pos="397"/>
              </w:tabs>
              <w:spacing w:line="240" w:lineRule="auto"/>
              <w:jc w:val="left"/>
              <w:rPr>
                <w:rFonts w:hint="eastAsia" w:ascii="宋体" w:hAnsi="宋体" w:eastAsia="宋体" w:cs="宋体"/>
                <w:sz w:val="21"/>
                <w:szCs w:val="21"/>
              </w:rPr>
            </w:pPr>
          </w:p>
          <w:p w14:paraId="003A7B22">
            <w:pPr>
              <w:widowControl/>
              <w:numPr>
                <w:ilvl w:val="0"/>
                <w:numId w:val="0"/>
              </w:numPr>
              <w:tabs>
                <w:tab w:val="left" w:pos="397"/>
              </w:tabs>
              <w:spacing w:line="240" w:lineRule="auto"/>
              <w:jc w:val="left"/>
              <w:rPr>
                <w:rFonts w:hint="eastAsia" w:ascii="宋体" w:hAnsi="宋体" w:eastAsia="宋体" w:cs="宋体"/>
                <w:sz w:val="21"/>
                <w:szCs w:val="21"/>
                <w:lang w:eastAsia="zh-CN"/>
              </w:rPr>
            </w:pPr>
          </w:p>
          <w:p w14:paraId="54E7DC69">
            <w:pPr>
              <w:widowControl/>
              <w:numPr>
                <w:ilvl w:val="0"/>
                <w:numId w:val="0"/>
              </w:numPr>
              <w:tabs>
                <w:tab w:val="left" w:pos="397"/>
              </w:tabs>
              <w:spacing w:line="240" w:lineRule="auto"/>
              <w:jc w:val="left"/>
              <w:rPr>
                <w:rFonts w:hint="eastAsia" w:ascii="宋体" w:hAnsi="宋体" w:eastAsia="宋体" w:cs="宋体"/>
                <w:sz w:val="21"/>
                <w:szCs w:val="21"/>
              </w:rPr>
            </w:pPr>
          </w:p>
          <w:bookmarkEnd w:id="1"/>
          <w:bookmarkEnd w:id="2"/>
          <w:p w14:paraId="76CDDEE0">
            <w:pPr>
              <w:widowControl/>
              <w:numPr>
                <w:ilvl w:val="0"/>
                <w:numId w:val="0"/>
              </w:numPr>
              <w:spacing w:line="240" w:lineRule="auto"/>
              <w:ind w:leftChars="0"/>
              <w:jc w:val="both"/>
              <w:rPr>
                <w:rFonts w:hint="eastAsia" w:ascii="宋体" w:hAnsi="宋体" w:eastAsia="宋体" w:cs="宋体"/>
                <w:b/>
                <w:bCs/>
                <w:i w:val="0"/>
                <w:iCs w:val="0"/>
                <w:caps w:val="0"/>
                <w:color w:val="auto"/>
                <w:spacing w:val="0"/>
                <w:sz w:val="21"/>
                <w:szCs w:val="21"/>
                <w:shd w:val="clear" w:color="auto" w:fill="FFFFFF"/>
              </w:rPr>
            </w:pPr>
            <w:bookmarkStart w:id="3" w:name="_Ref1728"/>
          </w:p>
          <w:p w14:paraId="22BAEEC8">
            <w:pPr>
              <w:widowControl/>
              <w:numPr>
                <w:ilvl w:val="0"/>
                <w:numId w:val="0"/>
              </w:numPr>
              <w:spacing w:line="240" w:lineRule="auto"/>
              <w:ind w:leftChars="0"/>
              <w:jc w:val="both"/>
              <w:rPr>
                <w:rFonts w:hint="eastAsia" w:ascii="宋体" w:hAnsi="宋体" w:eastAsia="宋体" w:cs="宋体"/>
                <w:b/>
                <w:bCs/>
                <w:i w:val="0"/>
                <w:iCs w:val="0"/>
                <w:caps w:val="0"/>
                <w:color w:val="auto"/>
                <w:spacing w:val="0"/>
                <w:sz w:val="21"/>
                <w:szCs w:val="21"/>
                <w:shd w:val="clear" w:color="auto" w:fill="FFFFFF"/>
              </w:rPr>
            </w:pPr>
          </w:p>
          <w:p w14:paraId="395CC803">
            <w:pPr>
              <w:widowControl/>
              <w:numPr>
                <w:ilvl w:val="0"/>
                <w:numId w:val="0"/>
              </w:numPr>
              <w:tabs>
                <w:tab w:val="left" w:pos="397"/>
              </w:tabs>
              <w:spacing w:line="240" w:lineRule="auto"/>
              <w:jc w:val="left"/>
              <w:rPr>
                <w:rFonts w:hint="eastAsia" w:ascii="宋体" w:hAnsi="宋体" w:eastAsia="宋体" w:cs="宋体"/>
              </w:rPr>
            </w:pPr>
          </w:p>
          <w:bookmarkEnd w:id="3"/>
          <w:p w14:paraId="575D3CB4">
            <w:pPr>
              <w:widowControl/>
              <w:numPr>
                <w:ilvl w:val="0"/>
                <w:numId w:val="0"/>
              </w:numPr>
              <w:tabs>
                <w:tab w:val="left" w:pos="397"/>
              </w:tabs>
              <w:spacing w:line="240" w:lineRule="auto"/>
              <w:jc w:val="left"/>
              <w:rPr>
                <w:rFonts w:hint="eastAsia" w:ascii="宋体" w:hAnsi="宋体" w:eastAsia="宋体" w:cs="宋体"/>
              </w:rPr>
            </w:pPr>
          </w:p>
          <w:p w14:paraId="1D4073EC">
            <w:pPr>
              <w:widowControl/>
              <w:numPr>
                <w:ilvl w:val="0"/>
                <w:numId w:val="0"/>
              </w:numPr>
              <w:tabs>
                <w:tab w:val="left" w:pos="397"/>
              </w:tabs>
              <w:spacing w:line="240" w:lineRule="auto"/>
              <w:jc w:val="left"/>
              <w:rPr>
                <w:rFonts w:hint="eastAsia" w:ascii="宋体" w:hAnsi="宋体" w:eastAsia="宋体" w:cs="宋体"/>
              </w:rPr>
            </w:pPr>
          </w:p>
          <w:p w14:paraId="6E3806AB">
            <w:pPr>
              <w:widowControl/>
              <w:numPr>
                <w:ilvl w:val="0"/>
                <w:numId w:val="0"/>
              </w:numPr>
              <w:tabs>
                <w:tab w:val="left" w:pos="397"/>
              </w:tabs>
              <w:spacing w:line="240" w:lineRule="auto"/>
              <w:jc w:val="left"/>
              <w:rPr>
                <w:rFonts w:hint="eastAsia" w:ascii="宋体" w:hAnsi="宋体" w:eastAsia="宋体" w:cs="宋体"/>
              </w:rPr>
            </w:pPr>
          </w:p>
          <w:p w14:paraId="0173F0A6">
            <w:pPr>
              <w:widowControl/>
              <w:numPr>
                <w:ilvl w:val="0"/>
                <w:numId w:val="0"/>
              </w:numPr>
              <w:tabs>
                <w:tab w:val="left" w:pos="397"/>
              </w:tabs>
              <w:spacing w:line="240" w:lineRule="auto"/>
              <w:jc w:val="left"/>
              <w:rPr>
                <w:rFonts w:hint="eastAsia" w:ascii="宋体" w:hAnsi="宋体" w:eastAsia="宋体" w:cs="宋体"/>
              </w:rPr>
            </w:pPr>
          </w:p>
          <w:p w14:paraId="556AD5FF">
            <w:pPr>
              <w:widowControl/>
              <w:numPr>
                <w:ilvl w:val="0"/>
                <w:numId w:val="0"/>
              </w:numPr>
              <w:tabs>
                <w:tab w:val="left" w:pos="397"/>
              </w:tabs>
              <w:spacing w:line="240" w:lineRule="auto"/>
              <w:jc w:val="left"/>
              <w:rPr>
                <w:rFonts w:hint="eastAsia" w:ascii="宋体" w:hAnsi="宋体" w:eastAsia="宋体" w:cs="宋体"/>
              </w:rPr>
            </w:pPr>
          </w:p>
          <w:p w14:paraId="6FB8A17C">
            <w:pPr>
              <w:widowControl/>
              <w:numPr>
                <w:ilvl w:val="0"/>
                <w:numId w:val="0"/>
              </w:numPr>
              <w:tabs>
                <w:tab w:val="left" w:pos="397"/>
              </w:tabs>
              <w:spacing w:line="240" w:lineRule="auto"/>
              <w:jc w:val="left"/>
              <w:rPr>
                <w:rFonts w:hint="eastAsia" w:ascii="宋体" w:hAnsi="宋体" w:eastAsia="宋体" w:cs="宋体"/>
              </w:rPr>
            </w:pPr>
          </w:p>
          <w:p w14:paraId="1E9B2440">
            <w:pPr>
              <w:widowControl/>
              <w:numPr>
                <w:ilvl w:val="0"/>
                <w:numId w:val="0"/>
              </w:numPr>
              <w:tabs>
                <w:tab w:val="left" w:pos="397"/>
              </w:tabs>
              <w:spacing w:line="240" w:lineRule="auto"/>
              <w:jc w:val="left"/>
              <w:rPr>
                <w:rFonts w:hint="eastAsia" w:ascii="宋体" w:hAnsi="宋体" w:eastAsia="宋体" w:cs="宋体"/>
              </w:rPr>
            </w:pPr>
          </w:p>
          <w:p w14:paraId="6B82D9CE">
            <w:pPr>
              <w:widowControl/>
              <w:numPr>
                <w:ilvl w:val="0"/>
                <w:numId w:val="0"/>
              </w:numPr>
              <w:tabs>
                <w:tab w:val="left" w:pos="397"/>
              </w:tabs>
              <w:spacing w:line="240" w:lineRule="auto"/>
              <w:jc w:val="left"/>
              <w:rPr>
                <w:rFonts w:hint="eastAsia" w:ascii="宋体" w:hAnsi="宋体" w:eastAsia="宋体" w:cs="宋体"/>
              </w:rPr>
            </w:pPr>
          </w:p>
          <w:p w14:paraId="729284F4">
            <w:pPr>
              <w:widowControl/>
              <w:numPr>
                <w:ilvl w:val="0"/>
                <w:numId w:val="0"/>
              </w:numPr>
              <w:tabs>
                <w:tab w:val="left" w:pos="397"/>
              </w:tabs>
              <w:spacing w:line="240" w:lineRule="auto"/>
              <w:jc w:val="left"/>
              <w:rPr>
                <w:rFonts w:hint="eastAsia" w:ascii="宋体" w:hAnsi="宋体" w:eastAsia="宋体" w:cs="宋体"/>
              </w:rPr>
            </w:pPr>
          </w:p>
          <w:p w14:paraId="22CEE3B2">
            <w:pPr>
              <w:widowControl/>
              <w:numPr>
                <w:ilvl w:val="0"/>
                <w:numId w:val="0"/>
              </w:numPr>
              <w:tabs>
                <w:tab w:val="left" w:pos="397"/>
              </w:tabs>
              <w:spacing w:line="240" w:lineRule="auto"/>
              <w:jc w:val="left"/>
              <w:rPr>
                <w:rFonts w:hint="eastAsia" w:ascii="宋体" w:hAnsi="宋体" w:eastAsia="宋体" w:cs="宋体"/>
              </w:rPr>
            </w:pPr>
          </w:p>
          <w:p w14:paraId="4F1310E4">
            <w:pPr>
              <w:widowControl/>
              <w:numPr>
                <w:ilvl w:val="0"/>
                <w:numId w:val="0"/>
              </w:numPr>
              <w:tabs>
                <w:tab w:val="left" w:pos="397"/>
              </w:tabs>
              <w:spacing w:line="240" w:lineRule="auto"/>
              <w:jc w:val="left"/>
              <w:rPr>
                <w:rFonts w:hint="eastAsia" w:ascii="宋体" w:hAnsi="宋体" w:eastAsia="宋体" w:cs="宋体"/>
              </w:rPr>
            </w:pPr>
          </w:p>
          <w:p w14:paraId="2477DB3F">
            <w:pPr>
              <w:widowControl/>
              <w:numPr>
                <w:ilvl w:val="0"/>
                <w:numId w:val="0"/>
              </w:numPr>
              <w:tabs>
                <w:tab w:val="left" w:pos="397"/>
              </w:tabs>
              <w:spacing w:line="240" w:lineRule="auto"/>
              <w:jc w:val="left"/>
              <w:rPr>
                <w:rFonts w:hint="eastAsia" w:ascii="宋体" w:hAnsi="宋体" w:eastAsia="宋体" w:cs="宋体"/>
              </w:rPr>
            </w:pPr>
          </w:p>
          <w:p w14:paraId="5B171857">
            <w:pPr>
              <w:widowControl/>
              <w:numPr>
                <w:ilvl w:val="0"/>
                <w:numId w:val="0"/>
              </w:numPr>
              <w:tabs>
                <w:tab w:val="left" w:pos="397"/>
              </w:tabs>
              <w:spacing w:line="240" w:lineRule="auto"/>
              <w:jc w:val="left"/>
              <w:rPr>
                <w:rFonts w:hint="eastAsia" w:ascii="宋体" w:hAnsi="宋体" w:eastAsia="宋体" w:cs="宋体"/>
              </w:rPr>
            </w:pPr>
          </w:p>
          <w:p w14:paraId="28C4C315">
            <w:pPr>
              <w:widowControl/>
              <w:numPr>
                <w:ilvl w:val="0"/>
                <w:numId w:val="0"/>
              </w:numPr>
              <w:tabs>
                <w:tab w:val="left" w:pos="397"/>
              </w:tabs>
              <w:spacing w:line="240" w:lineRule="auto"/>
              <w:jc w:val="left"/>
              <w:rPr>
                <w:rFonts w:hint="eastAsia" w:ascii="宋体" w:hAnsi="宋体" w:eastAsia="宋体" w:cs="宋体"/>
              </w:rPr>
            </w:pPr>
          </w:p>
          <w:p w14:paraId="4AC66F26">
            <w:pPr>
              <w:widowControl/>
              <w:numPr>
                <w:ilvl w:val="0"/>
                <w:numId w:val="0"/>
              </w:numPr>
              <w:tabs>
                <w:tab w:val="left" w:pos="397"/>
              </w:tabs>
              <w:spacing w:line="240" w:lineRule="auto"/>
              <w:jc w:val="left"/>
              <w:rPr>
                <w:rFonts w:hint="eastAsia" w:ascii="宋体" w:hAnsi="宋体" w:eastAsia="宋体" w:cs="宋体"/>
              </w:rPr>
            </w:pPr>
          </w:p>
          <w:p w14:paraId="4488401B">
            <w:pPr>
              <w:widowControl/>
              <w:numPr>
                <w:ilvl w:val="0"/>
                <w:numId w:val="0"/>
              </w:numPr>
              <w:tabs>
                <w:tab w:val="left" w:pos="397"/>
              </w:tabs>
              <w:spacing w:line="240" w:lineRule="auto"/>
              <w:jc w:val="left"/>
              <w:rPr>
                <w:rFonts w:hint="eastAsia" w:ascii="宋体" w:hAnsi="宋体" w:eastAsia="宋体" w:cs="宋体"/>
              </w:rPr>
            </w:pPr>
          </w:p>
          <w:p w14:paraId="5E01849A">
            <w:pPr>
              <w:widowControl/>
              <w:numPr>
                <w:ilvl w:val="0"/>
                <w:numId w:val="0"/>
              </w:numPr>
              <w:tabs>
                <w:tab w:val="left" w:pos="397"/>
              </w:tabs>
              <w:spacing w:line="240" w:lineRule="auto"/>
              <w:jc w:val="left"/>
              <w:rPr>
                <w:rFonts w:hint="eastAsia" w:ascii="宋体" w:hAnsi="宋体" w:eastAsia="宋体" w:cs="宋体"/>
              </w:rPr>
            </w:pPr>
          </w:p>
          <w:p w14:paraId="674E3521">
            <w:pPr>
              <w:widowControl/>
              <w:numPr>
                <w:ilvl w:val="0"/>
                <w:numId w:val="0"/>
              </w:numPr>
              <w:tabs>
                <w:tab w:val="left" w:pos="397"/>
              </w:tabs>
              <w:spacing w:line="240" w:lineRule="auto"/>
              <w:jc w:val="left"/>
              <w:rPr>
                <w:rFonts w:hint="eastAsia" w:ascii="宋体" w:hAnsi="宋体" w:eastAsia="宋体" w:cs="宋体"/>
              </w:rPr>
            </w:pPr>
          </w:p>
          <w:p w14:paraId="45D5DA4A">
            <w:pPr>
              <w:widowControl/>
              <w:numPr>
                <w:ilvl w:val="0"/>
                <w:numId w:val="0"/>
              </w:numPr>
              <w:tabs>
                <w:tab w:val="left" w:pos="397"/>
              </w:tabs>
              <w:spacing w:line="240" w:lineRule="auto"/>
              <w:jc w:val="left"/>
              <w:rPr>
                <w:rFonts w:hint="eastAsia" w:ascii="宋体" w:hAnsi="宋体" w:eastAsia="宋体" w:cs="宋体"/>
              </w:rPr>
            </w:pPr>
          </w:p>
          <w:p w14:paraId="0170007A">
            <w:pPr>
              <w:widowControl/>
              <w:numPr>
                <w:ilvl w:val="0"/>
                <w:numId w:val="0"/>
              </w:numPr>
              <w:tabs>
                <w:tab w:val="left" w:pos="397"/>
              </w:tabs>
              <w:spacing w:line="240" w:lineRule="auto"/>
              <w:jc w:val="left"/>
              <w:rPr>
                <w:rFonts w:hint="eastAsia" w:ascii="宋体" w:hAnsi="宋体" w:eastAsia="宋体" w:cs="宋体"/>
              </w:rPr>
            </w:pPr>
          </w:p>
          <w:p w14:paraId="163EA16B">
            <w:pPr>
              <w:widowControl/>
              <w:numPr>
                <w:ilvl w:val="0"/>
                <w:numId w:val="0"/>
              </w:numPr>
              <w:tabs>
                <w:tab w:val="left" w:pos="397"/>
              </w:tabs>
              <w:spacing w:line="240" w:lineRule="auto"/>
              <w:jc w:val="left"/>
              <w:rPr>
                <w:rFonts w:hint="eastAsia" w:ascii="宋体" w:hAnsi="宋体" w:eastAsia="宋体" w:cs="宋体"/>
              </w:rPr>
            </w:pPr>
          </w:p>
          <w:p w14:paraId="14DD11D4">
            <w:pPr>
              <w:widowControl/>
              <w:numPr>
                <w:ilvl w:val="0"/>
                <w:numId w:val="0"/>
              </w:numPr>
              <w:tabs>
                <w:tab w:val="left" w:pos="397"/>
              </w:tabs>
              <w:spacing w:line="240" w:lineRule="auto"/>
              <w:jc w:val="left"/>
              <w:rPr>
                <w:rFonts w:hint="eastAsia" w:ascii="宋体" w:hAnsi="宋体" w:eastAsia="宋体" w:cs="宋体"/>
              </w:rPr>
            </w:pPr>
          </w:p>
          <w:p w14:paraId="35AA6126">
            <w:pPr>
              <w:widowControl/>
              <w:numPr>
                <w:ilvl w:val="0"/>
                <w:numId w:val="0"/>
              </w:numPr>
              <w:tabs>
                <w:tab w:val="left" w:pos="397"/>
              </w:tabs>
              <w:spacing w:line="240" w:lineRule="auto"/>
              <w:jc w:val="left"/>
              <w:rPr>
                <w:rFonts w:hint="eastAsia" w:ascii="宋体" w:hAnsi="宋体" w:eastAsia="宋体" w:cs="宋体"/>
              </w:rPr>
            </w:pPr>
          </w:p>
          <w:p w14:paraId="4B89E2D0">
            <w:pPr>
              <w:widowControl/>
              <w:numPr>
                <w:ilvl w:val="0"/>
                <w:numId w:val="0"/>
              </w:numPr>
              <w:tabs>
                <w:tab w:val="left" w:pos="397"/>
              </w:tabs>
              <w:spacing w:line="240" w:lineRule="auto"/>
              <w:jc w:val="left"/>
              <w:rPr>
                <w:rFonts w:hint="eastAsia" w:ascii="宋体" w:hAnsi="宋体" w:eastAsia="宋体" w:cs="宋体"/>
              </w:rPr>
            </w:pPr>
          </w:p>
          <w:p w14:paraId="7B92578B">
            <w:pPr>
              <w:widowControl/>
              <w:numPr>
                <w:ilvl w:val="0"/>
                <w:numId w:val="0"/>
              </w:numPr>
              <w:tabs>
                <w:tab w:val="left" w:pos="397"/>
              </w:tabs>
              <w:spacing w:line="240" w:lineRule="auto"/>
              <w:jc w:val="left"/>
              <w:rPr>
                <w:rFonts w:hint="eastAsia" w:ascii="宋体" w:hAnsi="宋体" w:eastAsia="宋体" w:cs="宋体"/>
              </w:rPr>
            </w:pPr>
          </w:p>
          <w:p w14:paraId="3B93D757">
            <w:pPr>
              <w:widowControl/>
              <w:numPr>
                <w:ilvl w:val="0"/>
                <w:numId w:val="0"/>
              </w:numPr>
              <w:tabs>
                <w:tab w:val="left" w:pos="397"/>
              </w:tabs>
              <w:spacing w:line="240" w:lineRule="auto"/>
              <w:jc w:val="left"/>
              <w:rPr>
                <w:rFonts w:hint="eastAsia" w:ascii="宋体" w:hAnsi="宋体" w:eastAsia="宋体" w:cs="宋体"/>
              </w:rPr>
            </w:pPr>
          </w:p>
          <w:p w14:paraId="5326F334">
            <w:pPr>
              <w:widowControl/>
              <w:numPr>
                <w:ilvl w:val="0"/>
                <w:numId w:val="0"/>
              </w:numPr>
              <w:tabs>
                <w:tab w:val="left" w:pos="397"/>
              </w:tabs>
              <w:spacing w:line="240" w:lineRule="auto"/>
              <w:jc w:val="left"/>
              <w:rPr>
                <w:rFonts w:hint="eastAsia" w:ascii="宋体" w:hAnsi="宋体" w:eastAsia="宋体" w:cs="宋体"/>
              </w:rPr>
            </w:pPr>
          </w:p>
          <w:p w14:paraId="1A76419F">
            <w:pPr>
              <w:widowControl/>
              <w:numPr>
                <w:ilvl w:val="0"/>
                <w:numId w:val="0"/>
              </w:numPr>
              <w:tabs>
                <w:tab w:val="left" w:pos="397"/>
              </w:tabs>
              <w:spacing w:line="240" w:lineRule="auto"/>
              <w:jc w:val="left"/>
              <w:rPr>
                <w:rFonts w:hint="eastAsia" w:ascii="宋体" w:hAnsi="宋体" w:eastAsia="宋体" w:cs="宋体"/>
              </w:rPr>
            </w:pPr>
          </w:p>
          <w:p w14:paraId="286EA793">
            <w:pPr>
              <w:widowControl/>
              <w:numPr>
                <w:ilvl w:val="0"/>
                <w:numId w:val="0"/>
              </w:numPr>
              <w:tabs>
                <w:tab w:val="left" w:pos="397"/>
              </w:tabs>
              <w:spacing w:line="240" w:lineRule="auto"/>
              <w:jc w:val="left"/>
              <w:rPr>
                <w:rFonts w:hint="eastAsia" w:ascii="宋体" w:hAnsi="宋体" w:eastAsia="宋体" w:cs="宋体"/>
              </w:rPr>
            </w:pPr>
          </w:p>
          <w:p w14:paraId="7CE725E8">
            <w:pPr>
              <w:widowControl/>
              <w:numPr>
                <w:ilvl w:val="0"/>
                <w:numId w:val="0"/>
              </w:numPr>
              <w:tabs>
                <w:tab w:val="left" w:pos="397"/>
              </w:tabs>
              <w:spacing w:line="240" w:lineRule="auto"/>
              <w:jc w:val="left"/>
              <w:rPr>
                <w:rFonts w:hint="eastAsia" w:ascii="宋体" w:hAnsi="宋体" w:eastAsia="宋体" w:cs="宋体"/>
              </w:rPr>
            </w:pPr>
          </w:p>
          <w:p w14:paraId="7108D71D">
            <w:pPr>
              <w:widowControl/>
              <w:numPr>
                <w:ilvl w:val="0"/>
                <w:numId w:val="0"/>
              </w:numPr>
              <w:tabs>
                <w:tab w:val="left" w:pos="397"/>
              </w:tabs>
              <w:spacing w:line="240" w:lineRule="auto"/>
              <w:jc w:val="left"/>
              <w:rPr>
                <w:rFonts w:hint="eastAsia" w:ascii="宋体" w:hAnsi="宋体" w:eastAsia="宋体" w:cs="宋体"/>
              </w:rPr>
            </w:pPr>
          </w:p>
          <w:p w14:paraId="269D8050">
            <w:pPr>
              <w:widowControl/>
              <w:numPr>
                <w:ilvl w:val="0"/>
                <w:numId w:val="0"/>
              </w:numPr>
              <w:tabs>
                <w:tab w:val="left" w:pos="397"/>
              </w:tabs>
              <w:spacing w:line="240" w:lineRule="auto"/>
              <w:jc w:val="left"/>
              <w:rPr>
                <w:rFonts w:hint="eastAsia" w:ascii="宋体" w:hAnsi="宋体" w:eastAsia="宋体" w:cs="宋体"/>
              </w:rPr>
            </w:pPr>
          </w:p>
          <w:p w14:paraId="3A73BD14">
            <w:pPr>
              <w:widowControl/>
              <w:numPr>
                <w:ilvl w:val="0"/>
                <w:numId w:val="0"/>
              </w:numPr>
              <w:tabs>
                <w:tab w:val="left" w:pos="397"/>
              </w:tabs>
              <w:spacing w:line="240" w:lineRule="auto"/>
              <w:jc w:val="left"/>
              <w:rPr>
                <w:rFonts w:hint="eastAsia" w:ascii="宋体" w:hAnsi="宋体" w:eastAsia="宋体" w:cs="宋体"/>
              </w:rPr>
            </w:pPr>
          </w:p>
          <w:p w14:paraId="398643D6">
            <w:pPr>
              <w:widowControl/>
              <w:numPr>
                <w:ilvl w:val="0"/>
                <w:numId w:val="0"/>
              </w:numPr>
              <w:tabs>
                <w:tab w:val="left" w:pos="397"/>
              </w:tabs>
              <w:spacing w:line="240" w:lineRule="auto"/>
              <w:jc w:val="left"/>
              <w:rPr>
                <w:rFonts w:hint="eastAsia" w:ascii="宋体" w:hAnsi="宋体" w:eastAsia="宋体" w:cs="宋体"/>
              </w:rPr>
            </w:pPr>
          </w:p>
          <w:p w14:paraId="3C3E01FB">
            <w:pPr>
              <w:widowControl/>
              <w:numPr>
                <w:ilvl w:val="0"/>
                <w:numId w:val="0"/>
              </w:numPr>
              <w:tabs>
                <w:tab w:val="left" w:pos="397"/>
              </w:tabs>
              <w:spacing w:line="240" w:lineRule="auto"/>
              <w:jc w:val="left"/>
              <w:rPr>
                <w:rFonts w:hint="eastAsia" w:ascii="宋体" w:hAnsi="宋体" w:eastAsia="宋体" w:cs="宋体"/>
              </w:rPr>
            </w:pPr>
          </w:p>
        </w:tc>
      </w:tr>
      <w:tr w14:paraId="5C5E7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6" w:hRule="atLeast"/>
          <w:jc w:val="center"/>
        </w:trPr>
        <w:tc>
          <w:tcPr>
            <w:tcW w:w="8914" w:type="dxa"/>
            <w:gridSpan w:val="6"/>
            <w:tcBorders>
              <w:left w:val="single" w:color="auto" w:sz="12" w:space="0"/>
              <w:bottom w:val="single" w:color="auto" w:sz="12" w:space="0"/>
              <w:right w:val="single" w:color="auto" w:sz="12" w:space="0"/>
            </w:tcBorders>
          </w:tcPr>
          <w:p w14:paraId="1F6E76DA">
            <w:pPr>
              <w:rPr>
                <w:rFonts w:ascii="宋体" w:hAnsi="宋体" w:eastAsia="宋体"/>
                <w:b/>
                <w:color w:val="0C0C0C"/>
              </w:rPr>
            </w:pPr>
            <w:r>
              <w:rPr>
                <w:rFonts w:hint="eastAsia" w:ascii="宋体" w:hAnsi="宋体" w:eastAsia="宋体"/>
                <w:b/>
                <w:color w:val="0C0C0C"/>
              </w:rPr>
              <w:t xml:space="preserve">指导教师意见：    </w:t>
            </w:r>
          </w:p>
          <w:p w14:paraId="04DF6C4F">
            <w:pPr>
              <w:rPr>
                <w:rFonts w:ascii="宋体" w:hAnsi="宋体" w:eastAsia="宋体"/>
                <w:b/>
                <w:color w:val="0C0C0C"/>
              </w:rPr>
            </w:pPr>
          </w:p>
          <w:p w14:paraId="5442B23F">
            <w:pPr>
              <w:rPr>
                <w:rFonts w:ascii="宋体" w:hAnsi="宋体" w:eastAsia="宋体"/>
                <w:b/>
                <w:color w:val="0C0C0C"/>
              </w:rPr>
            </w:pPr>
          </w:p>
          <w:p w14:paraId="14688031">
            <w:pPr>
              <w:rPr>
                <w:rFonts w:ascii="宋体" w:hAnsi="宋体" w:eastAsia="宋体"/>
                <w:b/>
                <w:color w:val="0C0C0C"/>
              </w:rPr>
            </w:pPr>
          </w:p>
          <w:p w14:paraId="53EDBAEA">
            <w:pPr>
              <w:rPr>
                <w:rFonts w:ascii="宋体" w:hAnsi="宋体" w:eastAsia="宋体"/>
                <w:b/>
                <w:color w:val="0C0C0C"/>
              </w:rPr>
            </w:pPr>
          </w:p>
          <w:p w14:paraId="5D2CC708">
            <w:pPr>
              <w:rPr>
                <w:rFonts w:ascii="宋体" w:hAnsi="宋体" w:eastAsia="宋体"/>
                <w:b/>
                <w:color w:val="0C0C0C"/>
              </w:rPr>
            </w:pPr>
          </w:p>
          <w:p w14:paraId="21B2A353">
            <w:pPr>
              <w:rPr>
                <w:rFonts w:ascii="宋体" w:hAnsi="宋体" w:eastAsia="宋体"/>
                <w:b/>
                <w:color w:val="0C0C0C"/>
              </w:rPr>
            </w:pPr>
          </w:p>
          <w:p w14:paraId="5FA53D22">
            <w:pPr>
              <w:rPr>
                <w:rFonts w:ascii="宋体" w:hAnsi="宋体" w:eastAsia="宋体"/>
                <w:b/>
                <w:color w:val="0C0C0C"/>
              </w:rPr>
            </w:pPr>
          </w:p>
          <w:p w14:paraId="607DC382">
            <w:pPr>
              <w:rPr>
                <w:rFonts w:ascii="宋体" w:hAnsi="宋体" w:eastAsia="宋体"/>
                <w:b/>
                <w:color w:val="0C0C0C"/>
              </w:rPr>
            </w:pPr>
          </w:p>
          <w:p w14:paraId="3625187C">
            <w:pPr>
              <w:rPr>
                <w:rFonts w:ascii="宋体" w:hAnsi="宋体" w:eastAsia="宋体"/>
                <w:b/>
                <w:color w:val="0C0C0C"/>
              </w:rPr>
            </w:pPr>
          </w:p>
          <w:p w14:paraId="0EC0F84D">
            <w:pPr>
              <w:rPr>
                <w:rFonts w:ascii="宋体" w:hAnsi="宋体" w:eastAsia="宋体"/>
                <w:b/>
                <w:color w:val="0C0C0C"/>
              </w:rPr>
            </w:pPr>
          </w:p>
          <w:p w14:paraId="2886D463">
            <w:pPr>
              <w:wordWrap w:val="0"/>
              <w:jc w:val="center"/>
              <w:rPr>
                <w:rFonts w:ascii="宋体" w:hAnsi="宋体" w:eastAsia="宋体"/>
                <w:b/>
                <w:color w:val="0C0C0C"/>
              </w:rPr>
            </w:pPr>
            <w:r>
              <w:rPr>
                <w:rFonts w:hint="eastAsia" w:ascii="宋体" w:hAnsi="宋体" w:eastAsia="宋体"/>
                <w:b/>
                <w:color w:val="0C0C0C"/>
                <w:lang w:val="en-US" w:eastAsia="zh-CN"/>
              </w:rPr>
              <w:t xml:space="preserve">                                                        </w:t>
            </w:r>
            <w:r>
              <w:rPr>
                <w:rFonts w:hint="eastAsia" w:ascii="宋体" w:hAnsi="宋体" w:eastAsia="宋体"/>
                <w:b/>
                <w:color w:val="0C0C0C"/>
              </w:rPr>
              <w:t xml:space="preserve">指导教师签名： </w:t>
            </w:r>
            <w:r>
              <w:rPr>
                <w:rFonts w:ascii="宋体" w:hAnsi="宋体" w:eastAsia="宋体"/>
                <w:b/>
                <w:color w:val="0C0C0C"/>
              </w:rPr>
              <w:t xml:space="preserve">         </w:t>
            </w:r>
          </w:p>
          <w:p w14:paraId="176BC142">
            <w:pPr>
              <w:jc w:val="right"/>
              <w:rPr>
                <w:rFonts w:ascii="宋体" w:hAnsi="宋体" w:eastAsia="宋体"/>
                <w:b/>
                <w:color w:val="0C0C0C"/>
              </w:rPr>
            </w:pPr>
            <w:r>
              <w:rPr>
                <w:rFonts w:hint="eastAsia" w:ascii="宋体" w:hAnsi="宋体" w:eastAsia="宋体"/>
                <w:b/>
                <w:color w:val="0C0C0C"/>
              </w:rPr>
              <w:t>年 月</w:t>
            </w:r>
            <w:r>
              <w:rPr>
                <w:rFonts w:ascii="宋体" w:hAnsi="宋体" w:eastAsia="宋体"/>
                <w:b/>
                <w:color w:val="0C0C0C"/>
              </w:rPr>
              <w:t xml:space="preserve"> </w:t>
            </w:r>
            <w:r>
              <w:rPr>
                <w:rFonts w:hint="eastAsia" w:ascii="宋体" w:hAnsi="宋体" w:eastAsia="宋体"/>
                <w:b/>
                <w:color w:val="0C0C0C"/>
              </w:rPr>
              <w:t>日</w:t>
            </w:r>
          </w:p>
        </w:tc>
      </w:tr>
      <w:tr w14:paraId="319A2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6" w:hRule="atLeast"/>
          <w:jc w:val="center"/>
        </w:trPr>
        <w:tc>
          <w:tcPr>
            <w:tcW w:w="8914" w:type="dxa"/>
            <w:gridSpan w:val="6"/>
            <w:tcBorders>
              <w:left w:val="single" w:color="auto" w:sz="12" w:space="0"/>
              <w:bottom w:val="single" w:color="auto" w:sz="12" w:space="0"/>
              <w:right w:val="single" w:color="auto" w:sz="12" w:space="0"/>
            </w:tcBorders>
          </w:tcPr>
          <w:p w14:paraId="49612E16">
            <w:pPr>
              <w:rPr>
                <w:rFonts w:ascii="宋体" w:hAnsi="宋体" w:eastAsia="宋体"/>
                <w:b/>
                <w:color w:val="0C0C0C"/>
              </w:rPr>
            </w:pPr>
            <w:r>
              <w:rPr>
                <w:rFonts w:hint="eastAsia" w:ascii="宋体" w:hAnsi="宋体" w:eastAsia="宋体"/>
                <w:b/>
                <w:color w:val="0C0C0C"/>
              </w:rPr>
              <w:t xml:space="preserve">教研室或系审核意见：      </w:t>
            </w:r>
          </w:p>
          <w:p w14:paraId="47128AF6">
            <w:pPr>
              <w:rPr>
                <w:rFonts w:ascii="宋体" w:hAnsi="宋体" w:eastAsia="宋体"/>
                <w:b/>
                <w:color w:val="0C0C0C"/>
              </w:rPr>
            </w:pPr>
          </w:p>
          <w:p w14:paraId="34551698">
            <w:pPr>
              <w:rPr>
                <w:rFonts w:ascii="宋体" w:hAnsi="宋体" w:eastAsia="宋体"/>
                <w:b/>
                <w:color w:val="0C0C0C"/>
              </w:rPr>
            </w:pPr>
          </w:p>
          <w:p w14:paraId="629D4ED0">
            <w:pPr>
              <w:rPr>
                <w:rFonts w:ascii="宋体" w:hAnsi="宋体" w:eastAsia="宋体"/>
                <w:b/>
                <w:color w:val="0C0C0C"/>
              </w:rPr>
            </w:pPr>
          </w:p>
          <w:p w14:paraId="275C7D3C">
            <w:pPr>
              <w:rPr>
                <w:rFonts w:ascii="宋体" w:hAnsi="宋体" w:eastAsia="宋体"/>
                <w:b/>
                <w:color w:val="0C0C0C"/>
              </w:rPr>
            </w:pPr>
          </w:p>
          <w:p w14:paraId="6D7C084E">
            <w:pPr>
              <w:rPr>
                <w:rFonts w:ascii="宋体" w:hAnsi="宋体" w:eastAsia="宋体"/>
                <w:b/>
                <w:color w:val="0C0C0C"/>
              </w:rPr>
            </w:pPr>
          </w:p>
          <w:p w14:paraId="11B650D4">
            <w:pPr>
              <w:rPr>
                <w:rFonts w:ascii="宋体" w:hAnsi="宋体" w:eastAsia="宋体"/>
                <w:b/>
                <w:color w:val="0C0C0C"/>
              </w:rPr>
            </w:pPr>
          </w:p>
          <w:p w14:paraId="447E7EF4">
            <w:pPr>
              <w:rPr>
                <w:rFonts w:ascii="宋体" w:hAnsi="宋体" w:eastAsia="宋体"/>
                <w:b/>
                <w:color w:val="0C0C0C"/>
              </w:rPr>
            </w:pPr>
          </w:p>
          <w:p w14:paraId="2D04FDFF">
            <w:pPr>
              <w:rPr>
                <w:rFonts w:ascii="宋体" w:hAnsi="宋体" w:eastAsia="宋体"/>
                <w:b/>
                <w:color w:val="0C0C0C"/>
              </w:rPr>
            </w:pPr>
          </w:p>
          <w:p w14:paraId="13B13325">
            <w:pPr>
              <w:rPr>
                <w:rFonts w:ascii="宋体" w:hAnsi="宋体" w:eastAsia="宋体"/>
                <w:b/>
                <w:color w:val="0C0C0C"/>
              </w:rPr>
            </w:pPr>
          </w:p>
          <w:p w14:paraId="3527640C">
            <w:pPr>
              <w:rPr>
                <w:rFonts w:ascii="宋体" w:hAnsi="宋体" w:eastAsia="宋体"/>
                <w:b/>
                <w:color w:val="0C0C0C"/>
              </w:rPr>
            </w:pPr>
          </w:p>
          <w:p w14:paraId="1EE37874">
            <w:pPr>
              <w:rPr>
                <w:rFonts w:ascii="宋体" w:hAnsi="宋体" w:eastAsia="宋体"/>
                <w:b/>
                <w:color w:val="0C0C0C"/>
              </w:rPr>
            </w:pPr>
          </w:p>
          <w:p w14:paraId="0A7ED9FC">
            <w:pPr>
              <w:rPr>
                <w:rFonts w:ascii="宋体" w:hAnsi="宋体" w:eastAsia="宋体"/>
                <w:b/>
                <w:color w:val="0C0C0C"/>
              </w:rPr>
            </w:pPr>
          </w:p>
          <w:p w14:paraId="362D7CB3">
            <w:pPr>
              <w:rPr>
                <w:rFonts w:ascii="宋体" w:hAnsi="宋体" w:eastAsia="宋体"/>
                <w:b/>
                <w:color w:val="0C0C0C"/>
              </w:rPr>
            </w:pPr>
          </w:p>
          <w:p w14:paraId="7D8C1DB5">
            <w:pPr>
              <w:ind w:right="844" w:firstLine="5271" w:firstLineChars="2500"/>
              <w:rPr>
                <w:rFonts w:ascii="宋体" w:hAnsi="宋体" w:eastAsia="宋体"/>
                <w:b/>
                <w:color w:val="0C0C0C"/>
              </w:rPr>
            </w:pPr>
            <w:r>
              <w:rPr>
                <w:rFonts w:hint="eastAsia" w:ascii="宋体" w:hAnsi="宋体" w:eastAsia="宋体"/>
                <w:b/>
                <w:color w:val="0C0C0C"/>
              </w:rPr>
              <w:t xml:space="preserve">教研室（系）主任签名： </w:t>
            </w:r>
            <w:r>
              <w:rPr>
                <w:rFonts w:ascii="宋体" w:hAnsi="宋体" w:eastAsia="宋体"/>
                <w:b/>
                <w:color w:val="0C0C0C"/>
              </w:rPr>
              <w:t xml:space="preserve">      </w:t>
            </w:r>
            <w:r>
              <w:rPr>
                <w:rFonts w:hint="eastAsia" w:ascii="宋体" w:hAnsi="宋体" w:eastAsia="宋体"/>
                <w:b/>
                <w:color w:val="0C0C0C"/>
              </w:rPr>
              <w:t xml:space="preserve"> </w:t>
            </w:r>
            <w:r>
              <w:rPr>
                <w:rFonts w:ascii="宋体" w:hAnsi="宋体" w:eastAsia="宋体"/>
                <w:b/>
                <w:color w:val="0C0C0C"/>
              </w:rPr>
              <w:t xml:space="preserve"> </w:t>
            </w:r>
            <w:r>
              <w:rPr>
                <w:rFonts w:hint="eastAsia" w:ascii="宋体" w:hAnsi="宋体" w:eastAsia="宋体"/>
                <w:b/>
                <w:color w:val="0C0C0C"/>
              </w:rPr>
              <w:t xml:space="preserve"> </w:t>
            </w:r>
            <w:r>
              <w:rPr>
                <w:rFonts w:ascii="宋体" w:hAnsi="宋体" w:eastAsia="宋体"/>
                <w:b/>
                <w:color w:val="0C0C0C"/>
              </w:rPr>
              <w:t xml:space="preserve">             </w:t>
            </w:r>
            <w:r>
              <w:rPr>
                <w:rFonts w:hint="eastAsia" w:ascii="宋体" w:hAnsi="宋体" w:eastAsia="宋体"/>
                <w:b/>
                <w:color w:val="0C0C0C"/>
              </w:rPr>
              <w:t xml:space="preserve"> </w:t>
            </w:r>
          </w:p>
          <w:p w14:paraId="05330A2A">
            <w:pPr>
              <w:jc w:val="right"/>
              <w:rPr>
                <w:rFonts w:ascii="宋体" w:hAnsi="宋体" w:eastAsia="宋体"/>
                <w:color w:val="0C0C0C"/>
              </w:rPr>
            </w:pPr>
            <w:r>
              <w:rPr>
                <w:rFonts w:hint="eastAsia" w:ascii="宋体" w:hAnsi="宋体" w:eastAsia="宋体"/>
                <w:b/>
                <w:color w:val="0C0C0C"/>
              </w:rPr>
              <w:t>年 月</w:t>
            </w:r>
            <w:r>
              <w:rPr>
                <w:rFonts w:ascii="宋体" w:hAnsi="宋体" w:eastAsia="宋体"/>
                <w:b/>
                <w:color w:val="0C0C0C"/>
              </w:rPr>
              <w:t xml:space="preserve"> </w:t>
            </w:r>
            <w:r>
              <w:rPr>
                <w:rFonts w:hint="eastAsia" w:ascii="宋体" w:hAnsi="宋体" w:eastAsia="宋体"/>
                <w:b/>
                <w:color w:val="0C0C0C"/>
              </w:rPr>
              <w:t>日</w:t>
            </w:r>
          </w:p>
        </w:tc>
      </w:tr>
    </w:tbl>
    <w:p w14:paraId="2694895D">
      <w:pPr>
        <w:ind w:left="1" w:leftChars="-85" w:hanging="179" w:hangingChars="85"/>
        <w:rPr>
          <w:rFonts w:ascii="宋体" w:hAnsi="宋体" w:eastAsia="宋体"/>
          <w:color w:val="0C0C0C"/>
        </w:rPr>
      </w:pPr>
      <w:r>
        <w:rPr>
          <w:rFonts w:hint="eastAsia" w:ascii="宋体" w:hAnsi="宋体" w:eastAsia="宋体"/>
          <w:b/>
          <w:bCs/>
          <w:color w:val="0C0C0C"/>
        </w:rPr>
        <w:t>备注：</w:t>
      </w:r>
      <w:r>
        <w:rPr>
          <w:rFonts w:hint="eastAsia" w:ascii="宋体" w:hAnsi="宋体" w:eastAsia="宋体"/>
          <w:color w:val="0C0C0C"/>
          <w:szCs w:val="21"/>
        </w:rPr>
        <w:t>本开题报告须装入学生的毕业设计（论文）档案袋存档。</w:t>
      </w:r>
    </w:p>
    <w:sectPr>
      <w:pgSz w:w="11906" w:h="16838"/>
      <w:pgMar w:top="1418" w:right="1797" w:bottom="1418"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2E4317"/>
    <w:rsid w:val="0D985A2E"/>
    <w:rsid w:val="0DE36840"/>
    <w:rsid w:val="23F92512"/>
    <w:rsid w:val="2D391DD0"/>
    <w:rsid w:val="317C228B"/>
    <w:rsid w:val="32A63852"/>
    <w:rsid w:val="371B2546"/>
    <w:rsid w:val="3F6550BD"/>
    <w:rsid w:val="3FAE21A9"/>
    <w:rsid w:val="40F847A5"/>
    <w:rsid w:val="45CC5137"/>
    <w:rsid w:val="4AD25D50"/>
    <w:rsid w:val="567E247E"/>
    <w:rsid w:val="59654ACD"/>
    <w:rsid w:val="5B3639D6"/>
    <w:rsid w:val="5D4B04A5"/>
    <w:rsid w:val="5E1F1DFA"/>
    <w:rsid w:val="5E5166CA"/>
    <w:rsid w:val="64E33DF4"/>
    <w:rsid w:val="70B710AE"/>
    <w:rsid w:val="782A5B6A"/>
    <w:rsid w:val="7CB066B5"/>
    <w:rsid w:val="7D4551F4"/>
    <w:rsid w:val="7D9D6D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qFormat/>
    <w:uiPriority w:val="1"/>
  </w:style>
  <w:style w:type="table" w:default="1" w:styleId="6">
    <w:name w:val="Normal Table"/>
    <w:qFormat/>
    <w:uiPriority w:val="99"/>
    <w:tblPr>
      <w:tblCellMar>
        <w:top w:w="0" w:type="dxa"/>
        <w:left w:w="108" w:type="dxa"/>
        <w:bottom w:w="0" w:type="dxa"/>
        <w:right w:w="108" w:type="dxa"/>
      </w:tblCellMar>
    </w:tblPr>
  </w:style>
  <w:style w:type="paragraph" w:styleId="2">
    <w:name w:val="Balloon Text"/>
    <w:basedOn w:val="1"/>
    <w:link w:val="11"/>
    <w:qFormat/>
    <w:uiPriority w:val="0"/>
    <w:rPr>
      <w:sz w:val="18"/>
      <w:szCs w:val="18"/>
    </w:rPr>
  </w:style>
  <w:style w:type="paragraph" w:styleId="3">
    <w:name w:val="footer"/>
    <w:basedOn w:val="1"/>
    <w:link w:val="10"/>
    <w:qFormat/>
    <w:uiPriority w:val="0"/>
    <w:pPr>
      <w:tabs>
        <w:tab w:val="center" w:pos="4153"/>
        <w:tab w:val="right" w:pos="8306"/>
      </w:tabs>
      <w:snapToGrid w:val="0"/>
      <w:jc w:val="left"/>
    </w:pPr>
    <w:rPr>
      <w:sz w:val="18"/>
      <w:szCs w:val="18"/>
    </w:rPr>
  </w:style>
  <w:style w:type="paragraph" w:styleId="4">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99"/>
    <w:pPr>
      <w:spacing w:line="360" w:lineRule="auto"/>
      <w:ind w:firstLine="880" w:firstLineChars="200"/>
    </w:pPr>
    <w:rPr>
      <w:sz w:val="24"/>
      <w:szCs w:val="20"/>
    </w:rPr>
  </w:style>
  <w:style w:type="character" w:styleId="8">
    <w:name w:val="Strong"/>
    <w:basedOn w:val="7"/>
    <w:qFormat/>
    <w:uiPriority w:val="0"/>
    <w:rPr>
      <w:b/>
    </w:rPr>
  </w:style>
  <w:style w:type="character" w:customStyle="1" w:styleId="9">
    <w:name w:val="页眉 字符"/>
    <w:link w:val="4"/>
    <w:qFormat/>
    <w:uiPriority w:val="0"/>
    <w:rPr>
      <w:kern w:val="2"/>
      <w:sz w:val="18"/>
      <w:szCs w:val="18"/>
    </w:rPr>
  </w:style>
  <w:style w:type="character" w:customStyle="1" w:styleId="10">
    <w:name w:val="页脚 字符"/>
    <w:link w:val="3"/>
    <w:qFormat/>
    <w:uiPriority w:val="0"/>
    <w:rPr>
      <w:kern w:val="2"/>
      <w:sz w:val="18"/>
      <w:szCs w:val="18"/>
    </w:rPr>
  </w:style>
  <w:style w:type="character" w:customStyle="1" w:styleId="11">
    <w:name w:val="批注框文本 字符"/>
    <w:basedOn w:val="7"/>
    <w:link w:val="2"/>
    <w:qFormat/>
    <w:uiPriority w:val="0"/>
    <w:rPr>
      <w:kern w:val="2"/>
      <w:sz w:val="18"/>
      <w:szCs w:val="18"/>
    </w:rPr>
  </w:style>
  <w:style w:type="paragraph" w:styleId="12">
    <w:name w:val="List Paragraph"/>
    <w:basedOn w:val="1"/>
    <w:qFormat/>
    <w:uiPriority w:val="34"/>
    <w:pPr>
      <w:spacing w:line="360" w:lineRule="auto"/>
      <w:ind w:firstLine="420" w:firstLineChars="200"/>
    </w:pPr>
    <w:rPr>
      <w:rFonts w:ascii="宋体" w:hAnsi="宋体"/>
      <w:sz w:val="24"/>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7</Pages>
  <Words>5250</Words>
  <Characters>5799</Characters>
  <Paragraphs>160</Paragraphs>
  <TotalTime>28</TotalTime>
  <ScaleCrop>false</ScaleCrop>
  <LinksUpToDate>false</LinksUpToDate>
  <CharactersWithSpaces>6106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2021-05-23T17:18:00Z</dcterms:created>
  <dc:creator>微软用户</dc:creator>
  <cp:lastModifiedBy>、</cp:lastModifiedBy>
  <cp:lastPrinted>2022-01-11T12:27:00Z</cp:lastPrinted>
  <dcterms:modified xsi:type="dcterms:W3CDTF">2026-03-05T12:16:42Z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ProductBuildVer">
    <vt:lpwstr>2052-12.1.0.25225</vt:lpwstr>
  </property>
  <property fmtid="{D5CDD505-2E9C-101B-9397-08002B2CF9AE}" pid="5" name="ICV">
    <vt:lpwstr>7C1475E836034A2F9A847FF94532B850_13</vt:lpwstr>
  </property>
  <property fmtid="{D5CDD505-2E9C-101B-9397-08002B2CF9AE}" pid="6" name="KSOTemplateDocerSaveRecord">
    <vt:lpwstr>eyJoZGlkIjoiNWMxZmI0ZTZjNWYyZjNiYjU2OWUyZjhiMjAwNzA2NmIiLCJ1c2VySWQiOiI2ODkyMDcxNjkifQ==</vt:lpwstr>
  </property>
</Properties>
</file>