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B1E" w:rsidRDefault="00055C95">
      <w:r w:rsidRPr="00055C95">
        <w:t xml:space="preserve">Inden uge 40 skal I planlægge en sprogaktivitet af maks. 40 minutters varighed (inklusiv introduktion og afrunding). Aktiviteten skal vise (snarere end fortælle), at fremmedsprog er nyttige, interessante, udfordrende, bevidsthedsudvidende, spændende, forskellige, mangeartede </w:t>
      </w:r>
      <w:proofErr w:type="spellStart"/>
      <w:r w:rsidRPr="00055C95">
        <w:t>osv</w:t>
      </w:r>
      <w:proofErr w:type="spellEnd"/>
    </w:p>
    <w:p w:rsidR="009A5D91" w:rsidRDefault="009A5D91"/>
    <w:p w:rsidR="009A5D91" w:rsidRPr="009A5D91" w:rsidRDefault="009A5D91" w:rsidP="009A5D91">
      <w:pPr>
        <w:rPr>
          <w:rFonts w:ascii="&amp;quot" w:eastAsia="Times New Roman" w:hAnsi="&amp;quot" w:cs="Times New Roman"/>
          <w:color w:val="212121"/>
          <w:sz w:val="23"/>
          <w:szCs w:val="23"/>
          <w:lang w:eastAsia="da-DK"/>
        </w:rPr>
      </w:pPr>
      <w:r w:rsidRPr="009A5D91">
        <w:rPr>
          <w:rFonts w:ascii="Calibri" w:eastAsia="Times New Roman" w:hAnsi="Calibri" w:cs="Calibri"/>
          <w:b/>
          <w:bCs/>
          <w:color w:val="212121"/>
          <w:lang w:eastAsia="da-DK"/>
        </w:rPr>
        <w:t>Inden uge 40: </w:t>
      </w:r>
    </w:p>
    <w:p w:rsidR="009A5D91" w:rsidRPr="009A5D91" w:rsidRDefault="009A5D91" w:rsidP="009A5D91">
      <w:pPr>
        <w:rPr>
          <w:rFonts w:ascii="&amp;quot" w:eastAsia="Times New Roman" w:hAnsi="&amp;quot" w:cs="Times New Roman"/>
          <w:color w:val="212121"/>
          <w:sz w:val="23"/>
          <w:szCs w:val="23"/>
          <w:lang w:eastAsia="da-DK"/>
        </w:rPr>
      </w:pPr>
      <w:r w:rsidRPr="009A5D91">
        <w:rPr>
          <w:rFonts w:ascii="Calibri" w:eastAsia="Times New Roman" w:hAnsi="Calibri" w:cs="Calibri"/>
          <w:color w:val="212121"/>
          <w:lang w:eastAsia="da-DK"/>
        </w:rPr>
        <w:t>Inden besøget planlægger de studerende med støtte fra deres undervisere en sprogaktivitet, som varer ca. en time. Det kan være:  </w:t>
      </w:r>
    </w:p>
    <w:p w:rsidR="009A5D91" w:rsidRPr="009A5D91" w:rsidRDefault="009A5D91" w:rsidP="009A5D91">
      <w:pPr>
        <w:ind w:hanging="360"/>
        <w:rPr>
          <w:rFonts w:ascii="&amp;quot" w:eastAsia="Times New Roman" w:hAnsi="&amp;quot" w:cs="Times New Roman"/>
          <w:color w:val="212121"/>
          <w:sz w:val="23"/>
          <w:szCs w:val="23"/>
          <w:lang w:eastAsia="da-DK"/>
        </w:rPr>
      </w:pPr>
      <w:r w:rsidRPr="009A5D91">
        <w:rPr>
          <w:rFonts w:ascii="Symbol" w:eastAsia="Times New Roman" w:hAnsi="Symbol" w:cs="Calibri"/>
          <w:color w:val="212121"/>
          <w:lang w:eastAsia="da-DK"/>
        </w:rPr>
        <w:t></w:t>
      </w:r>
      <w:r w:rsidRPr="009A5D91">
        <w:rPr>
          <w:rFonts w:ascii="Symbol" w:eastAsia="Times New Roman" w:hAnsi="Times New Roman" w:cs="Calibri"/>
          <w:color w:val="212121"/>
          <w:lang w:eastAsia="da-DK"/>
        </w:rPr>
        <w:t>        </w:t>
      </w:r>
      <w:r w:rsidRPr="009A5D91">
        <w:rPr>
          <w:rFonts w:ascii="Symbol" w:eastAsia="Times New Roman" w:hAnsi="Symbol" w:cs="Calibri"/>
          <w:color w:val="212121"/>
          <w:lang w:eastAsia="da-DK"/>
        </w:rPr>
        <w:t></w:t>
      </w:r>
      <w:r w:rsidRPr="009A5D91">
        <w:rPr>
          <w:rFonts w:ascii="Calibri" w:eastAsia="Times New Roman" w:hAnsi="Calibri" w:cs="Calibri"/>
          <w:color w:val="212121"/>
          <w:lang w:eastAsia="da-DK"/>
        </w:rPr>
        <w:t xml:space="preserve">En spændende og motiverende sprogaktivitet – med udgangspunkt i en </w:t>
      </w:r>
      <w:proofErr w:type="spellStart"/>
      <w:r w:rsidRPr="009A5D91">
        <w:rPr>
          <w:rFonts w:ascii="Calibri" w:eastAsia="Times New Roman" w:hAnsi="Calibri" w:cs="Calibri"/>
          <w:color w:val="212121"/>
          <w:lang w:eastAsia="da-DK"/>
        </w:rPr>
        <w:t>task-based</w:t>
      </w:r>
      <w:proofErr w:type="spellEnd"/>
      <w:r w:rsidRPr="009A5D91">
        <w:rPr>
          <w:rFonts w:ascii="Calibri" w:eastAsia="Times New Roman" w:hAnsi="Calibri" w:cs="Calibri"/>
          <w:color w:val="212121"/>
          <w:lang w:eastAsia="da-DK"/>
        </w:rPr>
        <w:t> </w:t>
      </w:r>
      <w:proofErr w:type="spellStart"/>
      <w:r w:rsidRPr="009A5D91">
        <w:rPr>
          <w:rFonts w:ascii="Calibri" w:eastAsia="Times New Roman" w:hAnsi="Calibri" w:cs="Calibri"/>
          <w:color w:val="212121"/>
          <w:lang w:eastAsia="da-DK"/>
        </w:rPr>
        <w:t>learning</w:t>
      </w:r>
      <w:proofErr w:type="spellEnd"/>
      <w:r w:rsidRPr="009A5D91">
        <w:rPr>
          <w:rFonts w:ascii="Calibri" w:eastAsia="Times New Roman" w:hAnsi="Calibri" w:cs="Calibri"/>
          <w:color w:val="212121"/>
          <w:lang w:eastAsia="da-DK"/>
        </w:rPr>
        <w:t> og </w:t>
      </w:r>
      <w:proofErr w:type="spellStart"/>
      <w:r w:rsidRPr="009A5D91">
        <w:rPr>
          <w:rFonts w:ascii="Calibri" w:eastAsia="Times New Roman" w:hAnsi="Calibri" w:cs="Calibri"/>
          <w:color w:val="212121"/>
          <w:lang w:eastAsia="da-DK"/>
        </w:rPr>
        <w:t>flersprogethedstilgang</w:t>
      </w:r>
      <w:proofErr w:type="spellEnd"/>
      <w:r w:rsidRPr="009A5D91">
        <w:rPr>
          <w:rFonts w:ascii="Calibri" w:eastAsia="Times New Roman" w:hAnsi="Calibri" w:cs="Calibri"/>
          <w:color w:val="212121"/>
          <w:lang w:eastAsia="da-DK"/>
        </w:rPr>
        <w:t>   </w:t>
      </w:r>
    </w:p>
    <w:p w:rsidR="009A5D91" w:rsidRPr="009A5D91" w:rsidRDefault="009A5D91" w:rsidP="009A5D91">
      <w:pPr>
        <w:ind w:hanging="360"/>
        <w:rPr>
          <w:rFonts w:ascii="&amp;quot" w:eastAsia="Times New Roman" w:hAnsi="&amp;quot" w:cs="Times New Roman"/>
          <w:color w:val="212121"/>
          <w:sz w:val="23"/>
          <w:szCs w:val="23"/>
          <w:lang w:eastAsia="da-DK"/>
        </w:rPr>
      </w:pPr>
      <w:r w:rsidRPr="009A5D91">
        <w:rPr>
          <w:rFonts w:ascii="Symbol" w:eastAsia="Times New Roman" w:hAnsi="Symbol" w:cs="Calibri"/>
          <w:color w:val="212121"/>
          <w:lang w:eastAsia="da-DK"/>
        </w:rPr>
        <w:t></w:t>
      </w:r>
      <w:r w:rsidRPr="009A5D91">
        <w:rPr>
          <w:rFonts w:ascii="Symbol" w:eastAsia="Times New Roman" w:hAnsi="Times New Roman" w:cs="Calibri"/>
          <w:color w:val="212121"/>
          <w:lang w:eastAsia="da-DK"/>
        </w:rPr>
        <w:t>        </w:t>
      </w:r>
      <w:r w:rsidRPr="009A5D91">
        <w:rPr>
          <w:rFonts w:ascii="Symbol" w:eastAsia="Times New Roman" w:hAnsi="Symbol" w:cs="Calibri"/>
          <w:color w:val="212121"/>
          <w:lang w:eastAsia="da-DK"/>
        </w:rPr>
        <w:t></w:t>
      </w:r>
      <w:r w:rsidRPr="009A5D91">
        <w:rPr>
          <w:rFonts w:ascii="Calibri" w:eastAsia="Times New Roman" w:hAnsi="Calibri" w:cs="Calibri"/>
          <w:color w:val="212121"/>
          <w:lang w:eastAsia="da-DK"/>
        </w:rPr>
        <w:t>Og/eller - et spil/en leg/en konkurrence  </w:t>
      </w:r>
    </w:p>
    <w:p w:rsidR="009A5D91" w:rsidRPr="009A5D91" w:rsidRDefault="009A5D91" w:rsidP="009A5D91">
      <w:pPr>
        <w:rPr>
          <w:rFonts w:ascii="&amp;quot" w:eastAsia="Times New Roman" w:hAnsi="&amp;quot" w:cs="Times New Roman"/>
          <w:color w:val="212121"/>
          <w:sz w:val="23"/>
          <w:szCs w:val="23"/>
          <w:lang w:eastAsia="da-DK"/>
        </w:rPr>
      </w:pPr>
      <w:r w:rsidRPr="009A5D91">
        <w:rPr>
          <w:rFonts w:ascii="Calibri" w:eastAsia="Times New Roman" w:hAnsi="Calibri" w:cs="Calibri"/>
          <w:color w:val="212121"/>
          <w:lang w:eastAsia="da-DK"/>
        </w:rPr>
        <w:t>Tanken bag konceptet er at promovere alle fremmedsprog, så studerende kan lave aktiviteter med udgangspunkt i de sprog de studerer, og eventuelt inkludere andre sprog de kender.  </w:t>
      </w:r>
    </w:p>
    <w:p w:rsidR="009A5D91" w:rsidRDefault="009A5D91"/>
    <w:p w:rsidR="00880752" w:rsidRDefault="00880752" w:rsidP="00880752">
      <w:pPr>
        <w:pStyle w:val="NormalWeb"/>
      </w:pPr>
      <w:r>
        <w:t>Vedr. #</w:t>
      </w:r>
      <w:proofErr w:type="spellStart"/>
      <w:r>
        <w:t>FremMedSprog</w:t>
      </w:r>
      <w:proofErr w:type="spellEnd"/>
      <w:r>
        <w:t xml:space="preserve">-dagen   </w:t>
      </w:r>
    </w:p>
    <w:p w:rsidR="00880752" w:rsidRDefault="00880752" w:rsidP="00880752">
      <w:pPr>
        <w:pStyle w:val="NormalWeb"/>
      </w:pPr>
      <w:r>
        <w:t xml:space="preserve">Kære sprogunderviser  </w:t>
      </w:r>
    </w:p>
    <w:p w:rsidR="00880752" w:rsidRDefault="00880752" w:rsidP="00880752">
      <w:pPr>
        <w:pStyle w:val="NormalWeb"/>
      </w:pPr>
      <w:r>
        <w:t xml:space="preserve">NCFF ønsker at sætte fokus på fremmedsprog i Danmark – hvad er de, hvad kan de, hvorfor er de interessante – og hvor forskellige og fascinerende er de?  </w:t>
      </w:r>
    </w:p>
    <w:p w:rsidR="00880752" w:rsidRDefault="00880752" w:rsidP="00880752">
      <w:pPr>
        <w:pStyle w:val="NormalWeb"/>
      </w:pPr>
      <w:r>
        <w:t>Det vil vi gerne gøre ved at bidrage til at skabe sprogaktiviteter i grundskoler og på ungdomsuddannelserne – at fremme sprogene, tale godt om dem, give elever gode oplevelser med kendte eller ukendte sprog. Med andre ord være med til at skabe interesse og positiv diskurs om sprogfag og sprogkunnen. Det er selvfølgelig et langt sejt træk, men vi kunne – inspireret af et gennemprøvet finsk koncept, som kaldes sprogbrusebade – i første omgang tænke os at gennemføre et lille sprogevent. Vi kalder det #</w:t>
      </w:r>
      <w:proofErr w:type="spellStart"/>
      <w:r>
        <w:t>FremMedSprog</w:t>
      </w:r>
      <w:proofErr w:type="spellEnd"/>
      <w:r>
        <w:t xml:space="preserve">-dagen, og arrangementet løber af stablen i uge 40. Men vi kan ikke gøre det alene: Det koncept, vi forestiller os, involverer jer og jeres studerende, hvis I har lyst at være med.   </w:t>
      </w:r>
    </w:p>
    <w:p w:rsidR="00880752" w:rsidRDefault="00880752" w:rsidP="00880752">
      <w:pPr>
        <w:pStyle w:val="NormalWeb"/>
      </w:pPr>
      <w:r>
        <w:t>Hvad går det ud på? Studerende fra de videregående uddannelser sendes ud på ungdomsuddannelserne og grundskolerne for at lave en lille aktivitet, max 40 minutter pr. klasse. Der er ikke tale om undervisning som sådan, men om en aktivitet, der kan sætte sprog i fokus som noget, det er vigtigt og interessant at beskæftige sig med, en aktivitet, der kan skabe nysgerrighed, ”</w:t>
      </w:r>
      <w:proofErr w:type="spellStart"/>
      <w:r>
        <w:t>hype</w:t>
      </w:r>
      <w:proofErr w:type="spellEnd"/>
      <w:r>
        <w:t xml:space="preserve">” og forhåbentlig mediebevågenhed om sprog.    </w:t>
      </w:r>
    </w:p>
    <w:p w:rsidR="00880752" w:rsidRDefault="00880752" w:rsidP="00880752">
      <w:pPr>
        <w:pStyle w:val="NormalWeb"/>
      </w:pPr>
      <w:r>
        <w:t xml:space="preserve">Ift. grundskolen kan det være lege og sange, meget gerne aktiviteter, der involverer fysisk aktivitet, da erfaringerne fra Finland viser, at disse modtages bedst. Ift. ungdomsuddannelserne skal det faglige naturligvis være på et lidt højere niveau, og aktiviteterne tilsvarende udfordrende. Det kan være sprog, de unge har, men også sprog de ikke har. På gymnasierne ville dette passe fint med grundforløbet og AP. Men alt dette vil vi gerne drøfte med jer på et møde snarest.   </w:t>
      </w:r>
    </w:p>
    <w:p w:rsidR="00880752" w:rsidRDefault="00880752" w:rsidP="00880752">
      <w:pPr>
        <w:pStyle w:val="NormalWeb"/>
      </w:pPr>
      <w:r>
        <w:t xml:space="preserve">Hvornår? Som sagt er eventen planlagt til uge 40, da vi ønsker et højt bevidsthedsniveau og noget, der er så stort og koncentreret, at det kan have mediernes interesse. Den 26.9. er den europæiske sprogdag, og derfor kunne man også lægge arrangementet her. Mange skoler har allerede fokus på sprog den dag. </w:t>
      </w:r>
    </w:p>
    <w:p w:rsidR="00880752" w:rsidRDefault="00880752" w:rsidP="00880752">
      <w:pPr>
        <w:pStyle w:val="NormalWeb"/>
      </w:pPr>
      <w:r>
        <w:t xml:space="preserve">Hilsen Mette Skovgaard Andersen </w:t>
      </w:r>
      <w:bookmarkStart w:id="0" w:name="_GoBack"/>
      <w:bookmarkEnd w:id="0"/>
    </w:p>
    <w:p w:rsidR="009A5D91" w:rsidRDefault="009A5D91"/>
    <w:p w:rsidR="00D2172D" w:rsidRDefault="00D2172D"/>
    <w:p w:rsidR="00D2172D" w:rsidRDefault="00D2172D">
      <w:r>
        <w:t>MEN</w:t>
      </w:r>
    </w:p>
    <w:p w:rsidR="00D2172D" w:rsidRDefault="00D2172D"/>
    <w:p w:rsidR="00D2172D" w:rsidRDefault="00D2172D">
      <w:r>
        <w:rPr>
          <w:noProof/>
          <w:lang w:eastAsia="da-DK"/>
        </w:rPr>
        <w:drawing>
          <wp:inline distT="0" distB="0" distL="0" distR="0" wp14:anchorId="1A634361" wp14:editId="75CD72AC">
            <wp:extent cx="6120130" cy="3441065"/>
            <wp:effectExtent l="0" t="0" r="0" b="698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130" cy="3441065"/>
                    </a:xfrm>
                    <a:prstGeom prst="rect">
                      <a:avLst/>
                    </a:prstGeom>
                  </pic:spPr>
                </pic:pic>
              </a:graphicData>
            </a:graphic>
          </wp:inline>
        </w:drawing>
      </w:r>
    </w:p>
    <w:p w:rsidR="00D2172D" w:rsidRDefault="00D2172D"/>
    <w:p w:rsidR="00D2172D" w:rsidRDefault="00D2172D">
      <w:r>
        <w:rPr>
          <w:noProof/>
          <w:lang w:eastAsia="da-DK"/>
        </w:rPr>
        <w:drawing>
          <wp:inline distT="0" distB="0" distL="0" distR="0" wp14:anchorId="0CCABACE" wp14:editId="6F488F30">
            <wp:extent cx="6120130" cy="3441065"/>
            <wp:effectExtent l="0" t="0" r="0" b="698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3441065"/>
                    </a:xfrm>
                    <a:prstGeom prst="rect">
                      <a:avLst/>
                    </a:prstGeom>
                  </pic:spPr>
                </pic:pic>
              </a:graphicData>
            </a:graphic>
          </wp:inline>
        </w:drawing>
      </w:r>
    </w:p>
    <w:sectPr w:rsidR="00D2172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C95"/>
    <w:rsid w:val="00055C95"/>
    <w:rsid w:val="00292B1E"/>
    <w:rsid w:val="00880752"/>
    <w:rsid w:val="009A5D91"/>
    <w:rsid w:val="00D2172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07967A-44DB-4180-BA76-BFFC03330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880752"/>
    <w:pPr>
      <w:spacing w:before="100" w:beforeAutospacing="1" w:after="100" w:afterAutospacing="1"/>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215444">
      <w:bodyDiv w:val="1"/>
      <w:marLeft w:val="0"/>
      <w:marRight w:val="0"/>
      <w:marTop w:val="0"/>
      <w:marBottom w:val="0"/>
      <w:divBdr>
        <w:top w:val="none" w:sz="0" w:space="0" w:color="auto"/>
        <w:left w:val="none" w:sz="0" w:space="0" w:color="auto"/>
        <w:bottom w:val="none" w:sz="0" w:space="0" w:color="auto"/>
        <w:right w:val="none" w:sz="0" w:space="0" w:color="auto"/>
      </w:divBdr>
      <w:divsChild>
        <w:div w:id="1083189142">
          <w:marLeft w:val="720"/>
          <w:marRight w:val="0"/>
          <w:marTop w:val="0"/>
          <w:marBottom w:val="0"/>
          <w:divBdr>
            <w:top w:val="none" w:sz="0" w:space="0" w:color="auto"/>
            <w:left w:val="none" w:sz="0" w:space="0" w:color="auto"/>
            <w:bottom w:val="none" w:sz="0" w:space="0" w:color="auto"/>
            <w:right w:val="none" w:sz="0" w:space="0" w:color="auto"/>
          </w:divBdr>
        </w:div>
        <w:div w:id="1132677009">
          <w:marLeft w:val="720"/>
          <w:marRight w:val="0"/>
          <w:marTop w:val="0"/>
          <w:marBottom w:val="0"/>
          <w:divBdr>
            <w:top w:val="none" w:sz="0" w:space="0" w:color="auto"/>
            <w:left w:val="none" w:sz="0" w:space="0" w:color="auto"/>
            <w:bottom w:val="none" w:sz="0" w:space="0" w:color="auto"/>
            <w:right w:val="none" w:sz="0" w:space="0" w:color="auto"/>
          </w:divBdr>
        </w:div>
      </w:divsChild>
    </w:div>
    <w:div w:id="110568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415</Words>
  <Characters>2536</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Peter Aarup (fpa)</dc:creator>
  <cp:keywords/>
  <dc:description/>
  <cp:lastModifiedBy>Finn Peter Aarup (fpa)</cp:lastModifiedBy>
  <cp:revision>3</cp:revision>
  <dcterms:created xsi:type="dcterms:W3CDTF">2020-09-14T08:36:00Z</dcterms:created>
  <dcterms:modified xsi:type="dcterms:W3CDTF">2020-09-14T09:48:00Z</dcterms:modified>
</cp:coreProperties>
</file>