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BA3A90" w:rsidRDefault="002E0B59">
      <w:pPr>
        <w:rPr>
          <w:noProof/>
          <w:lang w:eastAsia="da-DK"/>
        </w:rPr>
      </w:pPr>
      <w:r>
        <w:rPr>
          <w:rFonts w:eastAsia="Times New Roman" w:cstheme="minorHAnsi"/>
          <w:noProof/>
          <w:lang w:eastAsia="da-DK"/>
        </w:rPr>
        <mc:AlternateContent>
          <mc:Choice Requires="wps">
            <w:drawing>
              <wp:anchor distT="0" distB="0" distL="114300" distR="114300" simplePos="0" relativeHeight="251659264" behindDoc="0" locked="0" layoutInCell="1" allowOverlap="1" wp14:anchorId="2BC0F044" wp14:editId="23CE1C46">
                <wp:simplePos x="0" y="0"/>
                <wp:positionH relativeFrom="margin">
                  <wp:align>left</wp:align>
                </wp:positionH>
                <wp:positionV relativeFrom="paragraph">
                  <wp:posOffset>0</wp:posOffset>
                </wp:positionV>
                <wp:extent cx="9402445" cy="6308090"/>
                <wp:effectExtent l="0" t="0" r="27305" b="16510"/>
                <wp:wrapSquare wrapText="bothSides"/>
                <wp:docPr id="2" name="Afrundet rektangel 2"/>
                <wp:cNvGraphicFramePr/>
                <a:graphic xmlns:a="http://schemas.openxmlformats.org/drawingml/2006/main">
                  <a:graphicData uri="http://schemas.microsoft.com/office/word/2010/wordprocessingShape">
                    <wps:wsp>
                      <wps:cNvSpPr/>
                      <wps:spPr>
                        <a:xfrm>
                          <a:off x="0" y="0"/>
                          <a:ext cx="9402445" cy="63080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E0B59" w:rsidRPr="002E0B59" w:rsidRDefault="002E0B59" w:rsidP="002E0B59">
                            <w:pPr>
                              <w:spacing w:after="0" w:line="240" w:lineRule="auto"/>
                              <w:rPr>
                                <w:rFonts w:ascii="Calibri" w:eastAsia="Times New Roman" w:hAnsi="Calibri" w:cs="Calibri"/>
                                <w:sz w:val="24"/>
                                <w:szCs w:val="24"/>
                                <w:lang w:eastAsia="da-DK"/>
                              </w:rPr>
                            </w:pPr>
                            <w:r w:rsidRPr="002E0B59">
                              <w:rPr>
                                <w:rFonts w:ascii="Calibri" w:eastAsia="Times New Roman" w:hAnsi="Calibri" w:cs="Calibri"/>
                                <w:sz w:val="24"/>
                                <w:szCs w:val="24"/>
                                <w:lang w:eastAsia="da-DK"/>
                              </w:rPr>
                              <w:t>Læreruddannelsens udvidede formålsbeskrivelse jf. forligstekst.</w:t>
                            </w:r>
                          </w:p>
                          <w:p w:rsidR="002E0B59" w:rsidRPr="002E0B59" w:rsidRDefault="002E0B59" w:rsidP="002E0B59">
                            <w:pPr>
                              <w:spacing w:after="0" w:line="240" w:lineRule="auto"/>
                              <w:rPr>
                                <w:rFonts w:ascii="Calibri" w:eastAsia="Times New Roman" w:hAnsi="Calibri" w:cs="Calibri"/>
                                <w:sz w:val="24"/>
                                <w:szCs w:val="24"/>
                                <w:lang w:eastAsia="da-DK"/>
                              </w:rPr>
                            </w:pPr>
                          </w:p>
                          <w:p w:rsidR="002E0B59" w:rsidRPr="002E0B59" w:rsidRDefault="002E0B59" w:rsidP="002E0B59">
                            <w:pPr>
                              <w:spacing w:after="0" w:line="240" w:lineRule="auto"/>
                              <w:rPr>
                                <w:rFonts w:ascii="Times New Roman" w:eastAsia="Times New Roman" w:hAnsi="Times New Roman" w:cs="Times New Roman"/>
                                <w:sz w:val="24"/>
                                <w:szCs w:val="24"/>
                                <w:lang w:eastAsia="da-DK"/>
                              </w:rPr>
                            </w:pPr>
                            <w:r w:rsidRPr="002E0B59">
                              <w:rPr>
                                <w:rFonts w:ascii="Calibri" w:eastAsia="Times New Roman" w:hAnsi="Calibri" w:cs="Calibri"/>
                                <w:sz w:val="24"/>
                                <w:szCs w:val="24"/>
                                <w:lang w:eastAsia="da-DK"/>
                              </w:rPr>
                              <w:t xml:space="preserve">Det nuværende formål for læreruddannelsen henviser til folkeskolens formål. Aftalepartierne ønsker at udvide uddannelsens formålsbeskrivelse, så den giver retning for den konkrete tilrettelæggelse af uddannelsen på professionshøjskolerne. Aftalepartierne er enige om følgende, tredelte formålsbeskrivelse, som vil indgå i den nye læreruddannelsesbekendtgørelse: </w:t>
                            </w:r>
                          </w:p>
                          <w:p w:rsidR="002E0B59" w:rsidRPr="002E0B59" w:rsidRDefault="002E0B59" w:rsidP="002E0B59">
                            <w:pPr>
                              <w:spacing w:after="0" w:line="240" w:lineRule="auto"/>
                              <w:rPr>
                                <w:rFonts w:ascii="Calibri" w:eastAsia="Times New Roman" w:hAnsi="Calibri" w:cs="Calibri"/>
                                <w:sz w:val="24"/>
                                <w:szCs w:val="24"/>
                                <w:lang w:eastAsia="da-DK"/>
                              </w:rPr>
                            </w:pPr>
                          </w:p>
                          <w:p w:rsidR="002E0B59" w:rsidRPr="002E0B59" w:rsidRDefault="002E0B59" w:rsidP="002E0B59">
                            <w:pPr>
                              <w:spacing w:after="0" w:line="240" w:lineRule="auto"/>
                              <w:rPr>
                                <w:rFonts w:ascii="Calibri" w:eastAsia="Times New Roman" w:hAnsi="Calibri" w:cs="Calibri"/>
                                <w:sz w:val="24"/>
                                <w:szCs w:val="24"/>
                                <w:lang w:eastAsia="da-DK"/>
                              </w:rPr>
                            </w:pPr>
                            <w:r w:rsidRPr="002E0B59">
                              <w:rPr>
                                <w:rFonts w:ascii="Calibri" w:eastAsia="Times New Roman" w:hAnsi="Calibri" w:cs="Calibri"/>
                                <w:sz w:val="24"/>
                                <w:szCs w:val="24"/>
                                <w:lang w:eastAsia="da-DK"/>
                              </w:rPr>
                              <w:t xml:space="preserve">Stk. 1 Læreruddannelsen skal i samarbejde med skolerne danne og uddanne de studerende til at varetage undervisningen i folkeskolen og bidrage til høj kvalitet i varetagelsen af folkeskolens opgave. De studerende skal gennem uddannelsen tilegne sig et solidt fagligt, pædagogisk og didaktisk grundlag for at undervise i folkeskolens fag og for at skabe og lede inkluderende fællesskaber, der bidrager til alle elevers faglige og alsidige udvikling uanset baggrund. Målet er at udfolde og virkeliggøre folkeskolens formål. De studerende skal udvikle deres lærerfaglighed baseret på selvstændighed, frihed og alsidighed i metodevalg. </w:t>
                            </w:r>
                          </w:p>
                          <w:p w:rsidR="002E0B59" w:rsidRPr="002E0B59" w:rsidRDefault="002E0B59" w:rsidP="002E0B59">
                            <w:pPr>
                              <w:spacing w:after="0" w:line="240" w:lineRule="auto"/>
                              <w:rPr>
                                <w:rFonts w:ascii="Times New Roman" w:eastAsia="Times New Roman" w:hAnsi="Times New Roman" w:cs="Times New Roman"/>
                                <w:sz w:val="24"/>
                                <w:szCs w:val="24"/>
                                <w:lang w:eastAsia="da-DK"/>
                              </w:rPr>
                            </w:pPr>
                          </w:p>
                          <w:p w:rsidR="002E0B59" w:rsidRPr="002E0B59" w:rsidRDefault="002E0B59" w:rsidP="002E0B59">
                            <w:pPr>
                              <w:spacing w:after="0" w:line="240" w:lineRule="auto"/>
                              <w:rPr>
                                <w:rFonts w:ascii="Calibri" w:eastAsia="Times New Roman" w:hAnsi="Calibri" w:cs="Calibri"/>
                                <w:sz w:val="24"/>
                                <w:szCs w:val="24"/>
                                <w:lang w:eastAsia="da-DK"/>
                              </w:rPr>
                            </w:pPr>
                            <w:r w:rsidRPr="002E0B59">
                              <w:rPr>
                                <w:rFonts w:ascii="Calibri" w:eastAsia="Times New Roman" w:hAnsi="Calibri" w:cs="Calibri"/>
                                <w:sz w:val="24"/>
                                <w:szCs w:val="24"/>
                                <w:lang w:eastAsia="da-DK"/>
                              </w:rPr>
                              <w:t xml:space="preserve">Stk. 2 Læreruddannelsen skal styrke de studerendes faglige, professionelle og personlige udvikling og gøre dem i stand til at se fagene i en historisk og samfundsmæssig sammenhæng. De studerende skal med viden, kunnen og engagement kunne varetage opgaverne med undervisning og med elevernes faglige dannelse og udvikling. Læreruddannelsen skal udvikle de studerendes forudsætninger for at indgå i udviklende og inddragende relationer med eleverne og i et kvalificeret samarbejde med forældre, kolleger, ledere og andre samarbejdspartnere. Læreruddannelsen skal fremme de studerendes professionelle myndighed, dømmekraft, nysgerrighed og kritiske sans. Derfor skal læreruddannelsen motivere til fordybelse, kreativitet, oplevelse, fantasi og virkelyst samt reflekteret videreudvikling af egen praksis, af skolen og af lærerprofessionen. </w:t>
                            </w:r>
                          </w:p>
                          <w:p w:rsidR="002E0B59" w:rsidRPr="002E0B59" w:rsidRDefault="002E0B59" w:rsidP="002E0B59">
                            <w:pPr>
                              <w:spacing w:after="0" w:line="240" w:lineRule="auto"/>
                              <w:rPr>
                                <w:rFonts w:ascii="Times New Roman" w:eastAsia="Times New Roman" w:hAnsi="Times New Roman" w:cs="Times New Roman"/>
                                <w:sz w:val="24"/>
                                <w:szCs w:val="24"/>
                                <w:lang w:eastAsia="da-DK"/>
                              </w:rPr>
                            </w:pPr>
                          </w:p>
                          <w:p w:rsidR="002E0B59" w:rsidRPr="002E0B59" w:rsidRDefault="002E0B59" w:rsidP="002E0B59">
                            <w:pPr>
                              <w:spacing w:after="0" w:line="240" w:lineRule="auto"/>
                              <w:rPr>
                                <w:rFonts w:eastAsia="Times New Roman" w:cstheme="minorHAnsi"/>
                                <w:sz w:val="24"/>
                                <w:szCs w:val="24"/>
                                <w:lang w:eastAsia="da-DK"/>
                              </w:rPr>
                            </w:pPr>
                            <w:r w:rsidRPr="002E0B59">
                              <w:rPr>
                                <w:rFonts w:ascii="Calibri" w:eastAsia="Times New Roman" w:hAnsi="Calibri" w:cs="Calibri"/>
                                <w:sz w:val="24"/>
                                <w:szCs w:val="24"/>
                                <w:lang w:eastAsia="da-DK"/>
                              </w:rPr>
                              <w:t xml:space="preserve">Stk. 3 Læreruddannelsen skal i en vekselvirkning mellem teori og praksis – både i undervisningen og i praktikken - udvikle de studerendes forståelse af deres undervisningsfag og den professionelle lærerfaglighed. Uddannelsen skal tage afsæt i praksisnær erfarings- og forskningsbaseret viden. Desuden skal </w:t>
                            </w:r>
                            <w:r w:rsidRPr="002E0B59">
                              <w:rPr>
                                <w:rFonts w:eastAsia="Times New Roman" w:cstheme="minorHAnsi"/>
                                <w:sz w:val="24"/>
                                <w:szCs w:val="24"/>
                                <w:lang w:eastAsia="da-DK"/>
                              </w:rPr>
                              <w:t>der tages udgangspunkt i den danske skolekultur og -tradition, der omfatter såvel folkeskolen som frie grundskoler. Læreruddannelsen skal forberede de studerende til at virke aktivt, selvstændigt og ansvarligt i udvikling af folkeskolen i henhold til folkeskolens formål og i et demokratisk og bæredygtigt perspektiv.  </w:t>
                            </w:r>
                          </w:p>
                          <w:p w:rsidR="002E0B59" w:rsidRDefault="002E0B59" w:rsidP="002E0B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0F044" id="Afrundet rektangel 2" o:spid="_x0000_s1026" style="position:absolute;margin-left:0;margin-top:0;width:740.35pt;height:496.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" fillcolor="white [3201]" strokecolor="#70ad47 [3209]" strokeweight="1pt">
                <v:stroke joinstyle="miter"/>
                <v:textbox>
                  <w:txbxContent>
                    <w:p w:rsidR="002E0B59" w:rsidRPr="002E0B59" w:rsidRDefault="002E0B59" w:rsidP="002E0B59">
                      <w:pPr>
                        <w:spacing w:after="0" w:line="240" w:lineRule="auto"/>
                        <w:rPr>
                          <w:rFonts w:ascii="Calibri" w:eastAsia="Times New Roman" w:hAnsi="Calibri" w:cs="Calibri"/>
                          <w:sz w:val="24"/>
                          <w:szCs w:val="24"/>
                          <w:lang w:eastAsia="da-DK"/>
                        </w:rPr>
                      </w:pPr>
                      <w:r w:rsidRPr="002E0B59">
                        <w:rPr>
                          <w:rFonts w:ascii="Calibri" w:eastAsia="Times New Roman" w:hAnsi="Calibri" w:cs="Calibri"/>
                          <w:sz w:val="24"/>
                          <w:szCs w:val="24"/>
                          <w:lang w:eastAsia="da-DK"/>
                        </w:rPr>
                        <w:t>Læreruddannelsens udvidede formålsbeskrivelse jf. forligstekst.</w:t>
                      </w:r>
                    </w:p>
                    <w:p w:rsidR="002E0B59" w:rsidRPr="002E0B59" w:rsidRDefault="002E0B59" w:rsidP="002E0B59">
                      <w:pPr>
                        <w:spacing w:after="0" w:line="240" w:lineRule="auto"/>
                        <w:rPr>
                          <w:rFonts w:ascii="Calibri" w:eastAsia="Times New Roman" w:hAnsi="Calibri" w:cs="Calibri"/>
                          <w:sz w:val="24"/>
                          <w:szCs w:val="24"/>
                          <w:lang w:eastAsia="da-DK"/>
                        </w:rPr>
                      </w:pPr>
                    </w:p>
                    <w:p w:rsidR="002E0B59" w:rsidRPr="002E0B59" w:rsidRDefault="002E0B59" w:rsidP="002E0B59">
                      <w:pPr>
                        <w:spacing w:after="0" w:line="240" w:lineRule="auto"/>
                        <w:rPr>
                          <w:rFonts w:ascii="Times New Roman" w:eastAsia="Times New Roman" w:hAnsi="Times New Roman" w:cs="Times New Roman"/>
                          <w:sz w:val="24"/>
                          <w:szCs w:val="24"/>
                          <w:lang w:eastAsia="da-DK"/>
                        </w:rPr>
                      </w:pPr>
                      <w:r w:rsidRPr="002E0B59">
                        <w:rPr>
                          <w:rFonts w:ascii="Calibri" w:eastAsia="Times New Roman" w:hAnsi="Calibri" w:cs="Calibri"/>
                          <w:sz w:val="24"/>
                          <w:szCs w:val="24"/>
                          <w:lang w:eastAsia="da-DK"/>
                        </w:rPr>
                        <w:t xml:space="preserve">Det nuværende formål for læreruddannelsen henviser til folkeskolens formål. Aftalepartierne ønsker at udvide uddannelsens formålsbeskrivelse, så den giver retning for den konkrete tilrettelæggelse af uddannelsen på professionshøjskolerne. Aftalepartierne er enige om følgende, tredelte formålsbeskrivelse, som vil indgå i den nye læreruddannelsesbekendtgørelse: </w:t>
                      </w:r>
                    </w:p>
                    <w:p w:rsidR="002E0B59" w:rsidRPr="002E0B59" w:rsidRDefault="002E0B59" w:rsidP="002E0B59">
                      <w:pPr>
                        <w:spacing w:after="0" w:line="240" w:lineRule="auto"/>
                        <w:rPr>
                          <w:rFonts w:ascii="Calibri" w:eastAsia="Times New Roman" w:hAnsi="Calibri" w:cs="Calibri"/>
                          <w:sz w:val="24"/>
                          <w:szCs w:val="24"/>
                          <w:lang w:eastAsia="da-DK"/>
                        </w:rPr>
                      </w:pPr>
                    </w:p>
                    <w:p w:rsidR="002E0B59" w:rsidRPr="002E0B59" w:rsidRDefault="002E0B59" w:rsidP="002E0B59">
                      <w:pPr>
                        <w:spacing w:after="0" w:line="240" w:lineRule="auto"/>
                        <w:rPr>
                          <w:rFonts w:ascii="Calibri" w:eastAsia="Times New Roman" w:hAnsi="Calibri" w:cs="Calibri"/>
                          <w:sz w:val="24"/>
                          <w:szCs w:val="24"/>
                          <w:lang w:eastAsia="da-DK"/>
                        </w:rPr>
                      </w:pPr>
                      <w:r w:rsidRPr="002E0B59">
                        <w:rPr>
                          <w:rFonts w:ascii="Calibri" w:eastAsia="Times New Roman" w:hAnsi="Calibri" w:cs="Calibri"/>
                          <w:sz w:val="24"/>
                          <w:szCs w:val="24"/>
                          <w:lang w:eastAsia="da-DK"/>
                        </w:rPr>
                        <w:t xml:space="preserve">Stk. 1 Læreruddannelsen skal i samarbejde med skolerne danne og uddanne de studerende til at varetage undervisningen i folkeskolen og bidrage til høj kvalitet i varetagelsen af folkeskolens opgave. De studerende skal gennem uddannelsen tilegne sig et solidt fagligt, pædagogisk og didaktisk grundlag for at undervise i folkeskolens fag og for at skabe og lede inkluderende fællesskaber, der bidrager til alle elevers faglige og alsidige udvikling uanset baggrund. Målet er at udfolde og virkeliggøre folkeskolens formål. De studerende skal udvikle deres lærerfaglighed baseret på selvstændighed, frihed og alsidighed i metodevalg. </w:t>
                      </w:r>
                    </w:p>
                    <w:p w:rsidR="002E0B59" w:rsidRPr="002E0B59" w:rsidRDefault="002E0B59" w:rsidP="002E0B59">
                      <w:pPr>
                        <w:spacing w:after="0" w:line="240" w:lineRule="auto"/>
                        <w:rPr>
                          <w:rFonts w:ascii="Times New Roman" w:eastAsia="Times New Roman" w:hAnsi="Times New Roman" w:cs="Times New Roman"/>
                          <w:sz w:val="24"/>
                          <w:szCs w:val="24"/>
                          <w:lang w:eastAsia="da-DK"/>
                        </w:rPr>
                      </w:pPr>
                    </w:p>
                    <w:p w:rsidR="002E0B59" w:rsidRPr="002E0B59" w:rsidRDefault="002E0B59" w:rsidP="002E0B59">
                      <w:pPr>
                        <w:spacing w:after="0" w:line="240" w:lineRule="auto"/>
                        <w:rPr>
                          <w:rFonts w:ascii="Calibri" w:eastAsia="Times New Roman" w:hAnsi="Calibri" w:cs="Calibri"/>
                          <w:sz w:val="24"/>
                          <w:szCs w:val="24"/>
                          <w:lang w:eastAsia="da-DK"/>
                        </w:rPr>
                      </w:pPr>
                      <w:r w:rsidRPr="002E0B59">
                        <w:rPr>
                          <w:rFonts w:ascii="Calibri" w:eastAsia="Times New Roman" w:hAnsi="Calibri" w:cs="Calibri"/>
                          <w:sz w:val="24"/>
                          <w:szCs w:val="24"/>
                          <w:lang w:eastAsia="da-DK"/>
                        </w:rPr>
                        <w:t xml:space="preserve">Stk. 2 Læreruddannelsen skal styrke de studerendes faglige, professionelle og personlige udvikling og gøre dem i stand til at se fagene i en historisk og samfundsmæssig sammenhæng. De studerende skal med viden, kunnen og engagement kunne varetage opgaverne med undervisning og med elevernes faglige dannelse og udvikling. Læreruddannelsen skal udvikle de studerendes forudsætninger for at indgå i udviklende og inddragende relationer med eleverne og i et kvalificeret samarbejde med forældre, kolleger, ledere og andre samarbejdspartnere. Læreruddannelsen skal fremme de studerendes professionelle myndighed, dømmekraft, nysgerrighed og kritiske sans. Derfor skal læreruddannelsen motivere til fordybelse, kreativitet, oplevelse, fantasi og virkelyst samt reflekteret videreudvikling af egen praksis, af skolen og af lærerprofessionen. </w:t>
                      </w:r>
                    </w:p>
                    <w:p w:rsidR="002E0B59" w:rsidRPr="002E0B59" w:rsidRDefault="002E0B59" w:rsidP="002E0B59">
                      <w:pPr>
                        <w:spacing w:after="0" w:line="240" w:lineRule="auto"/>
                        <w:rPr>
                          <w:rFonts w:ascii="Times New Roman" w:eastAsia="Times New Roman" w:hAnsi="Times New Roman" w:cs="Times New Roman"/>
                          <w:sz w:val="24"/>
                          <w:szCs w:val="24"/>
                          <w:lang w:eastAsia="da-DK"/>
                        </w:rPr>
                      </w:pPr>
                    </w:p>
                    <w:p w:rsidR="002E0B59" w:rsidRPr="002E0B59" w:rsidRDefault="002E0B59" w:rsidP="002E0B59">
                      <w:pPr>
                        <w:spacing w:after="0" w:line="240" w:lineRule="auto"/>
                        <w:rPr>
                          <w:rFonts w:eastAsia="Times New Roman" w:cstheme="minorHAnsi"/>
                          <w:sz w:val="24"/>
                          <w:szCs w:val="24"/>
                          <w:lang w:eastAsia="da-DK"/>
                        </w:rPr>
                      </w:pPr>
                      <w:r w:rsidRPr="002E0B59">
                        <w:rPr>
                          <w:rFonts w:ascii="Calibri" w:eastAsia="Times New Roman" w:hAnsi="Calibri" w:cs="Calibri"/>
                          <w:sz w:val="24"/>
                          <w:szCs w:val="24"/>
                          <w:lang w:eastAsia="da-DK"/>
                        </w:rPr>
                        <w:t xml:space="preserve">Stk. 3 Læreruddannelsen skal i en vekselvirkning mellem teori og praksis – både i undervisningen og i praktikken - udvikle de studerendes forståelse af deres undervisningsfag og den professionelle lærerfaglighed. Uddannelsen skal tage afsæt i praksisnær erfarings- og forskningsbaseret viden. Desuden skal </w:t>
                      </w:r>
                      <w:r w:rsidRPr="002E0B59">
                        <w:rPr>
                          <w:rFonts w:eastAsia="Times New Roman" w:cstheme="minorHAnsi"/>
                          <w:sz w:val="24"/>
                          <w:szCs w:val="24"/>
                          <w:lang w:eastAsia="da-DK"/>
                        </w:rPr>
                        <w:t>der tages udgangspunkt i den danske skolekultur og -tradition, der omfatter såvel folkeskolen som frie grundskoler. Læreruddannelsen skal forberede de studerende til at virke aktivt, selvstændigt og ansvarligt i udvikling af folkeskolen i henhold til folkeskolens formål og i et demokratisk og bæredygtigt perspektiv.  </w:t>
                      </w:r>
                    </w:p>
                    <w:p w:rsidR="002E0B59" w:rsidRDefault="002E0B59" w:rsidP="002E0B59">
                      <w:pPr>
                        <w:jc w:val="center"/>
                      </w:pPr>
                    </w:p>
                  </w:txbxContent>
                </v:textbox>
                <w10:wrap type="square" anchorx="margin"/>
              </v:roundrect>
            </w:pict>
          </mc:Fallback>
        </mc:AlternateContent>
      </w:r>
    </w:p>
    <w:p w:rsidR="00F54842" w:rsidRDefault="00F54842">
      <w:pPr>
        <w:rPr>
          <w:noProof/>
          <w:lang w:eastAsia="da-DK"/>
        </w:rPr>
      </w:pPr>
    </w:p>
    <w:p w:rsidR="00F54842" w:rsidRDefault="00F54842">
      <w:pPr>
        <w:rPr>
          <w:noProof/>
          <w:lang w:eastAsia="da-DK"/>
        </w:rPr>
      </w:pPr>
    </w:p>
    <w:p w:rsidR="00F54842" w:rsidRDefault="00F54842">
      <w:pPr>
        <w:rPr>
          <w:noProof/>
          <w:lang w:eastAsia="da-DK"/>
        </w:rPr>
      </w:pPr>
      <w:r w:rsidRPr="00F54842">
        <w:rPr>
          <w:noProof/>
          <w:lang w:eastAsia="da-DK"/>
        </w:rPr>
        <w:lastRenderedPageBreak/>
        <w:drawing>
          <wp:inline distT="0" distB="0" distL="0" distR="0" wp14:anchorId="1C0D64DF" wp14:editId="48E39208">
            <wp:extent cx="9747849" cy="6202392"/>
            <wp:effectExtent l="0" t="0" r="6350" b="8255"/>
            <wp:docPr id="8" name="Pladsholder til indhold 7" descr="cid:image001.png@01D92039.BF4CB3C0"/>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8" name="Pladsholder til indhold 7" descr="cid:image001.png@01D92039.BF4CB3C0"/>
                    <pic:cNvPicPr>
                      <a:picLocks noGrp="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9760473" cy="6210424"/>
                    </a:xfrm>
                    <a:prstGeom prst="rect">
                      <a:avLst/>
                    </a:prstGeom>
                    <a:noFill/>
                    <a:ln>
                      <a:noFill/>
                    </a:ln>
                  </pic:spPr>
                </pic:pic>
              </a:graphicData>
            </a:graphic>
          </wp:inline>
        </w:drawing>
      </w:r>
    </w:p>
    <w:p w:rsidR="00BA3A90" w:rsidRDefault="00BA3A90">
      <w:r>
        <w:rPr>
          <w:noProof/>
          <w:lang w:eastAsia="da-DK"/>
        </w:rPr>
        <w:lastRenderedPageBreak/>
        <w:drawing>
          <wp:inline distT="0" distB="0" distL="0" distR="0" wp14:anchorId="354819AD" wp14:editId="2A0DDD7D">
            <wp:extent cx="9425504" cy="5313872"/>
            <wp:effectExtent l="0" t="0" r="4445"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39668" cy="5321857"/>
                    </a:xfrm>
                    <a:prstGeom prst="rect">
                      <a:avLst/>
                    </a:prstGeom>
                    <a:noFill/>
                    <a:ln>
                      <a:noFill/>
                    </a:ln>
                  </pic:spPr>
                </pic:pic>
              </a:graphicData>
            </a:graphic>
          </wp:inline>
        </w:drawing>
      </w:r>
    </w:p>
    <w:p w:rsidR="00BA3A90" w:rsidRDefault="00BA3A90">
      <w:r>
        <w:br w:type="page"/>
      </w:r>
    </w:p>
    <w:p w:rsidR="009D6B2D" w:rsidRDefault="00B75725"/>
    <w:p w:rsidR="00BA3A90" w:rsidRDefault="00BA3A90"/>
    <w:p w:rsidR="00BA3A90" w:rsidRDefault="00BA3A90"/>
    <w:sectPr w:rsidR="00BA3A90" w:rsidSect="002346F3">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6F3"/>
    <w:rsid w:val="002346F3"/>
    <w:rsid w:val="002E0B59"/>
    <w:rsid w:val="00426738"/>
    <w:rsid w:val="0057326B"/>
    <w:rsid w:val="00B75725"/>
    <w:rsid w:val="00BA3A90"/>
    <w:rsid w:val="00F548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68F45-8009-4A48-BF1D-2104D2091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B59"/>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cid:image001.png@01D92039.BF4CB3C0" TargetMode="Externa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Words>
  <Characters>12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Silleborg (elsi)</dc:creator>
  <cp:keywords/>
  <dc:description/>
  <cp:lastModifiedBy>Finn Peter Aarup (fpa)</cp:lastModifiedBy>
  <cp:revision>2</cp:revision>
  <dcterms:created xsi:type="dcterms:W3CDTF">2023-01-18T21:49:00Z</dcterms:created>
  <dcterms:modified xsi:type="dcterms:W3CDTF">2023-01-18T21:49:00Z</dcterms:modified>
</cp:coreProperties>
</file>