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B6" w:rsidRPr="004153B6" w:rsidRDefault="004153B6" w:rsidP="00E94F56">
      <w:pPr>
        <w:pStyle w:val="Citat"/>
        <w:rPr>
          <w:lang w:eastAsia="da-DK"/>
        </w:rPr>
      </w:pPr>
    </w:p>
    <w:p w:rsidR="004153B6" w:rsidRDefault="004153B6" w:rsidP="004153B6">
      <w:pPr>
        <w:keepNext/>
        <w:autoSpaceDE w:val="0"/>
        <w:autoSpaceDN w:val="0"/>
        <w:adjustRightInd w:val="0"/>
        <w:outlineLvl w:val="1"/>
        <w:rPr>
          <w:rFonts w:ascii="Arial" w:eastAsia="Times New Roman" w:hAnsi="Arial" w:cs="Arial"/>
          <w:b/>
          <w:bCs/>
          <w:sz w:val="28"/>
          <w:szCs w:val="24"/>
          <w:lang w:eastAsia="da-DK"/>
        </w:rPr>
      </w:pPr>
    </w:p>
    <w:p w:rsidR="004153B6" w:rsidRPr="004153B6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sz w:val="28"/>
          <w:szCs w:val="24"/>
          <w:lang w:eastAsia="da-DK"/>
        </w:rPr>
      </w:pPr>
      <w:bookmarkStart w:id="0" w:name="_GoBack"/>
      <w:bookmarkEnd w:id="0"/>
      <w:r w:rsidRPr="004153B6">
        <w:rPr>
          <w:rFonts w:ascii="Arial" w:eastAsia="Times New Roman" w:hAnsi="Arial" w:cs="Times New Roman"/>
          <w:sz w:val="28"/>
          <w:szCs w:val="24"/>
          <w:lang w:eastAsia="da-DK"/>
        </w:rPr>
        <w:t xml:space="preserve">Tornberg, Ulrika: </w:t>
      </w:r>
      <w:r w:rsidRPr="004153B6">
        <w:rPr>
          <w:rFonts w:ascii="Arial" w:eastAsia="Times New Roman" w:hAnsi="Arial" w:cs="Times New Roman"/>
          <w:i/>
          <w:sz w:val="28"/>
          <w:szCs w:val="24"/>
          <w:lang w:eastAsia="da-DK"/>
        </w:rPr>
        <w:t>Sprogdidaktik</w:t>
      </w:r>
      <w:r w:rsidRPr="004153B6">
        <w:rPr>
          <w:rFonts w:ascii="Arial" w:eastAsia="Times New Roman" w:hAnsi="Arial" w:cs="Times New Roman"/>
          <w:sz w:val="28"/>
          <w:szCs w:val="24"/>
          <w:lang w:eastAsia="da-DK"/>
        </w:rPr>
        <w:t>, København: L&amp;R Udda</w:t>
      </w:r>
      <w:r w:rsidR="00654A76">
        <w:rPr>
          <w:rFonts w:ascii="Arial" w:eastAsia="Times New Roman" w:hAnsi="Arial" w:cs="Times New Roman"/>
          <w:sz w:val="28"/>
          <w:szCs w:val="24"/>
          <w:lang w:eastAsia="da-DK"/>
        </w:rPr>
        <w:t xml:space="preserve">nnelse A/S, 2003 </w:t>
      </w:r>
    </w:p>
    <w:p w:rsidR="004153B6" w:rsidRPr="004153B6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sz w:val="28"/>
          <w:szCs w:val="24"/>
          <w:lang w:eastAsia="da-DK"/>
        </w:rPr>
      </w:pPr>
    </w:p>
    <w:p w:rsidR="00654A76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sz w:val="28"/>
          <w:szCs w:val="24"/>
          <w:lang w:val="en-GB" w:eastAsia="da-DK"/>
        </w:rPr>
      </w:pPr>
      <w:r w:rsidRPr="004153B6">
        <w:rPr>
          <w:rFonts w:ascii="Arial" w:eastAsia="Times New Roman" w:hAnsi="Arial" w:cs="Times New Roman"/>
          <w:sz w:val="28"/>
          <w:szCs w:val="24"/>
          <w:lang w:val="en-GB" w:eastAsia="da-DK"/>
        </w:rPr>
        <w:t xml:space="preserve">I have </w:t>
      </w:r>
      <w:r w:rsidR="00654A76">
        <w:rPr>
          <w:rFonts w:ascii="Arial" w:eastAsia="Times New Roman" w:hAnsi="Arial" w:cs="Times New Roman"/>
          <w:sz w:val="28"/>
          <w:szCs w:val="24"/>
          <w:lang w:val="en-GB" w:eastAsia="da-DK"/>
        </w:rPr>
        <w:t xml:space="preserve">deliberately </w:t>
      </w:r>
      <w:r w:rsidRPr="004153B6">
        <w:rPr>
          <w:rFonts w:ascii="Arial" w:eastAsia="Times New Roman" w:hAnsi="Arial" w:cs="Times New Roman"/>
          <w:sz w:val="28"/>
          <w:szCs w:val="24"/>
          <w:lang w:val="en-GB" w:eastAsia="da-DK"/>
        </w:rPr>
        <w:t xml:space="preserve">chosen this book because no matter what you choose to work with in your </w:t>
      </w:r>
      <w:r w:rsidR="00654A76">
        <w:rPr>
          <w:rFonts w:ascii="Arial" w:eastAsia="Times New Roman" w:hAnsi="Arial" w:cs="Times New Roman"/>
          <w:sz w:val="28"/>
          <w:szCs w:val="24"/>
          <w:lang w:val="en-GB" w:eastAsia="da-DK"/>
        </w:rPr>
        <w:t>synopses/module conclusions/</w:t>
      </w:r>
      <w:r w:rsidRPr="004153B6">
        <w:rPr>
          <w:rFonts w:ascii="Arial" w:eastAsia="Times New Roman" w:hAnsi="Arial" w:cs="Times New Roman"/>
          <w:sz w:val="28"/>
          <w:szCs w:val="24"/>
          <w:lang w:val="en-GB" w:eastAsia="da-DK"/>
        </w:rPr>
        <w:t xml:space="preserve">study products/discussion papers/profession bachelor projects, you will be able to find something relevant and inspirational. </w:t>
      </w:r>
    </w:p>
    <w:p w:rsidR="00654A76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sz w:val="28"/>
          <w:szCs w:val="24"/>
          <w:lang w:val="en-GB" w:eastAsia="da-DK"/>
        </w:rPr>
      </w:pPr>
      <w:r w:rsidRPr="004153B6">
        <w:rPr>
          <w:rFonts w:ascii="Arial" w:eastAsia="Times New Roman" w:hAnsi="Arial" w:cs="Times New Roman"/>
          <w:sz w:val="28"/>
          <w:szCs w:val="24"/>
          <w:lang w:val="en-GB" w:eastAsia="da-DK"/>
        </w:rPr>
        <w:t>You should be able to get an overview and build up both a learning, a culture, and a language view by reading this, in my view</w:t>
      </w:r>
      <w:r w:rsidR="00654A76">
        <w:rPr>
          <w:rFonts w:ascii="Arial" w:eastAsia="Times New Roman" w:hAnsi="Arial" w:cs="Times New Roman"/>
          <w:sz w:val="28"/>
          <w:szCs w:val="24"/>
          <w:lang w:val="en-GB" w:eastAsia="da-DK"/>
        </w:rPr>
        <w:t>,</w:t>
      </w:r>
      <w:r w:rsidRPr="004153B6">
        <w:rPr>
          <w:rFonts w:ascii="Arial" w:eastAsia="Times New Roman" w:hAnsi="Arial" w:cs="Times New Roman"/>
          <w:sz w:val="28"/>
          <w:szCs w:val="24"/>
          <w:lang w:val="en-GB" w:eastAsia="da-DK"/>
        </w:rPr>
        <w:t xml:space="preserve"> all in one book. </w:t>
      </w:r>
    </w:p>
    <w:p w:rsidR="004153B6" w:rsidRPr="004153B6" w:rsidRDefault="00654A7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sz w:val="28"/>
          <w:szCs w:val="24"/>
          <w:lang w:val="en-GB" w:eastAsia="da-DK"/>
        </w:rPr>
      </w:pPr>
      <w:r>
        <w:rPr>
          <w:rFonts w:ascii="Arial" w:eastAsia="Times New Roman" w:hAnsi="Arial" w:cs="Times New Roman"/>
          <w:sz w:val="28"/>
          <w:szCs w:val="24"/>
          <w:lang w:val="en-GB" w:eastAsia="da-DK"/>
        </w:rPr>
        <w:t xml:space="preserve">It is a disadvantage that it is written in Danish, but so far I have not been able to find a counterpart to this book. </w:t>
      </w:r>
    </w:p>
    <w:p w:rsidR="004153B6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sz w:val="28"/>
          <w:szCs w:val="24"/>
          <w:lang w:val="en-GB" w:eastAsia="da-DK"/>
        </w:rPr>
      </w:pPr>
    </w:p>
    <w:p w:rsidR="00654A76" w:rsidRPr="004153B6" w:rsidRDefault="00654A7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sz w:val="28"/>
          <w:szCs w:val="24"/>
          <w:lang w:val="en-GB" w:eastAsia="da-DK"/>
        </w:rPr>
      </w:pPr>
    </w:p>
    <w:p w:rsidR="004153B6" w:rsidRPr="00206ACA" w:rsidRDefault="004153B6" w:rsidP="00654A76">
      <w:pPr>
        <w:tabs>
          <w:tab w:val="right" w:pos="9638"/>
        </w:tabs>
        <w:autoSpaceDE w:val="0"/>
        <w:autoSpaceDN w:val="0"/>
        <w:adjustRightInd w:val="0"/>
        <w:rPr>
          <w:rFonts w:ascii="Arial" w:eastAsia="Times New Roman" w:hAnsi="Arial" w:cs="Times New Roman"/>
          <w:sz w:val="28"/>
          <w:szCs w:val="28"/>
          <w:lang w:val="en-GB" w:eastAsia="da-DK"/>
        </w:rPr>
      </w:pP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Ch. 1 </w:t>
      </w:r>
      <w:r w:rsidRPr="00206ACA"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  <w:t>About didactics and language didactics – an introduction</w:t>
      </w: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 (pp. 7-11)</w:t>
      </w:r>
      <w:r w:rsidR="00654A76"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ab/>
      </w:r>
    </w:p>
    <w:p w:rsidR="00654A76" w:rsidRPr="00206ACA" w:rsidRDefault="00654A76" w:rsidP="00654A76">
      <w:pPr>
        <w:tabs>
          <w:tab w:val="right" w:pos="9638"/>
        </w:tabs>
        <w:autoSpaceDE w:val="0"/>
        <w:autoSpaceDN w:val="0"/>
        <w:adjustRightInd w:val="0"/>
        <w:rPr>
          <w:rFonts w:ascii="Arial" w:eastAsia="Times New Roman" w:hAnsi="Arial" w:cs="Times New Roman"/>
          <w:sz w:val="28"/>
          <w:szCs w:val="28"/>
          <w:lang w:val="en-GB" w:eastAsia="da-DK"/>
        </w:rPr>
      </w:pPr>
    </w:p>
    <w:p w:rsidR="00206ACA" w:rsidRPr="00206ACA" w:rsidRDefault="00206ACA" w:rsidP="00654A76">
      <w:pPr>
        <w:tabs>
          <w:tab w:val="right" w:pos="9638"/>
        </w:tabs>
        <w:autoSpaceDE w:val="0"/>
        <w:autoSpaceDN w:val="0"/>
        <w:adjustRightInd w:val="0"/>
        <w:rPr>
          <w:rFonts w:ascii="Arial" w:eastAsia="Times New Roman" w:hAnsi="Arial" w:cs="Times New Roman"/>
          <w:sz w:val="28"/>
          <w:szCs w:val="28"/>
          <w:lang w:val="en-GB" w:eastAsia="da-DK"/>
        </w:rPr>
      </w:pPr>
    </w:p>
    <w:p w:rsidR="004153B6" w:rsidRPr="00206ACA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Ch. 2 </w:t>
      </w:r>
      <w:r w:rsidRPr="00206ACA"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  <w:t xml:space="preserve">About teaching and the creation of meaning </w:t>
      </w:r>
      <w:r w:rsidRPr="00206ACA">
        <w:rPr>
          <w:rFonts w:ascii="Arial" w:eastAsia="Times New Roman" w:hAnsi="Arial" w:cs="Times New Roman"/>
          <w:iCs/>
          <w:sz w:val="28"/>
          <w:szCs w:val="28"/>
          <w:lang w:val="en-GB" w:eastAsia="da-DK"/>
        </w:rPr>
        <w:t>(pp. 12-25)</w:t>
      </w:r>
    </w:p>
    <w:p w:rsidR="00654A76" w:rsidRPr="00206ACA" w:rsidRDefault="00654A7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206ACA" w:rsidRPr="00206ACA" w:rsidRDefault="00206ACA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4153B6" w:rsidRPr="00206ACA" w:rsidRDefault="004153B6" w:rsidP="004153B6">
      <w:pPr>
        <w:keepNext/>
        <w:autoSpaceDE w:val="0"/>
        <w:autoSpaceDN w:val="0"/>
        <w:adjustRightInd w:val="0"/>
        <w:outlineLvl w:val="5"/>
        <w:rPr>
          <w:rFonts w:ascii="Arial" w:eastAsia="Times New Roman" w:hAnsi="Arial" w:cs="Times New Roman"/>
          <w:sz w:val="28"/>
          <w:szCs w:val="28"/>
          <w:lang w:val="en-GB" w:eastAsia="da-DK"/>
        </w:rPr>
      </w:pP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Ch. 3 </w:t>
      </w:r>
      <w:r w:rsidRPr="00206ACA"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  <w:t xml:space="preserve">About view of knowledge and methodologies </w:t>
      </w:r>
      <w:r w:rsidRPr="00206ACA">
        <w:rPr>
          <w:rFonts w:ascii="Arial" w:eastAsia="Times New Roman" w:hAnsi="Arial" w:cs="Times New Roman"/>
          <w:iCs/>
          <w:sz w:val="28"/>
          <w:szCs w:val="28"/>
          <w:lang w:val="en-GB" w:eastAsia="da-DK"/>
        </w:rPr>
        <w:t xml:space="preserve">(pp. 26-39) </w:t>
      </w: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suitable for establishing your learning view </w:t>
      </w:r>
    </w:p>
    <w:p w:rsidR="00654A76" w:rsidRPr="00206ACA" w:rsidRDefault="00654A76" w:rsidP="004153B6">
      <w:pPr>
        <w:keepNext/>
        <w:autoSpaceDE w:val="0"/>
        <w:autoSpaceDN w:val="0"/>
        <w:adjustRightInd w:val="0"/>
        <w:outlineLvl w:val="5"/>
        <w:rPr>
          <w:rFonts w:ascii="Arial" w:eastAsia="Times New Roman" w:hAnsi="Arial" w:cs="Times New Roman"/>
          <w:sz w:val="28"/>
          <w:szCs w:val="28"/>
          <w:lang w:val="en-GB" w:eastAsia="da-DK"/>
        </w:rPr>
      </w:pPr>
    </w:p>
    <w:p w:rsidR="00206ACA" w:rsidRPr="00206ACA" w:rsidRDefault="00206ACA" w:rsidP="004153B6">
      <w:pPr>
        <w:keepNext/>
        <w:autoSpaceDE w:val="0"/>
        <w:autoSpaceDN w:val="0"/>
        <w:adjustRightInd w:val="0"/>
        <w:outlineLvl w:val="5"/>
        <w:rPr>
          <w:rFonts w:ascii="Arial" w:eastAsia="Times New Roman" w:hAnsi="Arial" w:cs="Times New Roman"/>
          <w:sz w:val="28"/>
          <w:szCs w:val="28"/>
          <w:lang w:val="en-GB" w:eastAsia="da-DK"/>
        </w:rPr>
      </w:pPr>
    </w:p>
    <w:p w:rsidR="004153B6" w:rsidRPr="00206ACA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</w:pP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Ch. 4 </w:t>
      </w:r>
      <w:r w:rsidRPr="00206ACA"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  <w:t xml:space="preserve">About communication and culture </w:t>
      </w:r>
      <w:r w:rsidRPr="00206ACA">
        <w:rPr>
          <w:rFonts w:ascii="Arial" w:eastAsia="Times New Roman" w:hAnsi="Arial" w:cs="Times New Roman"/>
          <w:iCs/>
          <w:sz w:val="28"/>
          <w:szCs w:val="28"/>
          <w:lang w:val="en-GB" w:eastAsia="da-DK"/>
        </w:rPr>
        <w:t>(pp. 40-59)</w:t>
      </w:r>
      <w:r w:rsidRPr="00206ACA"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  <w:t xml:space="preserve"> </w:t>
      </w:r>
    </w:p>
    <w:p w:rsidR="00654A76" w:rsidRPr="00206ACA" w:rsidRDefault="00654A7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206ACA" w:rsidRPr="00206ACA" w:rsidRDefault="00206ACA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4153B6" w:rsidRPr="00206ACA" w:rsidRDefault="004153B6" w:rsidP="004153B6">
      <w:pPr>
        <w:keepNext/>
        <w:autoSpaceDE w:val="0"/>
        <w:autoSpaceDN w:val="0"/>
        <w:adjustRightInd w:val="0"/>
        <w:outlineLvl w:val="5"/>
        <w:rPr>
          <w:rFonts w:ascii="Arial" w:eastAsia="Times New Roman" w:hAnsi="Arial" w:cs="Times New Roman"/>
          <w:sz w:val="28"/>
          <w:szCs w:val="28"/>
          <w:lang w:val="en-GB" w:eastAsia="da-DK"/>
        </w:rPr>
      </w:pP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Ch. 5 </w:t>
      </w:r>
      <w:r w:rsidRPr="00206ACA"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  <w:t>About interaction, reflection and learning</w:t>
      </w: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 (pp. 60-78) suitable for establishing your learning view </w:t>
      </w:r>
    </w:p>
    <w:p w:rsidR="00654A76" w:rsidRPr="00206ACA" w:rsidRDefault="00654A76" w:rsidP="004153B6">
      <w:pPr>
        <w:keepNext/>
        <w:autoSpaceDE w:val="0"/>
        <w:autoSpaceDN w:val="0"/>
        <w:adjustRightInd w:val="0"/>
        <w:outlineLvl w:val="5"/>
        <w:rPr>
          <w:rFonts w:ascii="Arial" w:eastAsia="Times New Roman" w:hAnsi="Arial" w:cs="Times New Roman"/>
          <w:sz w:val="28"/>
          <w:szCs w:val="28"/>
          <w:lang w:val="en-GB" w:eastAsia="da-DK"/>
        </w:rPr>
      </w:pPr>
    </w:p>
    <w:p w:rsidR="00206ACA" w:rsidRPr="00206ACA" w:rsidRDefault="00206ACA" w:rsidP="004153B6">
      <w:pPr>
        <w:keepNext/>
        <w:autoSpaceDE w:val="0"/>
        <w:autoSpaceDN w:val="0"/>
        <w:adjustRightInd w:val="0"/>
        <w:outlineLvl w:val="5"/>
        <w:rPr>
          <w:rFonts w:ascii="Arial" w:eastAsia="Times New Roman" w:hAnsi="Arial" w:cs="Times New Roman"/>
          <w:sz w:val="28"/>
          <w:szCs w:val="28"/>
          <w:lang w:val="en-GB" w:eastAsia="da-DK"/>
        </w:rPr>
      </w:pPr>
    </w:p>
    <w:p w:rsidR="004153B6" w:rsidRPr="00206ACA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Ch. 6 </w:t>
      </w:r>
      <w:r w:rsidRPr="00206ACA"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  <w:t xml:space="preserve">About comprehension; reading, listening </w:t>
      </w:r>
      <w:r w:rsidRPr="00206ACA">
        <w:rPr>
          <w:rFonts w:ascii="Arial" w:eastAsia="Times New Roman" w:hAnsi="Arial" w:cs="Times New Roman"/>
          <w:iCs/>
          <w:sz w:val="28"/>
          <w:szCs w:val="28"/>
          <w:lang w:val="en-GB" w:eastAsia="da-DK"/>
        </w:rPr>
        <w:t>(pp. 79-100)</w:t>
      </w:r>
    </w:p>
    <w:p w:rsidR="00654A76" w:rsidRPr="00206ACA" w:rsidRDefault="00654A7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206ACA" w:rsidRPr="00206ACA" w:rsidRDefault="00206ACA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4153B6" w:rsidRPr="00206ACA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Ch. 7 </w:t>
      </w:r>
      <w:r w:rsidRPr="00206ACA"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  <w:t xml:space="preserve">About memory and vocabulary learning </w:t>
      </w:r>
      <w:r w:rsidRPr="00206ACA">
        <w:rPr>
          <w:rFonts w:ascii="Arial" w:eastAsia="Times New Roman" w:hAnsi="Arial" w:cs="Times New Roman"/>
          <w:iCs/>
          <w:sz w:val="28"/>
          <w:szCs w:val="28"/>
          <w:lang w:val="en-GB" w:eastAsia="da-DK"/>
        </w:rPr>
        <w:t>(pp. 101-114)</w:t>
      </w:r>
    </w:p>
    <w:p w:rsidR="00654A76" w:rsidRPr="00206ACA" w:rsidRDefault="00654A7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206ACA" w:rsidRPr="00206ACA" w:rsidRDefault="00206ACA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4153B6" w:rsidRPr="00206ACA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Ch. 8 </w:t>
      </w:r>
      <w:r w:rsidRPr="00206ACA"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  <w:t xml:space="preserve">About Grammar </w:t>
      </w:r>
      <w:r w:rsidRPr="00206ACA">
        <w:rPr>
          <w:rFonts w:ascii="Arial" w:eastAsia="Times New Roman" w:hAnsi="Arial" w:cs="Times New Roman"/>
          <w:iCs/>
          <w:sz w:val="28"/>
          <w:szCs w:val="28"/>
          <w:lang w:val="en-GB" w:eastAsia="da-DK"/>
        </w:rPr>
        <w:t>(pp. 115-139)</w:t>
      </w:r>
    </w:p>
    <w:p w:rsidR="00654A76" w:rsidRPr="00206ACA" w:rsidRDefault="00654A7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206ACA" w:rsidRPr="00206ACA" w:rsidRDefault="00206ACA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4153B6" w:rsidRPr="00206ACA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Ch. 9 </w:t>
      </w:r>
      <w:r w:rsidRPr="00206ACA"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  <w:t xml:space="preserve">About written interaction </w:t>
      </w:r>
      <w:r w:rsidRPr="00206ACA">
        <w:rPr>
          <w:rFonts w:ascii="Arial" w:eastAsia="Times New Roman" w:hAnsi="Arial" w:cs="Times New Roman"/>
          <w:iCs/>
          <w:sz w:val="28"/>
          <w:szCs w:val="28"/>
          <w:lang w:val="en-GB" w:eastAsia="da-DK"/>
        </w:rPr>
        <w:t>(pp. 140-156)</w:t>
      </w:r>
    </w:p>
    <w:p w:rsidR="00654A76" w:rsidRPr="00206ACA" w:rsidRDefault="00654A7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206ACA" w:rsidRPr="00206ACA" w:rsidRDefault="00206ACA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</w:p>
    <w:p w:rsidR="004153B6" w:rsidRPr="00206ACA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iCs/>
          <w:sz w:val="28"/>
          <w:szCs w:val="28"/>
          <w:lang w:val="en-GB" w:eastAsia="da-DK"/>
        </w:rPr>
      </w:pPr>
      <w:r w:rsidRPr="00206ACA">
        <w:rPr>
          <w:rFonts w:ascii="Arial" w:eastAsia="Times New Roman" w:hAnsi="Arial" w:cs="Times New Roman"/>
          <w:sz w:val="28"/>
          <w:szCs w:val="28"/>
          <w:lang w:val="en-GB" w:eastAsia="da-DK"/>
        </w:rPr>
        <w:t xml:space="preserve">Ch.10 </w:t>
      </w:r>
      <w:r w:rsidRPr="00206ACA">
        <w:rPr>
          <w:rFonts w:ascii="Arial" w:eastAsia="Times New Roman" w:hAnsi="Arial" w:cs="Times New Roman"/>
          <w:i/>
          <w:iCs/>
          <w:sz w:val="28"/>
          <w:szCs w:val="28"/>
          <w:lang w:val="en-GB" w:eastAsia="da-DK"/>
        </w:rPr>
        <w:t xml:space="preserve">About oral interaction </w:t>
      </w:r>
      <w:r w:rsidRPr="00206ACA">
        <w:rPr>
          <w:rFonts w:ascii="Arial" w:eastAsia="Times New Roman" w:hAnsi="Arial" w:cs="Times New Roman"/>
          <w:iCs/>
          <w:sz w:val="28"/>
          <w:szCs w:val="28"/>
          <w:lang w:val="en-GB" w:eastAsia="da-DK"/>
        </w:rPr>
        <w:t>(pp. 157-176)</w:t>
      </w:r>
    </w:p>
    <w:p w:rsidR="004153B6" w:rsidRPr="00206ACA" w:rsidRDefault="004153B6" w:rsidP="004153B6">
      <w:pPr>
        <w:autoSpaceDE w:val="0"/>
        <w:autoSpaceDN w:val="0"/>
        <w:adjustRightInd w:val="0"/>
        <w:rPr>
          <w:rFonts w:ascii="Arial" w:eastAsia="Times New Roman" w:hAnsi="Arial" w:cs="Times New Roman"/>
          <w:sz w:val="28"/>
          <w:szCs w:val="28"/>
          <w:lang w:val="en-GB" w:eastAsia="da-DK"/>
        </w:rPr>
      </w:pPr>
    </w:p>
    <w:sectPr w:rsidR="004153B6" w:rsidRPr="00206ACA" w:rsidSect="00206ACA">
      <w:pgSz w:w="11906" w:h="16838"/>
      <w:pgMar w:top="1134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B7B" w:rsidRDefault="00514B7B" w:rsidP="007D7128">
      <w:r>
        <w:separator/>
      </w:r>
    </w:p>
  </w:endnote>
  <w:endnote w:type="continuationSeparator" w:id="0">
    <w:p w:rsidR="00514B7B" w:rsidRDefault="00514B7B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B7B" w:rsidRDefault="00514B7B" w:rsidP="007D7128">
      <w:r>
        <w:separator/>
      </w:r>
    </w:p>
  </w:footnote>
  <w:footnote w:type="continuationSeparator" w:id="0">
    <w:p w:rsidR="00514B7B" w:rsidRDefault="00514B7B" w:rsidP="007D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97396"/>
    <w:rsid w:val="001F7EE2"/>
    <w:rsid w:val="0020108B"/>
    <w:rsid w:val="00206ACA"/>
    <w:rsid w:val="00254FB0"/>
    <w:rsid w:val="003D69BC"/>
    <w:rsid w:val="004153B6"/>
    <w:rsid w:val="00416FB7"/>
    <w:rsid w:val="00485491"/>
    <w:rsid w:val="004E108F"/>
    <w:rsid w:val="005050FE"/>
    <w:rsid w:val="00514B7B"/>
    <w:rsid w:val="0051509A"/>
    <w:rsid w:val="00654A76"/>
    <w:rsid w:val="006E1680"/>
    <w:rsid w:val="007D7128"/>
    <w:rsid w:val="00A5595D"/>
    <w:rsid w:val="00B12058"/>
    <w:rsid w:val="00B240E3"/>
    <w:rsid w:val="00BD220B"/>
    <w:rsid w:val="00E94F56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2415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Citat">
    <w:name w:val="Quote"/>
    <w:basedOn w:val="Normal"/>
    <w:next w:val="Normal"/>
    <w:link w:val="CitatTegn"/>
    <w:uiPriority w:val="29"/>
    <w:qFormat/>
    <w:rsid w:val="00E94F5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94F56"/>
    <w:rPr>
      <w:rFonts w:ascii="Calibri" w:hAnsi="Calibri" w:cs="Calibr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5</cp:revision>
  <dcterms:created xsi:type="dcterms:W3CDTF">2023-03-30T21:04:00Z</dcterms:created>
  <dcterms:modified xsi:type="dcterms:W3CDTF">2023-03-30T21:11:00Z</dcterms:modified>
</cp:coreProperties>
</file>