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512" w:rsidRDefault="00624512" w:rsidP="008925AB">
      <w:pPr>
        <w:rPr>
          <w:b/>
          <w:sz w:val="52"/>
          <w:szCs w:val="52"/>
          <w:lang w:val="en-US"/>
        </w:rPr>
      </w:pPr>
    </w:p>
    <w:p w:rsidR="00BA0A86" w:rsidRDefault="00BA0A86" w:rsidP="008925AB">
      <w:pPr>
        <w:rPr>
          <w:b/>
          <w:sz w:val="56"/>
          <w:szCs w:val="56"/>
          <w:lang w:val="en-US"/>
        </w:rPr>
      </w:pPr>
      <w:r w:rsidRPr="00624512">
        <w:rPr>
          <w:b/>
          <w:sz w:val="52"/>
          <w:szCs w:val="52"/>
          <w:lang w:val="en-US"/>
        </w:rPr>
        <w:t>The Common Goals after classes 4,7 and</w:t>
      </w:r>
      <w:r>
        <w:rPr>
          <w:b/>
          <w:sz w:val="56"/>
          <w:szCs w:val="56"/>
          <w:lang w:val="en-US"/>
        </w:rPr>
        <w:t xml:space="preserve"> 9</w:t>
      </w:r>
    </w:p>
    <w:p w:rsidR="00185AE5" w:rsidRPr="0082779D" w:rsidRDefault="009A53F5" w:rsidP="008925AB">
      <w:pPr>
        <w:rPr>
          <w:sz w:val="44"/>
          <w:szCs w:val="44"/>
          <w:lang w:val="en-US"/>
        </w:rPr>
      </w:pPr>
      <w:r w:rsidRPr="00624512">
        <w:rPr>
          <w:b/>
          <w:sz w:val="52"/>
          <w:szCs w:val="52"/>
          <w:lang w:val="en-US"/>
        </w:rPr>
        <w:t>Unravelling</w:t>
      </w:r>
      <w:r w:rsidR="00185AE5" w:rsidRPr="009A53F5">
        <w:rPr>
          <w:b/>
          <w:sz w:val="56"/>
          <w:szCs w:val="56"/>
          <w:lang w:val="en-US"/>
        </w:rPr>
        <w:t xml:space="preserve"> </w:t>
      </w:r>
      <w:r w:rsidR="0082779D" w:rsidRPr="0082779D">
        <w:rPr>
          <w:sz w:val="44"/>
          <w:szCs w:val="44"/>
          <w:lang w:val="en-US"/>
        </w:rPr>
        <w:t>(the colour coding)</w:t>
      </w:r>
    </w:p>
    <w:p w:rsidR="00376080" w:rsidRPr="009A53F5" w:rsidRDefault="00376080" w:rsidP="008925AB">
      <w:pPr>
        <w:rPr>
          <w:lang w:val="en-US"/>
        </w:rPr>
      </w:pPr>
    </w:p>
    <w:p w:rsidR="003C13B7" w:rsidRPr="009A53F5" w:rsidRDefault="003C13B7" w:rsidP="008925AB">
      <w:pPr>
        <w:rPr>
          <w:lang w:val="en-US"/>
        </w:rPr>
      </w:pPr>
    </w:p>
    <w:p w:rsidR="003C13B7" w:rsidRPr="0082779D" w:rsidRDefault="009A53F5" w:rsidP="008925AB">
      <w:pPr>
        <w:rPr>
          <w:color w:val="2E74B5" w:themeColor="accent1" w:themeShade="BF"/>
          <w:sz w:val="44"/>
          <w:szCs w:val="44"/>
          <w:lang w:val="en-US"/>
        </w:rPr>
      </w:pPr>
      <w:r w:rsidRPr="0082779D">
        <w:rPr>
          <w:color w:val="2E74B5" w:themeColor="accent1" w:themeShade="BF"/>
          <w:sz w:val="44"/>
          <w:szCs w:val="44"/>
          <w:lang w:val="en-US"/>
        </w:rPr>
        <w:t xml:space="preserve">Obligatory – </w:t>
      </w:r>
      <w:r w:rsidR="00D87F8E">
        <w:rPr>
          <w:color w:val="2E74B5" w:themeColor="accent1" w:themeShade="BF"/>
          <w:sz w:val="44"/>
          <w:szCs w:val="44"/>
          <w:lang w:val="en-US"/>
        </w:rPr>
        <w:t xml:space="preserve">marked in a </w:t>
      </w:r>
      <w:r w:rsidRPr="0082779D">
        <w:rPr>
          <w:color w:val="2E74B5" w:themeColor="accent1" w:themeShade="BF"/>
          <w:sz w:val="44"/>
          <w:szCs w:val="44"/>
          <w:lang w:val="en-US"/>
        </w:rPr>
        <w:t>blue colour</w:t>
      </w:r>
    </w:p>
    <w:p w:rsidR="009A53F5" w:rsidRPr="0082779D" w:rsidRDefault="009A53F5" w:rsidP="008925AB">
      <w:pPr>
        <w:rPr>
          <w:color w:val="2E74B5" w:themeColor="accent1" w:themeShade="BF"/>
          <w:sz w:val="44"/>
          <w:szCs w:val="44"/>
          <w:lang w:val="en-US"/>
        </w:rPr>
      </w:pPr>
    </w:p>
    <w:p w:rsidR="009A53F5" w:rsidRDefault="009A53F5" w:rsidP="009A53F5">
      <w:pPr>
        <w:pStyle w:val="Listeafsnit"/>
        <w:numPr>
          <w:ilvl w:val="0"/>
          <w:numId w:val="6"/>
        </w:numPr>
        <w:rPr>
          <w:color w:val="2E74B5" w:themeColor="accent1" w:themeShade="BF"/>
          <w:sz w:val="44"/>
          <w:szCs w:val="44"/>
          <w:lang w:val="en-US"/>
        </w:rPr>
      </w:pPr>
      <w:r w:rsidRPr="0082779D">
        <w:rPr>
          <w:color w:val="2E74B5" w:themeColor="accent1" w:themeShade="BF"/>
          <w:sz w:val="44"/>
          <w:szCs w:val="44"/>
          <w:lang w:val="en-US"/>
        </w:rPr>
        <w:t xml:space="preserve"> Competence areas</w:t>
      </w:r>
      <w:r w:rsidR="00DC2BB6">
        <w:rPr>
          <w:color w:val="2E74B5" w:themeColor="accent1" w:themeShade="BF"/>
          <w:sz w:val="44"/>
          <w:szCs w:val="44"/>
          <w:lang w:val="en-US"/>
        </w:rPr>
        <w:t xml:space="preserve">: </w:t>
      </w:r>
    </w:p>
    <w:p w:rsidR="00DC2BB6" w:rsidRDefault="00DC2BB6" w:rsidP="00DC2BB6">
      <w:pPr>
        <w:pStyle w:val="Listeafsnit"/>
        <w:numPr>
          <w:ilvl w:val="0"/>
          <w:numId w:val="8"/>
        </w:numPr>
        <w:rPr>
          <w:color w:val="2E74B5" w:themeColor="accent1" w:themeShade="BF"/>
          <w:sz w:val="44"/>
          <w:szCs w:val="44"/>
          <w:lang w:val="en-US"/>
        </w:rPr>
      </w:pPr>
      <w:r>
        <w:rPr>
          <w:color w:val="2E74B5" w:themeColor="accent1" w:themeShade="BF"/>
          <w:sz w:val="44"/>
          <w:szCs w:val="44"/>
          <w:lang w:val="en-US"/>
        </w:rPr>
        <w:t>Oral communication</w:t>
      </w:r>
    </w:p>
    <w:p w:rsidR="00DC2BB6" w:rsidRPr="00DC2BB6" w:rsidRDefault="00DC2BB6" w:rsidP="00DC2BB6">
      <w:pPr>
        <w:pStyle w:val="Listeafsnit"/>
        <w:numPr>
          <w:ilvl w:val="0"/>
          <w:numId w:val="8"/>
        </w:numPr>
        <w:rPr>
          <w:color w:val="2E74B5" w:themeColor="accent1" w:themeShade="BF"/>
          <w:sz w:val="44"/>
          <w:szCs w:val="44"/>
          <w:lang w:val="en-US"/>
        </w:rPr>
      </w:pPr>
      <w:r w:rsidRPr="00DC2BB6">
        <w:rPr>
          <w:color w:val="2E74B5" w:themeColor="accent1" w:themeShade="BF"/>
          <w:sz w:val="44"/>
          <w:szCs w:val="44"/>
          <w:lang w:val="en-US"/>
        </w:rPr>
        <w:t>Written communication</w:t>
      </w:r>
    </w:p>
    <w:p w:rsidR="00DC2BB6" w:rsidRDefault="00DC2BB6" w:rsidP="00DC2BB6">
      <w:pPr>
        <w:pStyle w:val="Listeafsnit"/>
        <w:numPr>
          <w:ilvl w:val="0"/>
          <w:numId w:val="8"/>
        </w:numPr>
        <w:rPr>
          <w:color w:val="2E74B5" w:themeColor="accent1" w:themeShade="BF"/>
          <w:sz w:val="44"/>
          <w:szCs w:val="44"/>
          <w:lang w:val="en-US"/>
        </w:rPr>
      </w:pPr>
      <w:r>
        <w:rPr>
          <w:color w:val="2E74B5" w:themeColor="accent1" w:themeShade="BF"/>
          <w:sz w:val="44"/>
          <w:szCs w:val="44"/>
          <w:lang w:val="en-US"/>
        </w:rPr>
        <w:t>Culture and society</w:t>
      </w:r>
    </w:p>
    <w:p w:rsidR="00DC2BB6" w:rsidRPr="0082779D" w:rsidRDefault="00DC2BB6" w:rsidP="00DC2BB6">
      <w:pPr>
        <w:pStyle w:val="Listeafsnit"/>
        <w:ind w:left="1080"/>
        <w:rPr>
          <w:color w:val="2E74B5" w:themeColor="accent1" w:themeShade="BF"/>
          <w:sz w:val="44"/>
          <w:szCs w:val="44"/>
          <w:lang w:val="en-US"/>
        </w:rPr>
      </w:pPr>
    </w:p>
    <w:p w:rsidR="009A53F5" w:rsidRDefault="009A53F5" w:rsidP="009A53F5">
      <w:pPr>
        <w:pStyle w:val="Listeafsnit"/>
        <w:numPr>
          <w:ilvl w:val="0"/>
          <w:numId w:val="6"/>
        </w:numPr>
        <w:rPr>
          <w:color w:val="2E74B5" w:themeColor="accent1" w:themeShade="BF"/>
          <w:sz w:val="44"/>
          <w:szCs w:val="44"/>
          <w:lang w:val="en-US"/>
        </w:rPr>
      </w:pPr>
      <w:r w:rsidRPr="0082779D">
        <w:rPr>
          <w:color w:val="2E74B5" w:themeColor="accent1" w:themeShade="BF"/>
          <w:sz w:val="44"/>
          <w:szCs w:val="44"/>
          <w:lang w:val="en-US"/>
        </w:rPr>
        <w:t xml:space="preserve"> Competence goals</w:t>
      </w:r>
    </w:p>
    <w:p w:rsidR="00DC2BB6" w:rsidRPr="0082779D" w:rsidRDefault="00DC2BB6" w:rsidP="00DC2BB6">
      <w:pPr>
        <w:pStyle w:val="Listeafsnit"/>
        <w:rPr>
          <w:color w:val="2E74B5" w:themeColor="accent1" w:themeShade="BF"/>
          <w:sz w:val="44"/>
          <w:szCs w:val="44"/>
          <w:lang w:val="en-US"/>
        </w:rPr>
      </w:pPr>
    </w:p>
    <w:p w:rsidR="00624512" w:rsidRPr="00624512" w:rsidRDefault="009A53F5" w:rsidP="00624512">
      <w:pPr>
        <w:pStyle w:val="Listeafsnit"/>
        <w:numPr>
          <w:ilvl w:val="0"/>
          <w:numId w:val="6"/>
        </w:numPr>
        <w:rPr>
          <w:color w:val="2E74B5" w:themeColor="accent1" w:themeShade="BF"/>
          <w:sz w:val="44"/>
          <w:szCs w:val="44"/>
          <w:lang w:val="en-US"/>
        </w:rPr>
      </w:pPr>
      <w:r w:rsidRPr="0082779D">
        <w:rPr>
          <w:color w:val="2E74B5" w:themeColor="accent1" w:themeShade="BF"/>
          <w:sz w:val="44"/>
          <w:szCs w:val="44"/>
          <w:lang w:val="en-US"/>
        </w:rPr>
        <w:t xml:space="preserve"> Proficiency areas</w:t>
      </w:r>
    </w:p>
    <w:p w:rsidR="00624512" w:rsidRDefault="00624512" w:rsidP="00624512">
      <w:pPr>
        <w:pStyle w:val="Listeafsnit"/>
        <w:numPr>
          <w:ilvl w:val="0"/>
          <w:numId w:val="9"/>
        </w:numPr>
        <w:rPr>
          <w:color w:val="2E74B5" w:themeColor="accent1" w:themeShade="BF"/>
          <w:sz w:val="44"/>
          <w:szCs w:val="44"/>
          <w:lang w:val="en-US"/>
        </w:rPr>
      </w:pPr>
      <w:r>
        <w:rPr>
          <w:color w:val="2E74B5" w:themeColor="accent1" w:themeShade="BF"/>
          <w:sz w:val="44"/>
          <w:szCs w:val="44"/>
          <w:lang w:val="en-US"/>
        </w:rPr>
        <w:t>6 fix points</w:t>
      </w:r>
    </w:p>
    <w:p w:rsidR="00624512" w:rsidRPr="00624512" w:rsidRDefault="00624512" w:rsidP="00624512">
      <w:pPr>
        <w:pStyle w:val="Listeafsnit"/>
        <w:numPr>
          <w:ilvl w:val="0"/>
          <w:numId w:val="9"/>
        </w:numPr>
        <w:rPr>
          <w:color w:val="2E74B5" w:themeColor="accent1" w:themeShade="BF"/>
          <w:sz w:val="44"/>
          <w:szCs w:val="44"/>
          <w:lang w:val="en-US"/>
        </w:rPr>
      </w:pPr>
      <w:r>
        <w:rPr>
          <w:color w:val="2E74B5" w:themeColor="accent1" w:themeShade="BF"/>
          <w:sz w:val="44"/>
          <w:szCs w:val="44"/>
          <w:lang w:val="en-US"/>
        </w:rPr>
        <w:t>4 fix points</w:t>
      </w:r>
    </w:p>
    <w:p w:rsidR="00624512" w:rsidRPr="00624512" w:rsidRDefault="00624512" w:rsidP="00624512">
      <w:pPr>
        <w:pStyle w:val="Listeafsnit"/>
        <w:numPr>
          <w:ilvl w:val="0"/>
          <w:numId w:val="9"/>
        </w:numPr>
        <w:rPr>
          <w:color w:val="2E74B5" w:themeColor="accent1" w:themeShade="BF"/>
          <w:sz w:val="44"/>
          <w:szCs w:val="44"/>
          <w:lang w:val="en-US"/>
        </w:rPr>
      </w:pPr>
      <w:r>
        <w:rPr>
          <w:color w:val="2E74B5" w:themeColor="accent1" w:themeShade="BF"/>
          <w:sz w:val="44"/>
          <w:szCs w:val="44"/>
          <w:lang w:val="en-US"/>
        </w:rPr>
        <w:t>3 fix points</w:t>
      </w:r>
    </w:p>
    <w:p w:rsidR="00DC2BB6" w:rsidRPr="00DC2BB6" w:rsidRDefault="00DC2BB6" w:rsidP="00DC2BB6">
      <w:pPr>
        <w:rPr>
          <w:color w:val="2E74B5" w:themeColor="accent1" w:themeShade="BF"/>
          <w:sz w:val="44"/>
          <w:szCs w:val="44"/>
          <w:lang w:val="en-US"/>
        </w:rPr>
      </w:pPr>
    </w:p>
    <w:p w:rsidR="009A53F5" w:rsidRPr="0082779D" w:rsidRDefault="0082779D" w:rsidP="009A53F5">
      <w:pPr>
        <w:pStyle w:val="Listeafsnit"/>
        <w:numPr>
          <w:ilvl w:val="0"/>
          <w:numId w:val="6"/>
        </w:numPr>
        <w:rPr>
          <w:color w:val="2E74B5" w:themeColor="accent1" w:themeShade="BF"/>
          <w:sz w:val="44"/>
          <w:szCs w:val="44"/>
          <w:lang w:val="en-US"/>
        </w:rPr>
      </w:pPr>
      <w:r>
        <w:rPr>
          <w:color w:val="2E74B5" w:themeColor="accent1" w:themeShade="BF"/>
          <w:sz w:val="44"/>
          <w:szCs w:val="44"/>
          <w:lang w:val="en-US"/>
        </w:rPr>
        <w:t xml:space="preserve"> </w:t>
      </w:r>
      <w:r w:rsidR="009A53F5" w:rsidRPr="0082779D">
        <w:rPr>
          <w:color w:val="2E74B5" w:themeColor="accent1" w:themeShade="BF"/>
          <w:sz w:val="44"/>
          <w:szCs w:val="44"/>
          <w:lang w:val="en-US"/>
        </w:rPr>
        <w:t>Knowledge areas</w:t>
      </w:r>
    </w:p>
    <w:p w:rsidR="00624512" w:rsidRPr="00624512" w:rsidRDefault="00624512" w:rsidP="00624512">
      <w:pPr>
        <w:pStyle w:val="Listeafsnit"/>
        <w:rPr>
          <w:color w:val="2E74B5" w:themeColor="accent1" w:themeShade="BF"/>
          <w:sz w:val="44"/>
          <w:szCs w:val="44"/>
          <w:lang w:val="en-US"/>
        </w:rPr>
      </w:pPr>
      <w:r w:rsidRPr="00624512">
        <w:rPr>
          <w:color w:val="2E74B5" w:themeColor="accent1" w:themeShade="BF"/>
          <w:sz w:val="44"/>
          <w:szCs w:val="44"/>
          <w:lang w:val="en-US"/>
        </w:rPr>
        <w:t>a)</w:t>
      </w:r>
      <w:r w:rsidRPr="00624512">
        <w:rPr>
          <w:color w:val="2E74B5" w:themeColor="accent1" w:themeShade="BF"/>
          <w:sz w:val="44"/>
          <w:szCs w:val="44"/>
          <w:lang w:val="en-US"/>
        </w:rPr>
        <w:tab/>
        <w:t>6 fix points</w:t>
      </w:r>
    </w:p>
    <w:p w:rsidR="00624512" w:rsidRPr="00624512" w:rsidRDefault="00624512" w:rsidP="00624512">
      <w:pPr>
        <w:pStyle w:val="Listeafsnit"/>
        <w:rPr>
          <w:color w:val="2E74B5" w:themeColor="accent1" w:themeShade="BF"/>
          <w:sz w:val="44"/>
          <w:szCs w:val="44"/>
          <w:lang w:val="en-US"/>
        </w:rPr>
      </w:pPr>
      <w:r w:rsidRPr="00624512">
        <w:rPr>
          <w:color w:val="2E74B5" w:themeColor="accent1" w:themeShade="BF"/>
          <w:sz w:val="44"/>
          <w:szCs w:val="44"/>
          <w:lang w:val="en-US"/>
        </w:rPr>
        <w:t>b)</w:t>
      </w:r>
      <w:r w:rsidRPr="00624512">
        <w:rPr>
          <w:color w:val="2E74B5" w:themeColor="accent1" w:themeShade="BF"/>
          <w:sz w:val="44"/>
          <w:szCs w:val="44"/>
          <w:lang w:val="en-US"/>
        </w:rPr>
        <w:tab/>
        <w:t>4 fix points</w:t>
      </w:r>
    </w:p>
    <w:p w:rsidR="009A53F5" w:rsidRDefault="00624512" w:rsidP="00624512">
      <w:pPr>
        <w:pStyle w:val="Listeafsnit"/>
        <w:rPr>
          <w:color w:val="2E74B5" w:themeColor="accent1" w:themeShade="BF"/>
          <w:sz w:val="44"/>
          <w:szCs w:val="44"/>
          <w:lang w:val="en-US"/>
        </w:rPr>
      </w:pPr>
      <w:r w:rsidRPr="00624512">
        <w:rPr>
          <w:color w:val="2E74B5" w:themeColor="accent1" w:themeShade="BF"/>
          <w:sz w:val="44"/>
          <w:szCs w:val="44"/>
          <w:lang w:val="en-US"/>
        </w:rPr>
        <w:t>c)</w:t>
      </w:r>
      <w:r w:rsidRPr="00624512">
        <w:rPr>
          <w:color w:val="2E74B5" w:themeColor="accent1" w:themeShade="BF"/>
          <w:sz w:val="44"/>
          <w:szCs w:val="44"/>
          <w:lang w:val="en-US"/>
        </w:rPr>
        <w:tab/>
        <w:t>3 fix points</w:t>
      </w:r>
    </w:p>
    <w:p w:rsidR="0082779D" w:rsidRDefault="0082779D" w:rsidP="009A53F5">
      <w:pPr>
        <w:pStyle w:val="Listeafsnit"/>
        <w:rPr>
          <w:color w:val="2E74B5" w:themeColor="accent1" w:themeShade="BF"/>
          <w:sz w:val="44"/>
          <w:szCs w:val="44"/>
          <w:lang w:val="en-US"/>
        </w:rPr>
      </w:pPr>
    </w:p>
    <w:p w:rsidR="0082779D" w:rsidRPr="00D87F8E" w:rsidRDefault="00D87F8E" w:rsidP="00D87F8E">
      <w:pPr>
        <w:rPr>
          <w:color w:val="808080" w:themeColor="background1" w:themeShade="80"/>
          <w:sz w:val="44"/>
          <w:szCs w:val="44"/>
          <w:lang w:val="en-US"/>
        </w:rPr>
      </w:pPr>
      <w:r w:rsidRPr="00D87F8E">
        <w:rPr>
          <w:color w:val="808080" w:themeColor="background1" w:themeShade="80"/>
          <w:sz w:val="44"/>
          <w:szCs w:val="44"/>
          <w:lang w:val="en-US"/>
        </w:rPr>
        <w:t>Voluntary</w:t>
      </w:r>
      <w:r w:rsidR="00BA0A86">
        <w:rPr>
          <w:color w:val="808080" w:themeColor="background1" w:themeShade="80"/>
          <w:sz w:val="44"/>
          <w:szCs w:val="44"/>
          <w:lang w:val="en-US"/>
        </w:rPr>
        <w:t>/intended as a guide</w:t>
      </w:r>
      <w:r w:rsidR="0082779D" w:rsidRPr="00D87F8E">
        <w:rPr>
          <w:color w:val="808080" w:themeColor="background1" w:themeShade="80"/>
          <w:sz w:val="44"/>
          <w:szCs w:val="44"/>
          <w:lang w:val="en-US"/>
        </w:rPr>
        <w:t xml:space="preserve"> – </w:t>
      </w:r>
      <w:r w:rsidRPr="00D87F8E">
        <w:rPr>
          <w:color w:val="808080" w:themeColor="background1" w:themeShade="80"/>
          <w:sz w:val="44"/>
          <w:szCs w:val="44"/>
          <w:lang w:val="en-US"/>
        </w:rPr>
        <w:t>marked in a grey</w:t>
      </w:r>
      <w:r w:rsidR="0082779D" w:rsidRPr="00D87F8E">
        <w:rPr>
          <w:color w:val="808080" w:themeColor="background1" w:themeShade="80"/>
          <w:sz w:val="44"/>
          <w:szCs w:val="44"/>
          <w:lang w:val="en-US"/>
        </w:rPr>
        <w:t xml:space="preserve"> colour</w:t>
      </w:r>
    </w:p>
    <w:p w:rsidR="0082779D" w:rsidRPr="00D87F8E" w:rsidRDefault="0082779D" w:rsidP="0082779D">
      <w:pPr>
        <w:pStyle w:val="Listeafsnit"/>
        <w:rPr>
          <w:color w:val="808080" w:themeColor="background1" w:themeShade="80"/>
          <w:sz w:val="44"/>
          <w:szCs w:val="44"/>
          <w:lang w:val="en-US"/>
        </w:rPr>
      </w:pPr>
    </w:p>
    <w:p w:rsidR="0082779D" w:rsidRDefault="00015044" w:rsidP="00015044">
      <w:pPr>
        <w:pStyle w:val="Listeafsnit"/>
        <w:numPr>
          <w:ilvl w:val="0"/>
          <w:numId w:val="7"/>
        </w:numPr>
        <w:rPr>
          <w:color w:val="808080" w:themeColor="background1" w:themeShade="80"/>
          <w:sz w:val="44"/>
          <w:szCs w:val="44"/>
          <w:lang w:val="en-US"/>
        </w:rPr>
      </w:pPr>
      <w:r>
        <w:rPr>
          <w:color w:val="808080" w:themeColor="background1" w:themeShade="80"/>
          <w:sz w:val="44"/>
          <w:szCs w:val="44"/>
          <w:lang w:val="en-US"/>
        </w:rPr>
        <w:t>Proficiency goals</w:t>
      </w:r>
    </w:p>
    <w:p w:rsidR="009A53F5" w:rsidRPr="00DC2BB6" w:rsidRDefault="00015044" w:rsidP="00DC2BB6">
      <w:pPr>
        <w:pStyle w:val="Listeafsnit"/>
        <w:numPr>
          <w:ilvl w:val="0"/>
          <w:numId w:val="7"/>
        </w:numPr>
        <w:rPr>
          <w:color w:val="808080" w:themeColor="background1" w:themeShade="80"/>
          <w:sz w:val="44"/>
          <w:szCs w:val="44"/>
          <w:lang w:val="en-US"/>
        </w:rPr>
      </w:pPr>
      <w:r>
        <w:rPr>
          <w:color w:val="808080" w:themeColor="background1" w:themeShade="80"/>
          <w:sz w:val="44"/>
          <w:szCs w:val="44"/>
          <w:lang w:val="en-US"/>
        </w:rPr>
        <w:t>Knowledge goals</w:t>
      </w:r>
    </w:p>
    <w:p w:rsidR="009A53F5" w:rsidRPr="00DC2BB6" w:rsidRDefault="009A53F5" w:rsidP="00DC2BB6">
      <w:pPr>
        <w:rPr>
          <w:sz w:val="44"/>
          <w:szCs w:val="44"/>
          <w:lang w:val="en-US"/>
        </w:rPr>
      </w:pPr>
      <w:bookmarkStart w:id="0" w:name="_GoBack"/>
      <w:bookmarkEnd w:id="0"/>
    </w:p>
    <w:sectPr w:rsidR="009A53F5" w:rsidRPr="00DC2BB6" w:rsidSect="00624512">
      <w:pgSz w:w="11906" w:h="16838"/>
      <w:pgMar w:top="426" w:right="1134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611" w:rsidRDefault="00A51611" w:rsidP="007D7128">
      <w:r>
        <w:separator/>
      </w:r>
    </w:p>
  </w:endnote>
  <w:endnote w:type="continuationSeparator" w:id="0">
    <w:p w:rsidR="00A51611" w:rsidRDefault="00A51611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611" w:rsidRDefault="00A51611" w:rsidP="007D7128">
      <w:r>
        <w:separator/>
      </w:r>
    </w:p>
  </w:footnote>
  <w:footnote w:type="continuationSeparator" w:id="0">
    <w:p w:rsidR="00A51611" w:rsidRDefault="00A51611" w:rsidP="007D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E4D49"/>
    <w:multiLevelType w:val="hybridMultilevel"/>
    <w:tmpl w:val="46FED92C"/>
    <w:lvl w:ilvl="0" w:tplc="EDE032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2B56C3"/>
    <w:multiLevelType w:val="multilevel"/>
    <w:tmpl w:val="9212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65CAF"/>
    <w:multiLevelType w:val="hybridMultilevel"/>
    <w:tmpl w:val="0D3C184A"/>
    <w:lvl w:ilvl="0" w:tplc="EB828C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842AC7"/>
    <w:multiLevelType w:val="hybridMultilevel"/>
    <w:tmpl w:val="682CC378"/>
    <w:lvl w:ilvl="0" w:tplc="1136AA14">
      <w:start w:val="1"/>
      <w:numFmt w:val="decimal"/>
      <w:lvlText w:val="%1."/>
      <w:lvlJc w:val="left"/>
      <w:pPr>
        <w:ind w:left="1404" w:hanging="684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043300"/>
    <w:multiLevelType w:val="multilevel"/>
    <w:tmpl w:val="7B2E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157330"/>
    <w:multiLevelType w:val="multilevel"/>
    <w:tmpl w:val="A126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B95E67"/>
    <w:multiLevelType w:val="hybridMultilevel"/>
    <w:tmpl w:val="95E6397C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B1F98"/>
    <w:multiLevelType w:val="hybridMultilevel"/>
    <w:tmpl w:val="37E6052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1453C"/>
    <w:rsid w:val="00015044"/>
    <w:rsid w:val="00097396"/>
    <w:rsid w:val="000A3650"/>
    <w:rsid w:val="00185AE5"/>
    <w:rsid w:val="00186172"/>
    <w:rsid w:val="001D3A79"/>
    <w:rsid w:val="001E06CE"/>
    <w:rsid w:val="001F7EE2"/>
    <w:rsid w:val="002059F6"/>
    <w:rsid w:val="00376080"/>
    <w:rsid w:val="003C13B7"/>
    <w:rsid w:val="003E4492"/>
    <w:rsid w:val="00410C93"/>
    <w:rsid w:val="00416FB7"/>
    <w:rsid w:val="00420346"/>
    <w:rsid w:val="00425A32"/>
    <w:rsid w:val="00434B3B"/>
    <w:rsid w:val="00461F86"/>
    <w:rsid w:val="00467F75"/>
    <w:rsid w:val="00485491"/>
    <w:rsid w:val="00485E2C"/>
    <w:rsid w:val="004C5801"/>
    <w:rsid w:val="0051509A"/>
    <w:rsid w:val="005E4CA5"/>
    <w:rsid w:val="005F3BD9"/>
    <w:rsid w:val="005F5CAB"/>
    <w:rsid w:val="006005F5"/>
    <w:rsid w:val="00604B0A"/>
    <w:rsid w:val="00615FD6"/>
    <w:rsid w:val="00624512"/>
    <w:rsid w:val="00650511"/>
    <w:rsid w:val="00671328"/>
    <w:rsid w:val="006E1680"/>
    <w:rsid w:val="00706781"/>
    <w:rsid w:val="007D7128"/>
    <w:rsid w:val="007F6E8C"/>
    <w:rsid w:val="007F7A05"/>
    <w:rsid w:val="008116F6"/>
    <w:rsid w:val="008205BB"/>
    <w:rsid w:val="0082779D"/>
    <w:rsid w:val="008365E9"/>
    <w:rsid w:val="008457C8"/>
    <w:rsid w:val="00865FE3"/>
    <w:rsid w:val="008925AB"/>
    <w:rsid w:val="008D01C3"/>
    <w:rsid w:val="009A53F5"/>
    <w:rsid w:val="00A51611"/>
    <w:rsid w:val="00A52642"/>
    <w:rsid w:val="00A5595D"/>
    <w:rsid w:val="00A66528"/>
    <w:rsid w:val="00A90B77"/>
    <w:rsid w:val="00B01768"/>
    <w:rsid w:val="00B12058"/>
    <w:rsid w:val="00BA0A86"/>
    <w:rsid w:val="00BD220B"/>
    <w:rsid w:val="00C543B3"/>
    <w:rsid w:val="00CC6F60"/>
    <w:rsid w:val="00D87F8E"/>
    <w:rsid w:val="00DC2BB6"/>
    <w:rsid w:val="00E36F32"/>
    <w:rsid w:val="00F5367D"/>
    <w:rsid w:val="00F61C94"/>
    <w:rsid w:val="00FA073A"/>
    <w:rsid w:val="00FE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C0C53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15FD6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15F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1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316">
          <w:marLeft w:val="0"/>
          <w:marRight w:val="0"/>
          <w:marTop w:val="0"/>
          <w:marBottom w:val="0"/>
          <w:divBdr>
            <w:top w:val="single" w:sz="6" w:space="6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1337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874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318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73274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75572">
                              <w:marLeft w:val="-75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A6A6A6"/>
                                <w:left w:val="single" w:sz="6" w:space="5" w:color="A6A6A6"/>
                                <w:bottom w:val="single" w:sz="6" w:space="2" w:color="A6A6A6"/>
                                <w:right w:val="single" w:sz="6" w:space="5" w:color="A6A6A6"/>
                              </w:divBdr>
                            </w:div>
                          </w:divsChild>
                        </w:div>
                      </w:divsChild>
                    </w:div>
                    <w:div w:id="2202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60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8</cp:revision>
  <cp:lastPrinted>2022-10-12T08:55:00Z</cp:lastPrinted>
  <dcterms:created xsi:type="dcterms:W3CDTF">2023-02-12T12:40:00Z</dcterms:created>
  <dcterms:modified xsi:type="dcterms:W3CDTF">2023-02-12T13:05:00Z</dcterms:modified>
</cp:coreProperties>
</file>