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5F3" w:rsidRPr="00B515F3" w:rsidRDefault="00B515F3" w:rsidP="00B515F3">
      <w:pPr>
        <w:rPr>
          <w:rFonts w:ascii="Arial" w:eastAsia="Times New Roman" w:hAnsi="Arial" w:cs="Arial"/>
          <w:sz w:val="24"/>
          <w:szCs w:val="24"/>
          <w:lang w:val="en-US" w:eastAsia="da-DK"/>
        </w:rPr>
      </w:pPr>
      <w:r w:rsidRPr="00B515F3">
        <w:rPr>
          <w:rFonts w:ascii="Arial" w:eastAsia="Times New Roman" w:hAnsi="Arial" w:cs="Arial"/>
          <w:sz w:val="24"/>
          <w:szCs w:val="24"/>
          <w:lang w:val="en-US" w:eastAsia="da-DK"/>
        </w:rPr>
        <w:t xml:space="preserve">- - - - - - - - - - - - - - - - - - - - - - - - - - - - - - - - - - - - - - - - - - - - - - - - - - - - - - - - - - - - - - - - - - </w:t>
      </w:r>
    </w:p>
    <w:p w:rsidR="00B515F3" w:rsidRPr="00B515F3" w:rsidRDefault="00B515F3" w:rsidP="00B515F3">
      <w:pPr>
        <w:rPr>
          <w:rFonts w:ascii="Arial" w:eastAsia="Times New Roman" w:hAnsi="Arial" w:cs="Arial"/>
          <w:sz w:val="24"/>
          <w:szCs w:val="24"/>
          <w:lang w:val="en-US" w:eastAsia="da-DK"/>
        </w:rPr>
      </w:pPr>
    </w:p>
    <w:p w:rsidR="00B515F3" w:rsidRPr="00B515F3" w:rsidRDefault="00B515F3" w:rsidP="00B515F3">
      <w:pPr>
        <w:rPr>
          <w:rFonts w:ascii="Arial" w:eastAsia="Times New Roman" w:hAnsi="Arial" w:cs="Arial"/>
          <w:sz w:val="24"/>
          <w:szCs w:val="24"/>
          <w:lang w:val="en-GB" w:eastAsia="da-DK"/>
        </w:rPr>
      </w:pPr>
      <w:r w:rsidRPr="00B515F3">
        <w:rPr>
          <w:rFonts w:ascii="Arial" w:eastAsia="Times New Roman" w:hAnsi="Arial" w:cs="Arial"/>
          <w:sz w:val="24"/>
          <w:szCs w:val="24"/>
          <w:lang w:val="en-GB" w:eastAsia="da-DK"/>
        </w:rPr>
        <w:t xml:space="preserve">Nation, Paul: </w:t>
      </w:r>
      <w:r w:rsidRPr="00B515F3">
        <w:rPr>
          <w:rFonts w:ascii="Arial" w:eastAsia="Times New Roman" w:hAnsi="Arial" w:cs="Arial"/>
          <w:i/>
          <w:iCs/>
          <w:sz w:val="24"/>
          <w:szCs w:val="24"/>
          <w:lang w:val="en-GB" w:eastAsia="da-DK"/>
        </w:rPr>
        <w:t>Learning Vocabulary in Another Language</w:t>
      </w:r>
      <w:r w:rsidRPr="00B515F3">
        <w:rPr>
          <w:rFonts w:ascii="Arial" w:eastAsia="Times New Roman" w:hAnsi="Arial" w:cs="Arial"/>
          <w:sz w:val="24"/>
          <w:szCs w:val="24"/>
          <w:lang w:val="en-GB" w:eastAsia="da-DK"/>
        </w:rPr>
        <w:t xml:space="preserve">, Cambridge: Cambridge University Press, 2011 </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p. 2 </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A </w:t>
      </w:r>
      <w:r w:rsidRPr="00B515F3">
        <w:rPr>
          <w:rFonts w:ascii="Arial" w:eastAsia="Times New Roman" w:hAnsi="Arial" w:cs="Times New Roman"/>
          <w:b/>
          <w:sz w:val="24"/>
          <w:szCs w:val="24"/>
          <w:lang w:val="en-GB" w:eastAsia="da-DK"/>
        </w:rPr>
        <w:t>balanced language course</w:t>
      </w:r>
      <w:r w:rsidRPr="00B515F3">
        <w:rPr>
          <w:rFonts w:ascii="Arial" w:eastAsia="Times New Roman" w:hAnsi="Arial" w:cs="Times New Roman"/>
          <w:sz w:val="24"/>
          <w:szCs w:val="24"/>
          <w:lang w:val="en-GB" w:eastAsia="da-DK"/>
        </w:rPr>
        <w:t xml:space="preserve"> should consist of </w:t>
      </w:r>
      <w:r w:rsidRPr="00B515F3">
        <w:rPr>
          <w:rFonts w:ascii="Arial" w:eastAsia="Times New Roman" w:hAnsi="Arial" w:cs="Times New Roman"/>
          <w:b/>
          <w:sz w:val="24"/>
          <w:szCs w:val="24"/>
          <w:u w:val="single"/>
          <w:lang w:val="en-GB" w:eastAsia="da-DK"/>
        </w:rPr>
        <w:t>four major strands</w:t>
      </w:r>
      <w:r w:rsidRPr="00B515F3">
        <w:rPr>
          <w:rFonts w:ascii="Arial" w:eastAsia="Times New Roman" w:hAnsi="Arial" w:cs="Times New Roman"/>
          <w:sz w:val="24"/>
          <w:szCs w:val="24"/>
          <w:lang w:val="en-GB" w:eastAsia="da-DK"/>
        </w:rPr>
        <w:t>,</w:t>
      </w:r>
      <w:r w:rsidRPr="00B515F3">
        <w:rPr>
          <w:rFonts w:ascii="Arial" w:eastAsia="Times New Roman" w:hAnsi="Arial" w:cs="Times New Roman"/>
          <w:b/>
          <w:sz w:val="24"/>
          <w:szCs w:val="24"/>
          <w:lang w:val="en-GB" w:eastAsia="da-DK"/>
        </w:rPr>
        <w:t xml:space="preserve"> </w:t>
      </w:r>
      <w:r w:rsidRPr="00B515F3">
        <w:rPr>
          <w:rFonts w:ascii="Arial" w:eastAsia="Times New Roman" w:hAnsi="Arial" w:cs="Times New Roman"/>
          <w:sz w:val="24"/>
          <w:szCs w:val="24"/>
          <w:lang w:val="en-GB" w:eastAsia="da-DK"/>
        </w:rPr>
        <w:t xml:space="preserve">getting roughly the same amount of time i.e. 25 % of the learning time. </w:t>
      </w:r>
      <w:proofErr w:type="gramStart"/>
      <w:r w:rsidRPr="00B515F3">
        <w:rPr>
          <w:rFonts w:ascii="Arial" w:eastAsia="Times New Roman" w:hAnsi="Arial" w:cs="Times New Roman"/>
          <w:sz w:val="24"/>
          <w:szCs w:val="24"/>
          <w:lang w:val="en-GB" w:eastAsia="da-DK"/>
        </w:rPr>
        <w:t>These strands may appear in many different forms, but hey should all be present in a well-designed course.</w:t>
      </w:r>
      <w:proofErr w:type="gramEnd"/>
      <w:r w:rsidRPr="00B515F3">
        <w:rPr>
          <w:rFonts w:ascii="Arial" w:eastAsia="Times New Roman" w:hAnsi="Arial" w:cs="Times New Roman"/>
          <w:sz w:val="24"/>
          <w:szCs w:val="24"/>
          <w:lang w:val="en-GB" w:eastAsia="da-DK"/>
        </w:rPr>
        <w:t xml:space="preserve">  </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p>
    <w:p w:rsidR="00B515F3" w:rsidRPr="00B515F3" w:rsidRDefault="00B515F3" w:rsidP="00B515F3">
      <w:pPr>
        <w:numPr>
          <w:ilvl w:val="0"/>
          <w:numId w:val="1"/>
        </w:numPr>
        <w:autoSpaceDE w:val="0"/>
        <w:autoSpaceDN w:val="0"/>
        <w:adjustRightInd w:val="0"/>
        <w:rPr>
          <w:rFonts w:ascii="Arial" w:eastAsia="Times New Roman" w:hAnsi="Arial" w:cs="Times New Roman"/>
          <w:b/>
          <w:bCs/>
          <w:sz w:val="24"/>
          <w:szCs w:val="24"/>
          <w:u w:val="single"/>
          <w:lang w:val="en-GB" w:eastAsia="da-DK"/>
        </w:rPr>
      </w:pPr>
      <w:r w:rsidRPr="00B515F3">
        <w:rPr>
          <w:rFonts w:ascii="Arial" w:eastAsia="Times New Roman" w:hAnsi="Arial" w:cs="Times New Roman"/>
          <w:b/>
          <w:bCs/>
          <w:sz w:val="24"/>
          <w:szCs w:val="24"/>
          <w:lang w:val="en-GB" w:eastAsia="da-DK"/>
        </w:rPr>
        <w:t xml:space="preserve">The first strand: learning from </w:t>
      </w:r>
      <w:r w:rsidRPr="00B515F3">
        <w:rPr>
          <w:rFonts w:ascii="Arial" w:eastAsia="Times New Roman" w:hAnsi="Arial" w:cs="Times New Roman"/>
          <w:b/>
          <w:bCs/>
          <w:sz w:val="24"/>
          <w:szCs w:val="24"/>
          <w:u w:val="single"/>
          <w:lang w:val="en-GB" w:eastAsia="da-DK"/>
        </w:rPr>
        <w:t>comprehensible meaning-focused input</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(Learners should have the opportunity to learn new language items through listening and reading activities where the </w:t>
      </w:r>
      <w:proofErr w:type="gramStart"/>
      <w:r w:rsidRPr="00B515F3">
        <w:rPr>
          <w:rFonts w:ascii="Arial" w:eastAsia="Times New Roman" w:hAnsi="Arial" w:cs="Times New Roman"/>
          <w:sz w:val="24"/>
          <w:szCs w:val="24"/>
          <w:lang w:val="en-GB" w:eastAsia="da-DK"/>
        </w:rPr>
        <w:t>main focus</w:t>
      </w:r>
      <w:proofErr w:type="gramEnd"/>
      <w:r w:rsidRPr="00B515F3">
        <w:rPr>
          <w:rFonts w:ascii="Arial" w:eastAsia="Times New Roman" w:hAnsi="Arial" w:cs="Times New Roman"/>
          <w:sz w:val="24"/>
          <w:szCs w:val="24"/>
          <w:lang w:val="en-GB" w:eastAsia="da-DK"/>
        </w:rPr>
        <w:t xml:space="preserve"> is on the information in what they are listening to or reading. Learning from meaning-focused input can best occur if learners are familiar with at least 95 % of the running words in the input they are focusing </w:t>
      </w:r>
      <w:proofErr w:type="gramStart"/>
      <w:r w:rsidRPr="00B515F3">
        <w:rPr>
          <w:rFonts w:ascii="Arial" w:eastAsia="Times New Roman" w:hAnsi="Arial" w:cs="Times New Roman"/>
          <w:sz w:val="24"/>
          <w:szCs w:val="24"/>
          <w:lang w:val="en-GB" w:eastAsia="da-DK"/>
        </w:rPr>
        <w:t>on.</w:t>
      </w:r>
      <w:proofErr w:type="gramEnd"/>
      <w:r w:rsidRPr="00B515F3">
        <w:rPr>
          <w:rFonts w:ascii="Arial" w:eastAsia="Times New Roman" w:hAnsi="Arial" w:cs="Times New Roman"/>
          <w:sz w:val="24"/>
          <w:szCs w:val="24"/>
          <w:lang w:val="en-GB" w:eastAsia="da-DK"/>
        </w:rPr>
        <w:t xml:space="preserve"> In other words, learning from meaning-focused input cannot occur if there are </w:t>
      </w:r>
      <w:proofErr w:type="gramStart"/>
      <w:r w:rsidRPr="00B515F3">
        <w:rPr>
          <w:rFonts w:ascii="Arial" w:eastAsia="Times New Roman" w:hAnsi="Arial" w:cs="Times New Roman"/>
          <w:sz w:val="24"/>
          <w:szCs w:val="24"/>
          <w:lang w:val="en-GB" w:eastAsia="da-DK"/>
        </w:rPr>
        <w:t>lots of</w:t>
      </w:r>
      <w:proofErr w:type="gramEnd"/>
      <w:r w:rsidRPr="00B515F3">
        <w:rPr>
          <w:rFonts w:ascii="Arial" w:eastAsia="Times New Roman" w:hAnsi="Arial" w:cs="Times New Roman"/>
          <w:sz w:val="24"/>
          <w:szCs w:val="24"/>
          <w:lang w:val="en-GB" w:eastAsia="da-DK"/>
        </w:rPr>
        <w:t xml:space="preserve"> unknown words)</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p>
    <w:p w:rsidR="00B515F3" w:rsidRPr="00B515F3" w:rsidRDefault="00B515F3" w:rsidP="00B515F3">
      <w:pPr>
        <w:numPr>
          <w:ilvl w:val="0"/>
          <w:numId w:val="1"/>
        </w:numPr>
        <w:autoSpaceDE w:val="0"/>
        <w:autoSpaceDN w:val="0"/>
        <w:adjustRightInd w:val="0"/>
        <w:rPr>
          <w:rFonts w:ascii="Arial" w:eastAsia="Times New Roman" w:hAnsi="Arial" w:cs="Times New Roman"/>
          <w:b/>
          <w:bCs/>
          <w:sz w:val="24"/>
          <w:szCs w:val="24"/>
          <w:lang w:val="en-GB" w:eastAsia="da-DK"/>
        </w:rPr>
      </w:pPr>
      <w:r w:rsidRPr="00B515F3">
        <w:rPr>
          <w:rFonts w:ascii="Arial" w:eastAsia="Times New Roman" w:hAnsi="Arial" w:cs="Times New Roman"/>
          <w:b/>
          <w:bCs/>
          <w:sz w:val="24"/>
          <w:szCs w:val="24"/>
          <w:lang w:val="en-GB" w:eastAsia="da-DK"/>
        </w:rPr>
        <w:t xml:space="preserve">The second strand: language-focused learning alias </w:t>
      </w:r>
      <w:r w:rsidRPr="00B515F3">
        <w:rPr>
          <w:rFonts w:ascii="Arial" w:eastAsia="Times New Roman" w:hAnsi="Arial" w:cs="Times New Roman"/>
          <w:b/>
          <w:bCs/>
          <w:sz w:val="24"/>
          <w:szCs w:val="24"/>
          <w:u w:val="single"/>
          <w:lang w:val="en-GB" w:eastAsia="da-DK"/>
        </w:rPr>
        <w:t>form-focused instruction</w:t>
      </w:r>
      <w:r w:rsidRPr="00B515F3">
        <w:rPr>
          <w:rFonts w:ascii="Arial" w:eastAsia="Times New Roman" w:hAnsi="Arial" w:cs="Times New Roman"/>
          <w:b/>
          <w:bCs/>
          <w:sz w:val="24"/>
          <w:szCs w:val="24"/>
          <w:lang w:val="en-GB" w:eastAsia="da-DK"/>
        </w:rPr>
        <w:t xml:space="preserve"> </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(There is growing evidence that language learning benefits if there is an appropriate amount of </w:t>
      </w:r>
      <w:proofErr w:type="gramStart"/>
      <w:r w:rsidRPr="00B515F3">
        <w:rPr>
          <w:rFonts w:ascii="Arial" w:eastAsia="Times New Roman" w:hAnsi="Arial" w:cs="Times New Roman"/>
          <w:sz w:val="24"/>
          <w:szCs w:val="24"/>
          <w:lang w:val="en-GB" w:eastAsia="da-DK"/>
        </w:rPr>
        <w:t>usefully-focused</w:t>
      </w:r>
      <w:proofErr w:type="gramEnd"/>
      <w:r w:rsidRPr="00B515F3">
        <w:rPr>
          <w:rFonts w:ascii="Arial" w:eastAsia="Times New Roman" w:hAnsi="Arial" w:cs="Times New Roman"/>
          <w:sz w:val="24"/>
          <w:szCs w:val="24"/>
          <w:lang w:val="en-GB" w:eastAsia="da-DK"/>
        </w:rPr>
        <w:t xml:space="preserve"> deliberate teaching and learning of language items. This means that a course should involve the direct teaching of vocabulary and the direct learning and study of vocabulary. The gradual cumulative process of learning a word </w:t>
      </w:r>
      <w:proofErr w:type="gramStart"/>
      <w:r w:rsidRPr="00B515F3">
        <w:rPr>
          <w:rFonts w:ascii="Arial" w:eastAsia="Times New Roman" w:hAnsi="Arial" w:cs="Times New Roman"/>
          <w:sz w:val="24"/>
          <w:szCs w:val="24"/>
          <w:lang w:val="en-GB" w:eastAsia="da-DK"/>
        </w:rPr>
        <w:t>can be given</w:t>
      </w:r>
      <w:proofErr w:type="gramEnd"/>
      <w:r w:rsidRPr="00B515F3">
        <w:rPr>
          <w:rFonts w:ascii="Arial" w:eastAsia="Times New Roman" w:hAnsi="Arial" w:cs="Times New Roman"/>
          <w:sz w:val="24"/>
          <w:szCs w:val="24"/>
          <w:lang w:val="en-GB" w:eastAsia="da-DK"/>
        </w:rPr>
        <w:t xml:space="preserve"> a strong boost by the direct study of the features of the word)</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p>
    <w:p w:rsidR="00B515F3" w:rsidRPr="00B515F3" w:rsidRDefault="00B515F3" w:rsidP="00B515F3">
      <w:pPr>
        <w:numPr>
          <w:ilvl w:val="0"/>
          <w:numId w:val="1"/>
        </w:numPr>
        <w:autoSpaceDE w:val="0"/>
        <w:autoSpaceDN w:val="0"/>
        <w:adjustRightInd w:val="0"/>
        <w:rPr>
          <w:rFonts w:ascii="Arial" w:eastAsia="Times New Roman" w:hAnsi="Arial" w:cs="Times New Roman"/>
          <w:b/>
          <w:bCs/>
          <w:sz w:val="24"/>
          <w:szCs w:val="24"/>
          <w:u w:val="single"/>
          <w:lang w:val="en-GB" w:eastAsia="da-DK"/>
        </w:rPr>
      </w:pPr>
      <w:r w:rsidRPr="00B515F3">
        <w:rPr>
          <w:rFonts w:ascii="Arial" w:eastAsia="Times New Roman" w:hAnsi="Arial" w:cs="Times New Roman"/>
          <w:b/>
          <w:bCs/>
          <w:sz w:val="24"/>
          <w:szCs w:val="24"/>
          <w:lang w:val="en-GB" w:eastAsia="da-DK"/>
        </w:rPr>
        <w:t xml:space="preserve">The third strand: </w:t>
      </w:r>
      <w:r w:rsidRPr="00B515F3">
        <w:rPr>
          <w:rFonts w:ascii="Arial" w:eastAsia="Times New Roman" w:hAnsi="Arial" w:cs="Times New Roman"/>
          <w:b/>
          <w:bCs/>
          <w:sz w:val="24"/>
          <w:szCs w:val="24"/>
          <w:u w:val="single"/>
          <w:lang w:val="en-GB" w:eastAsia="da-DK"/>
        </w:rPr>
        <w:t xml:space="preserve">meaning-focused output </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(Learners should have the chance to develop their knowledge of the language through speaking and writing activities where their main attention is focused on the </w:t>
      </w:r>
      <w:proofErr w:type="gramStart"/>
      <w:r w:rsidRPr="00B515F3">
        <w:rPr>
          <w:rFonts w:ascii="Arial" w:eastAsia="Times New Roman" w:hAnsi="Arial" w:cs="Times New Roman"/>
          <w:sz w:val="24"/>
          <w:szCs w:val="24"/>
          <w:lang w:val="en-GB" w:eastAsia="da-DK"/>
        </w:rPr>
        <w:t>information</w:t>
      </w:r>
      <w:proofErr w:type="gramEnd"/>
      <w:r w:rsidRPr="00B515F3">
        <w:rPr>
          <w:rFonts w:ascii="Arial" w:eastAsia="Times New Roman" w:hAnsi="Arial" w:cs="Times New Roman"/>
          <w:sz w:val="24"/>
          <w:szCs w:val="24"/>
          <w:lang w:val="en-GB" w:eastAsia="da-DK"/>
        </w:rPr>
        <w:t xml:space="preserve"> they are trying to convey. Speaking and writing are useful means of vocabulary development because they make learners focus on words in ways they do not have to while listening and reading. These productive activities can strengthen knowledge of previously met vocabulary.)</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p>
    <w:p w:rsidR="00B515F3" w:rsidRPr="00B515F3" w:rsidRDefault="00B515F3" w:rsidP="00B515F3">
      <w:pPr>
        <w:numPr>
          <w:ilvl w:val="0"/>
          <w:numId w:val="1"/>
        </w:numPr>
        <w:autoSpaceDE w:val="0"/>
        <w:autoSpaceDN w:val="0"/>
        <w:adjustRightInd w:val="0"/>
        <w:rPr>
          <w:rFonts w:ascii="Arial" w:eastAsia="Times New Roman" w:hAnsi="Arial" w:cs="Times New Roman"/>
          <w:b/>
          <w:bCs/>
          <w:sz w:val="24"/>
          <w:szCs w:val="24"/>
          <w:u w:val="single"/>
          <w:lang w:val="en-GB" w:eastAsia="da-DK"/>
        </w:rPr>
      </w:pPr>
      <w:r w:rsidRPr="00B515F3">
        <w:rPr>
          <w:rFonts w:ascii="Arial" w:eastAsia="Times New Roman" w:hAnsi="Arial" w:cs="Times New Roman"/>
          <w:b/>
          <w:bCs/>
          <w:sz w:val="24"/>
          <w:szCs w:val="24"/>
          <w:lang w:val="en-GB" w:eastAsia="da-DK"/>
        </w:rPr>
        <w:t xml:space="preserve">The fourth strand: </w:t>
      </w:r>
      <w:r w:rsidRPr="00B515F3">
        <w:rPr>
          <w:rFonts w:ascii="Arial" w:eastAsia="Times New Roman" w:hAnsi="Arial" w:cs="Times New Roman"/>
          <w:b/>
          <w:bCs/>
          <w:sz w:val="24"/>
          <w:szCs w:val="24"/>
          <w:u w:val="single"/>
          <w:lang w:val="en-GB" w:eastAsia="da-DK"/>
        </w:rPr>
        <w:t xml:space="preserve">fluency development </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(In </w:t>
      </w:r>
      <w:proofErr w:type="gramStart"/>
      <w:r w:rsidRPr="00B515F3">
        <w:rPr>
          <w:rFonts w:ascii="Arial" w:eastAsia="Times New Roman" w:hAnsi="Arial" w:cs="Times New Roman"/>
          <w:sz w:val="24"/>
          <w:szCs w:val="24"/>
          <w:lang w:val="en-GB" w:eastAsia="da-DK"/>
        </w:rPr>
        <w:t>activities which</w:t>
      </w:r>
      <w:proofErr w:type="gramEnd"/>
      <w:r w:rsidRPr="00B515F3">
        <w:rPr>
          <w:rFonts w:ascii="Arial" w:eastAsia="Times New Roman" w:hAnsi="Arial" w:cs="Times New Roman"/>
          <w:sz w:val="24"/>
          <w:szCs w:val="24"/>
          <w:lang w:val="en-GB" w:eastAsia="da-DK"/>
        </w:rPr>
        <w:t xml:space="preserve"> put this strand into action learners do not work with new language; instead, they become more fluent in using items they already know)</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p. 27</w:t>
      </w:r>
    </w:p>
    <w:p w:rsidR="00B515F3" w:rsidRPr="00B515F3" w:rsidRDefault="00B515F3" w:rsidP="00B515F3">
      <w:pPr>
        <w:autoSpaceDE w:val="0"/>
        <w:autoSpaceDN w:val="0"/>
        <w:adjustRightInd w:val="0"/>
        <w:rPr>
          <w:rFonts w:ascii="Arial" w:eastAsia="Times New Roman" w:hAnsi="Arial" w:cs="Times New Roman"/>
          <w:b/>
          <w:bCs/>
          <w:sz w:val="24"/>
          <w:szCs w:val="24"/>
          <w:lang w:val="en-GB" w:eastAsia="da-DK"/>
        </w:rPr>
      </w:pPr>
      <w:r w:rsidRPr="00B515F3">
        <w:rPr>
          <w:rFonts w:ascii="Arial" w:eastAsia="Times New Roman" w:hAnsi="Arial" w:cs="Times New Roman"/>
          <w:sz w:val="24"/>
          <w:szCs w:val="24"/>
          <w:lang w:val="en-GB" w:eastAsia="da-DK"/>
        </w:rPr>
        <w:t xml:space="preserve">Table 2.1 </w:t>
      </w:r>
      <w:proofErr w:type="gramStart"/>
      <w:r w:rsidRPr="00B515F3">
        <w:rPr>
          <w:rFonts w:ascii="Arial" w:eastAsia="Times New Roman" w:hAnsi="Arial" w:cs="Times New Roman"/>
          <w:b/>
          <w:bCs/>
          <w:sz w:val="24"/>
          <w:szCs w:val="24"/>
          <w:lang w:val="en-GB" w:eastAsia="da-DK"/>
        </w:rPr>
        <w:t>What</w:t>
      </w:r>
      <w:proofErr w:type="gramEnd"/>
      <w:r w:rsidRPr="00B515F3">
        <w:rPr>
          <w:rFonts w:ascii="Arial" w:eastAsia="Times New Roman" w:hAnsi="Arial" w:cs="Times New Roman"/>
          <w:b/>
          <w:bCs/>
          <w:sz w:val="24"/>
          <w:szCs w:val="24"/>
          <w:lang w:val="en-GB" w:eastAsia="da-DK"/>
        </w:rPr>
        <w:t xml:space="preserve"> is involved in knowing a word?</w:t>
      </w:r>
    </w:p>
    <w:p w:rsidR="00B515F3" w:rsidRPr="00B515F3" w:rsidRDefault="00B515F3" w:rsidP="00B515F3">
      <w:pPr>
        <w:autoSpaceDE w:val="0"/>
        <w:autoSpaceDN w:val="0"/>
        <w:adjustRightInd w:val="0"/>
        <w:rPr>
          <w:rFonts w:ascii="Arial" w:eastAsia="Times New Roman" w:hAnsi="Arial" w:cs="Times New Roman"/>
          <w:b/>
          <w:bCs/>
          <w:sz w:val="24"/>
          <w:szCs w:val="24"/>
          <w:lang w:val="en-GB" w:eastAsia="da-DK"/>
        </w:rPr>
      </w:pPr>
    </w:p>
    <w:p w:rsidR="00B515F3" w:rsidRPr="00B515F3" w:rsidRDefault="00B515F3" w:rsidP="00B515F3">
      <w:pPr>
        <w:numPr>
          <w:ilvl w:val="0"/>
          <w:numId w:val="3"/>
        </w:numPr>
        <w:autoSpaceDE w:val="0"/>
        <w:autoSpaceDN w:val="0"/>
        <w:adjustRightInd w:val="0"/>
        <w:rPr>
          <w:rFonts w:ascii="Arial" w:eastAsia="Times New Roman" w:hAnsi="Arial" w:cs="Times New Roman"/>
          <w:b/>
          <w:bCs/>
          <w:sz w:val="24"/>
          <w:szCs w:val="24"/>
          <w:lang w:val="en-GB" w:eastAsia="da-DK"/>
        </w:rPr>
      </w:pPr>
      <w:r w:rsidRPr="00B515F3">
        <w:rPr>
          <w:rFonts w:ascii="Arial" w:eastAsia="Times New Roman" w:hAnsi="Arial" w:cs="Times New Roman"/>
          <w:b/>
          <w:bCs/>
          <w:sz w:val="24"/>
          <w:szCs w:val="24"/>
          <w:lang w:val="en-GB" w:eastAsia="da-DK"/>
        </w:rPr>
        <w:t>Form</w:t>
      </w:r>
    </w:p>
    <w:p w:rsidR="00B515F3" w:rsidRPr="00B515F3" w:rsidRDefault="00B515F3" w:rsidP="00B515F3">
      <w:pPr>
        <w:numPr>
          <w:ilvl w:val="0"/>
          <w:numId w:val="3"/>
        </w:numPr>
        <w:autoSpaceDE w:val="0"/>
        <w:autoSpaceDN w:val="0"/>
        <w:adjustRightInd w:val="0"/>
        <w:rPr>
          <w:rFonts w:ascii="Arial" w:eastAsia="Times New Roman" w:hAnsi="Arial" w:cs="Times New Roman"/>
          <w:b/>
          <w:bCs/>
          <w:sz w:val="24"/>
          <w:szCs w:val="24"/>
          <w:lang w:val="en-GB" w:eastAsia="da-DK"/>
        </w:rPr>
      </w:pPr>
      <w:r w:rsidRPr="00B515F3">
        <w:rPr>
          <w:rFonts w:ascii="Arial" w:eastAsia="Times New Roman" w:hAnsi="Arial" w:cs="Times New Roman"/>
          <w:b/>
          <w:bCs/>
          <w:sz w:val="24"/>
          <w:szCs w:val="24"/>
          <w:lang w:val="en-GB" w:eastAsia="da-DK"/>
        </w:rPr>
        <w:t>Meaning</w:t>
      </w:r>
    </w:p>
    <w:p w:rsidR="00B515F3" w:rsidRPr="00B515F3" w:rsidRDefault="00B515F3" w:rsidP="00B515F3">
      <w:pPr>
        <w:numPr>
          <w:ilvl w:val="0"/>
          <w:numId w:val="3"/>
        </w:numPr>
        <w:autoSpaceDE w:val="0"/>
        <w:autoSpaceDN w:val="0"/>
        <w:adjustRightInd w:val="0"/>
        <w:rPr>
          <w:rFonts w:ascii="Arial" w:eastAsia="Times New Roman" w:hAnsi="Arial" w:cs="Times New Roman"/>
          <w:b/>
          <w:bCs/>
          <w:sz w:val="24"/>
          <w:szCs w:val="24"/>
          <w:lang w:val="en-GB" w:eastAsia="da-DK"/>
        </w:rPr>
      </w:pPr>
      <w:r w:rsidRPr="00B515F3">
        <w:rPr>
          <w:rFonts w:ascii="Arial" w:eastAsia="Times New Roman" w:hAnsi="Arial" w:cs="Times New Roman"/>
          <w:b/>
          <w:bCs/>
          <w:sz w:val="24"/>
          <w:szCs w:val="24"/>
          <w:lang w:val="en-GB" w:eastAsia="da-DK"/>
        </w:rPr>
        <w:t xml:space="preserve">Use </w:t>
      </w: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p>
    <w:p w:rsidR="00B515F3" w:rsidRPr="00B515F3" w:rsidRDefault="00B515F3" w:rsidP="00B515F3">
      <w:p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p. 296 </w:t>
      </w:r>
    </w:p>
    <w:p w:rsidR="00B515F3" w:rsidRPr="00B515F3" w:rsidRDefault="00B515F3" w:rsidP="00B515F3">
      <w:pPr>
        <w:numPr>
          <w:ilvl w:val="0"/>
          <w:numId w:val="2"/>
        </w:numPr>
        <w:autoSpaceDE w:val="0"/>
        <w:autoSpaceDN w:val="0"/>
        <w:adjustRightInd w:val="0"/>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Learning any word is a ‘cumulative process. We cannot expect a word to be learned in one meeting and so we need to see each meeting as a small contribution to learning </w:t>
      </w:r>
    </w:p>
    <w:p w:rsidR="00B515F3" w:rsidRPr="00B515F3" w:rsidRDefault="00B515F3" w:rsidP="00B515F3">
      <w:pPr>
        <w:numPr>
          <w:ilvl w:val="0"/>
          <w:numId w:val="2"/>
        </w:numPr>
        <w:autoSpaceDE w:val="0"/>
        <w:autoSpaceDN w:val="0"/>
        <w:adjustRightInd w:val="0"/>
        <w:rPr>
          <w:rFonts w:ascii="Arial" w:eastAsia="Times New Roman" w:hAnsi="Arial" w:cs="Times New Roman"/>
          <w:b/>
          <w:bCs/>
          <w:sz w:val="24"/>
          <w:szCs w:val="24"/>
          <w:u w:val="single"/>
          <w:lang w:val="en-GB" w:eastAsia="da-DK"/>
        </w:rPr>
      </w:pPr>
      <w:r w:rsidRPr="00B515F3">
        <w:rPr>
          <w:rFonts w:ascii="Arial" w:eastAsia="Times New Roman" w:hAnsi="Arial" w:cs="Times New Roman"/>
          <w:sz w:val="24"/>
          <w:szCs w:val="24"/>
          <w:lang w:val="en-GB" w:eastAsia="da-DK"/>
        </w:rPr>
        <w:t xml:space="preserve">Learning a word occurs across a range of different learning conditions. These conditions should involve roughly equal proportions of </w:t>
      </w:r>
      <w:r w:rsidRPr="00B515F3">
        <w:rPr>
          <w:rFonts w:ascii="Arial" w:eastAsia="Times New Roman" w:hAnsi="Arial" w:cs="Times New Roman"/>
          <w:sz w:val="24"/>
          <w:szCs w:val="24"/>
          <w:u w:val="single"/>
          <w:lang w:val="en-GB" w:eastAsia="da-DK"/>
        </w:rPr>
        <w:t xml:space="preserve">the four strands of </w:t>
      </w:r>
      <w:r w:rsidRPr="00B515F3">
        <w:rPr>
          <w:rFonts w:ascii="Arial" w:eastAsia="Times New Roman" w:hAnsi="Arial" w:cs="Times New Roman"/>
          <w:b/>
          <w:bCs/>
          <w:sz w:val="24"/>
          <w:szCs w:val="24"/>
          <w:u w:val="single"/>
          <w:lang w:val="en-GB" w:eastAsia="da-DK"/>
        </w:rPr>
        <w:t>meaning-</w:t>
      </w:r>
      <w:r w:rsidRPr="00B515F3">
        <w:rPr>
          <w:rFonts w:ascii="Arial" w:eastAsia="Times New Roman" w:hAnsi="Arial" w:cs="Times New Roman"/>
          <w:b/>
          <w:bCs/>
          <w:sz w:val="24"/>
          <w:szCs w:val="24"/>
          <w:u w:val="single"/>
          <w:lang w:val="en-GB" w:eastAsia="da-DK"/>
        </w:rPr>
        <w:lastRenderedPageBreak/>
        <w:t>focused input, language-focused learning, meaning-focused output and fluency development</w:t>
      </w:r>
    </w:p>
    <w:p w:rsidR="00B515F3" w:rsidRPr="00B515F3" w:rsidRDefault="00B515F3" w:rsidP="00B515F3">
      <w:pPr>
        <w:rPr>
          <w:rFonts w:ascii="Arial" w:eastAsia="Times New Roman" w:hAnsi="Arial" w:cs="Times New Roman"/>
          <w:bCs/>
          <w:sz w:val="24"/>
          <w:szCs w:val="24"/>
          <w:lang w:val="en-GB" w:eastAsia="da-DK"/>
        </w:rPr>
      </w:pPr>
    </w:p>
    <w:p w:rsidR="00B515F3" w:rsidRPr="00B515F3" w:rsidRDefault="00B515F3" w:rsidP="00B515F3">
      <w:pPr>
        <w:rPr>
          <w:rFonts w:ascii="Arial" w:eastAsia="Times New Roman" w:hAnsi="Arial" w:cs="Times New Roman"/>
          <w:bCs/>
          <w:sz w:val="24"/>
          <w:szCs w:val="24"/>
          <w:lang w:val="en-GB" w:eastAsia="da-DK"/>
        </w:rPr>
      </w:pPr>
    </w:p>
    <w:p w:rsidR="00B515F3" w:rsidRPr="00B515F3" w:rsidRDefault="00B515F3" w:rsidP="00B515F3">
      <w:pPr>
        <w:rPr>
          <w:rFonts w:ascii="Arial" w:eastAsia="Times New Roman" w:hAnsi="Arial" w:cs="Times New Roman"/>
          <w:i/>
          <w:iCs/>
          <w:sz w:val="24"/>
          <w:szCs w:val="24"/>
          <w:lang w:val="en-GB" w:eastAsia="da-DK"/>
        </w:rPr>
      </w:pPr>
      <w:r w:rsidRPr="00B515F3">
        <w:rPr>
          <w:rFonts w:ascii="Arial" w:eastAsia="Times New Roman" w:hAnsi="Arial" w:cs="Times New Roman"/>
          <w:sz w:val="24"/>
          <w:szCs w:val="24"/>
          <w:lang w:val="en-GB" w:eastAsia="da-DK"/>
        </w:rPr>
        <w:t xml:space="preserve">Paul, Nation: </w:t>
      </w:r>
      <w:r w:rsidRPr="00B515F3">
        <w:rPr>
          <w:rFonts w:ascii="Arial" w:eastAsia="Times New Roman" w:hAnsi="Arial" w:cs="Times New Roman"/>
          <w:i/>
          <w:iCs/>
          <w:sz w:val="24"/>
          <w:szCs w:val="24"/>
          <w:lang w:val="en-GB" w:eastAsia="da-DK"/>
        </w:rPr>
        <w:t>New Ways in Teaching Vocabulary</w:t>
      </w:r>
    </w:p>
    <w:p w:rsidR="00B515F3" w:rsidRPr="00B515F3" w:rsidRDefault="00B515F3" w:rsidP="00B515F3">
      <w:pPr>
        <w:rPr>
          <w:rFonts w:ascii="Arial" w:eastAsia="Times New Roman" w:hAnsi="Arial" w:cs="Times New Roman"/>
          <w:sz w:val="24"/>
          <w:szCs w:val="24"/>
          <w:lang w:val="en-GB" w:eastAsia="da-DK"/>
        </w:rPr>
      </w:pPr>
      <w:r w:rsidRPr="00B515F3">
        <w:rPr>
          <w:rFonts w:ascii="Arial" w:eastAsia="Times New Roman" w:hAnsi="Arial" w:cs="Times New Roman"/>
          <w:sz w:val="24"/>
          <w:szCs w:val="24"/>
          <w:lang w:val="en-GB" w:eastAsia="da-DK"/>
        </w:rPr>
        <w:t xml:space="preserve">p. viii In addition to learning new vocabulary, learners need to be able to use </w:t>
      </w:r>
      <w:r w:rsidRPr="00B515F3">
        <w:rPr>
          <w:rFonts w:ascii="Arial" w:eastAsia="Times New Roman" w:hAnsi="Arial" w:cs="Times New Roman"/>
          <w:sz w:val="24"/>
          <w:szCs w:val="24"/>
          <w:u w:val="single"/>
          <w:lang w:val="en-GB" w:eastAsia="da-DK"/>
        </w:rPr>
        <w:t>strategies to cope with unknown vocabulary</w:t>
      </w:r>
      <w:r w:rsidRPr="00B515F3">
        <w:rPr>
          <w:rFonts w:ascii="Arial" w:eastAsia="Times New Roman" w:hAnsi="Arial" w:cs="Times New Roman"/>
          <w:sz w:val="24"/>
          <w:szCs w:val="24"/>
          <w:lang w:val="en-GB" w:eastAsia="da-DK"/>
        </w:rPr>
        <w:t xml:space="preserve"> met in listening or reading texts, </w:t>
      </w:r>
      <w:r w:rsidRPr="00B515F3">
        <w:rPr>
          <w:rFonts w:ascii="Arial" w:eastAsia="Times New Roman" w:hAnsi="Arial" w:cs="Times New Roman"/>
          <w:sz w:val="24"/>
          <w:szCs w:val="24"/>
          <w:u w:val="single"/>
          <w:lang w:val="en-GB" w:eastAsia="da-DK"/>
        </w:rPr>
        <w:t>to make up for gaps</w:t>
      </w:r>
      <w:r w:rsidRPr="00B515F3">
        <w:rPr>
          <w:rFonts w:ascii="Arial" w:eastAsia="Times New Roman" w:hAnsi="Arial" w:cs="Times New Roman"/>
          <w:sz w:val="24"/>
          <w:szCs w:val="24"/>
          <w:lang w:val="en-GB" w:eastAsia="da-DK"/>
        </w:rPr>
        <w:t xml:space="preserve"> in productive vocabulary in speaking and writing, to gain fluency in using known vocabulary, and to learn new words in isolation</w:t>
      </w:r>
    </w:p>
    <w:p w:rsidR="00B515F3" w:rsidRPr="00B515F3" w:rsidRDefault="00B515F3" w:rsidP="00B515F3">
      <w:pPr>
        <w:rPr>
          <w:rFonts w:ascii="Arial" w:eastAsia="Times New Roman" w:hAnsi="Arial" w:cs="Times New Roman"/>
          <w:sz w:val="24"/>
          <w:szCs w:val="24"/>
          <w:u w:val="single"/>
          <w:lang w:val="en-GB" w:eastAsia="da-DK"/>
        </w:rPr>
      </w:pPr>
      <w:proofErr w:type="gramStart"/>
      <w:r w:rsidRPr="00B515F3">
        <w:rPr>
          <w:rFonts w:ascii="Arial" w:eastAsia="Times New Roman" w:hAnsi="Arial" w:cs="Times New Roman"/>
          <w:sz w:val="24"/>
          <w:szCs w:val="24"/>
          <w:lang w:val="en-GB" w:eastAsia="da-DK"/>
        </w:rPr>
        <w:t>p</w:t>
      </w:r>
      <w:proofErr w:type="gramEnd"/>
      <w:r w:rsidRPr="00B515F3">
        <w:rPr>
          <w:rFonts w:ascii="Arial" w:eastAsia="Times New Roman" w:hAnsi="Arial" w:cs="Times New Roman"/>
          <w:sz w:val="24"/>
          <w:szCs w:val="24"/>
          <w:lang w:val="en-GB" w:eastAsia="da-DK"/>
        </w:rPr>
        <w:t xml:space="preserve">. viii </w:t>
      </w:r>
      <w:r w:rsidRPr="00B515F3">
        <w:rPr>
          <w:rFonts w:ascii="Arial" w:eastAsia="Times New Roman" w:hAnsi="Arial" w:cs="Times New Roman"/>
          <w:sz w:val="24"/>
          <w:szCs w:val="24"/>
          <w:u w:val="single"/>
          <w:lang w:val="en-GB" w:eastAsia="da-DK"/>
        </w:rPr>
        <w:t>vocabulary knowledge</w:t>
      </w:r>
    </w:p>
    <w:p w:rsidR="00B515F3" w:rsidRPr="00B515F3" w:rsidRDefault="00B515F3" w:rsidP="00B515F3">
      <w:pPr>
        <w:rPr>
          <w:rFonts w:ascii="Arial" w:eastAsia="Times New Roman" w:hAnsi="Arial" w:cs="Arial"/>
          <w:sz w:val="24"/>
          <w:szCs w:val="24"/>
          <w:lang w:val="en-US" w:eastAsia="da-DK"/>
        </w:rPr>
      </w:pPr>
    </w:p>
    <w:p w:rsidR="00B515F3" w:rsidRPr="00B515F3" w:rsidRDefault="00B515F3" w:rsidP="00B515F3">
      <w:pPr>
        <w:rPr>
          <w:rFonts w:ascii="Times New Roman" w:eastAsia="Times New Roman" w:hAnsi="Times New Roman" w:cs="Times New Roman"/>
          <w:sz w:val="28"/>
          <w:szCs w:val="28"/>
          <w:lang w:val="en-GB" w:eastAsia="da-DK"/>
        </w:rPr>
      </w:pPr>
      <w:r w:rsidRPr="00B515F3">
        <w:rPr>
          <w:rFonts w:ascii="Times New Roman" w:eastAsia="Times New Roman" w:hAnsi="Times New Roman" w:cs="Times New Roman"/>
          <w:b/>
          <w:sz w:val="28"/>
          <w:szCs w:val="28"/>
          <w:lang w:val="en-GB" w:eastAsia="da-DK"/>
        </w:rPr>
        <w:t>Nation Paul</w:t>
      </w:r>
      <w:r w:rsidRPr="00B515F3">
        <w:rPr>
          <w:rFonts w:ascii="Times New Roman" w:eastAsia="Times New Roman" w:hAnsi="Times New Roman" w:cs="Times New Roman"/>
          <w:sz w:val="28"/>
          <w:szCs w:val="28"/>
          <w:lang w:val="en-GB" w:eastAsia="da-DK"/>
        </w:rPr>
        <w:t xml:space="preserve">, </w:t>
      </w:r>
      <w:r w:rsidRPr="00B515F3">
        <w:rPr>
          <w:rFonts w:ascii="Times New Roman" w:eastAsia="Times New Roman" w:hAnsi="Times New Roman" w:cs="Times New Roman"/>
          <w:i/>
          <w:sz w:val="28"/>
          <w:szCs w:val="28"/>
          <w:lang w:val="en-GB" w:eastAsia="da-DK"/>
        </w:rPr>
        <w:t>New Ways in Teaching Vocabulary</w:t>
      </w:r>
      <w:r w:rsidRPr="00B515F3">
        <w:rPr>
          <w:rFonts w:ascii="Times New Roman" w:eastAsia="Times New Roman" w:hAnsi="Times New Roman" w:cs="Times New Roman"/>
          <w:sz w:val="28"/>
          <w:szCs w:val="28"/>
          <w:lang w:val="en-GB" w:eastAsia="da-DK"/>
        </w:rPr>
        <w:t xml:space="preserve">, </w:t>
      </w:r>
      <w:r w:rsidRPr="00B515F3">
        <w:rPr>
          <w:rFonts w:ascii="Times New Roman" w:eastAsia="Times New Roman" w:hAnsi="Times New Roman" w:cs="Times New Roman"/>
          <w:color w:val="000000"/>
          <w:sz w:val="28"/>
          <w:szCs w:val="28"/>
          <w:lang w:val="en-US" w:eastAsia="da-DK"/>
        </w:rPr>
        <w:t>Virginia: TESOL, 1994</w:t>
      </w:r>
    </w:p>
    <w:p w:rsidR="00B515F3" w:rsidRPr="00B515F3" w:rsidRDefault="00B515F3" w:rsidP="00B515F3">
      <w:pPr>
        <w:rPr>
          <w:rFonts w:ascii="Times New Roman" w:eastAsia="Times New Roman" w:hAnsi="Times New Roman" w:cs="Times New Roman"/>
          <w:sz w:val="24"/>
          <w:szCs w:val="24"/>
          <w:lang w:val="en-GB" w:eastAsia="da-DK"/>
        </w:rPr>
      </w:pPr>
    </w:p>
    <w:p w:rsidR="00B515F3" w:rsidRPr="00B515F3" w:rsidRDefault="00B515F3" w:rsidP="00B515F3">
      <w:p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 xml:space="preserve">Paul Nation supports </w:t>
      </w:r>
    </w:p>
    <w:p w:rsidR="00B515F3" w:rsidRPr="00B515F3" w:rsidRDefault="00B515F3" w:rsidP="00B515F3">
      <w:pPr>
        <w:numPr>
          <w:ilvl w:val="0"/>
          <w:numId w:val="4"/>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written input (e.g. the sheets given to the learners in a communication activity such as ranking or problem solving)</w:t>
      </w:r>
    </w:p>
    <w:p w:rsidR="00B515F3" w:rsidRPr="00B515F3" w:rsidRDefault="00B515F3" w:rsidP="00B515F3">
      <w:pPr>
        <w:numPr>
          <w:ilvl w:val="0"/>
          <w:numId w:val="4"/>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negotiation of meaning</w:t>
      </w:r>
    </w:p>
    <w:p w:rsidR="00B515F3" w:rsidRPr="00B515F3" w:rsidRDefault="00B515F3" w:rsidP="00B515F3">
      <w:pPr>
        <w:numPr>
          <w:ilvl w:val="0"/>
          <w:numId w:val="4"/>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 xml:space="preserve">communication activities </w:t>
      </w:r>
    </w:p>
    <w:p w:rsidR="00B515F3" w:rsidRPr="00B515F3" w:rsidRDefault="00B515F3" w:rsidP="00B515F3">
      <w:p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 xml:space="preserve">Teachers should not be overly concerned if some learners are not participating a lot in the communication activities. Learners observing the negotiation learn as well as those who actually perform the negotiation </w:t>
      </w:r>
    </w:p>
    <w:p w:rsidR="00B515F3" w:rsidRPr="00B515F3" w:rsidRDefault="00B515F3" w:rsidP="00B515F3">
      <w:pPr>
        <w:rPr>
          <w:rFonts w:ascii="Times New Roman" w:eastAsia="Times New Roman" w:hAnsi="Times New Roman" w:cs="Times New Roman"/>
          <w:sz w:val="24"/>
          <w:szCs w:val="24"/>
          <w:lang w:val="en-GB" w:eastAsia="da-DK"/>
        </w:rPr>
      </w:pPr>
    </w:p>
    <w:p w:rsidR="00B515F3" w:rsidRPr="00B515F3" w:rsidRDefault="00B515F3" w:rsidP="00B515F3">
      <w:pPr>
        <w:rPr>
          <w:rFonts w:ascii="Times New Roman" w:eastAsia="Times New Roman" w:hAnsi="Times New Roman" w:cs="Times New Roman"/>
          <w:b/>
          <w:sz w:val="24"/>
          <w:szCs w:val="24"/>
          <w:lang w:val="en-GB" w:eastAsia="da-DK"/>
        </w:rPr>
      </w:pPr>
      <w:r w:rsidRPr="00B515F3">
        <w:rPr>
          <w:rFonts w:ascii="Times New Roman" w:eastAsia="Times New Roman" w:hAnsi="Times New Roman" w:cs="Times New Roman"/>
          <w:b/>
          <w:sz w:val="24"/>
          <w:szCs w:val="24"/>
          <w:lang w:val="en-GB" w:eastAsia="da-DK"/>
        </w:rPr>
        <w:t xml:space="preserve">The following sections reflect the major components of a </w:t>
      </w:r>
      <w:proofErr w:type="gramStart"/>
      <w:r w:rsidRPr="00B515F3">
        <w:rPr>
          <w:rFonts w:ascii="Times New Roman" w:eastAsia="Times New Roman" w:hAnsi="Times New Roman" w:cs="Times New Roman"/>
          <w:b/>
          <w:sz w:val="24"/>
          <w:szCs w:val="24"/>
          <w:lang w:val="en-GB" w:eastAsia="da-DK"/>
        </w:rPr>
        <w:t>language learning</w:t>
      </w:r>
      <w:proofErr w:type="gramEnd"/>
      <w:r w:rsidRPr="00B515F3">
        <w:rPr>
          <w:rFonts w:ascii="Times New Roman" w:eastAsia="Times New Roman" w:hAnsi="Times New Roman" w:cs="Times New Roman"/>
          <w:b/>
          <w:sz w:val="24"/>
          <w:szCs w:val="24"/>
          <w:lang w:val="en-GB" w:eastAsia="da-DK"/>
        </w:rPr>
        <w:t xml:space="preserve"> course</w:t>
      </w:r>
    </w:p>
    <w:p w:rsidR="00B515F3" w:rsidRPr="00B515F3" w:rsidRDefault="00B515F3" w:rsidP="00B515F3">
      <w:pPr>
        <w:rPr>
          <w:rFonts w:ascii="Times New Roman" w:eastAsia="Times New Roman" w:hAnsi="Times New Roman" w:cs="Times New Roman"/>
          <w:sz w:val="24"/>
          <w:szCs w:val="24"/>
          <w:lang w:val="en-GB" w:eastAsia="da-DK"/>
        </w:rPr>
      </w:pPr>
    </w:p>
    <w:p w:rsidR="00B515F3" w:rsidRPr="00B515F3" w:rsidRDefault="00B515F3" w:rsidP="00B515F3">
      <w:pPr>
        <w:numPr>
          <w:ilvl w:val="0"/>
          <w:numId w:val="5"/>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b/>
          <w:sz w:val="24"/>
          <w:szCs w:val="24"/>
          <w:lang w:val="en-GB" w:eastAsia="da-DK"/>
        </w:rPr>
        <w:t>Meeting new vocabulary for the first time</w:t>
      </w:r>
      <w:r w:rsidRPr="00B515F3">
        <w:rPr>
          <w:rFonts w:ascii="Times New Roman" w:eastAsia="Times New Roman" w:hAnsi="Times New Roman" w:cs="Times New Roman"/>
          <w:sz w:val="24"/>
          <w:szCs w:val="24"/>
          <w:lang w:val="en-GB" w:eastAsia="da-DK"/>
        </w:rPr>
        <w:t xml:space="preserve"> </w:t>
      </w:r>
    </w:p>
    <w:p w:rsidR="00B515F3" w:rsidRPr="00B515F3" w:rsidRDefault="00B515F3" w:rsidP="00B515F3">
      <w:pPr>
        <w:ind w:left="720"/>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Meeting new words through formal presentation: written input and communicative activities, extensive reading (e.g. reading aloud or storytelling) and extensive listening</w:t>
      </w:r>
    </w:p>
    <w:p w:rsidR="00B515F3" w:rsidRPr="00B515F3" w:rsidRDefault="00B515F3" w:rsidP="00B515F3">
      <w:pPr>
        <w:ind w:left="720"/>
        <w:rPr>
          <w:rFonts w:ascii="Times New Roman" w:eastAsia="Times New Roman" w:hAnsi="Times New Roman" w:cs="Times New Roman"/>
          <w:sz w:val="24"/>
          <w:szCs w:val="24"/>
          <w:lang w:val="en-GB" w:eastAsia="da-DK"/>
        </w:rPr>
      </w:pPr>
    </w:p>
    <w:p w:rsidR="00B515F3" w:rsidRPr="00B515F3" w:rsidRDefault="00B515F3" w:rsidP="00B515F3">
      <w:pPr>
        <w:numPr>
          <w:ilvl w:val="0"/>
          <w:numId w:val="5"/>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b/>
          <w:sz w:val="24"/>
          <w:szCs w:val="24"/>
          <w:lang w:val="en-GB" w:eastAsia="da-DK"/>
        </w:rPr>
        <w:t xml:space="preserve">Establishing previously met vocabulary </w:t>
      </w:r>
    </w:p>
    <w:p w:rsidR="00B515F3" w:rsidRPr="00B515F3" w:rsidRDefault="00B515F3" w:rsidP="00B515F3">
      <w:pPr>
        <w:ind w:left="720"/>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 xml:space="preserve">Although some words </w:t>
      </w:r>
      <w:proofErr w:type="gramStart"/>
      <w:r w:rsidRPr="00B515F3">
        <w:rPr>
          <w:rFonts w:ascii="Times New Roman" w:eastAsia="Times New Roman" w:hAnsi="Times New Roman" w:cs="Times New Roman"/>
          <w:sz w:val="24"/>
          <w:szCs w:val="24"/>
          <w:lang w:val="en-GB" w:eastAsia="da-DK"/>
        </w:rPr>
        <w:t>may be learned</w:t>
      </w:r>
      <w:proofErr w:type="gramEnd"/>
      <w:r w:rsidRPr="00B515F3">
        <w:rPr>
          <w:rFonts w:ascii="Times New Roman" w:eastAsia="Times New Roman" w:hAnsi="Times New Roman" w:cs="Times New Roman"/>
          <w:sz w:val="24"/>
          <w:szCs w:val="24"/>
          <w:lang w:val="en-GB" w:eastAsia="da-DK"/>
        </w:rPr>
        <w:t xml:space="preserve"> after one meeting, this is exceptional. The meaning of a word </w:t>
      </w:r>
      <w:proofErr w:type="gramStart"/>
      <w:r w:rsidRPr="00B515F3">
        <w:rPr>
          <w:rFonts w:ascii="Times New Roman" w:eastAsia="Times New Roman" w:hAnsi="Times New Roman" w:cs="Times New Roman"/>
          <w:sz w:val="24"/>
          <w:szCs w:val="24"/>
          <w:lang w:val="en-GB" w:eastAsia="da-DK"/>
        </w:rPr>
        <w:t>must be communicated</w:t>
      </w:r>
      <w:proofErr w:type="gramEnd"/>
      <w:r w:rsidRPr="00B515F3">
        <w:rPr>
          <w:rFonts w:ascii="Times New Roman" w:eastAsia="Times New Roman" w:hAnsi="Times New Roman" w:cs="Times New Roman"/>
          <w:sz w:val="24"/>
          <w:szCs w:val="24"/>
          <w:lang w:val="en-GB" w:eastAsia="da-DK"/>
        </w:rPr>
        <w:t xml:space="preserve"> many times; further meetings will be necessary to assist learning. Very few course-books build spaced repetition of the target vocabulary into the course. It </w:t>
      </w:r>
      <w:proofErr w:type="gramStart"/>
      <w:r w:rsidRPr="00B515F3">
        <w:rPr>
          <w:rFonts w:ascii="Times New Roman" w:eastAsia="Times New Roman" w:hAnsi="Times New Roman" w:cs="Times New Roman"/>
          <w:sz w:val="24"/>
          <w:szCs w:val="24"/>
          <w:lang w:val="en-GB" w:eastAsia="da-DK"/>
        </w:rPr>
        <w:t>is left</w:t>
      </w:r>
      <w:proofErr w:type="gramEnd"/>
      <w:r w:rsidRPr="00B515F3">
        <w:rPr>
          <w:rFonts w:ascii="Times New Roman" w:eastAsia="Times New Roman" w:hAnsi="Times New Roman" w:cs="Times New Roman"/>
          <w:sz w:val="24"/>
          <w:szCs w:val="24"/>
          <w:lang w:val="en-GB" w:eastAsia="da-DK"/>
        </w:rPr>
        <w:t xml:space="preserve"> to the teacher. The repetition of vocabulary </w:t>
      </w:r>
      <w:proofErr w:type="gramStart"/>
      <w:r w:rsidRPr="00B515F3">
        <w:rPr>
          <w:rFonts w:ascii="Times New Roman" w:eastAsia="Times New Roman" w:hAnsi="Times New Roman" w:cs="Times New Roman"/>
          <w:sz w:val="24"/>
          <w:szCs w:val="24"/>
          <w:lang w:val="en-GB" w:eastAsia="da-DK"/>
        </w:rPr>
        <w:t>can be added</w:t>
      </w:r>
      <w:proofErr w:type="gramEnd"/>
      <w:r w:rsidRPr="00B515F3">
        <w:rPr>
          <w:rFonts w:ascii="Times New Roman" w:eastAsia="Times New Roman" w:hAnsi="Times New Roman" w:cs="Times New Roman"/>
          <w:sz w:val="24"/>
          <w:szCs w:val="24"/>
          <w:lang w:val="en-GB" w:eastAsia="da-DK"/>
        </w:rPr>
        <w:t xml:space="preserve"> to a course in several complementary ways:</w:t>
      </w:r>
    </w:p>
    <w:p w:rsidR="00B515F3" w:rsidRPr="00B515F3" w:rsidRDefault="00B515F3" w:rsidP="00B515F3">
      <w:pPr>
        <w:ind w:left="720"/>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By setting aside class time for revision, e.g. reviewing learners’ vocabulary notebooks or by testing previously met vocabulary and by planning the recycling of previously met vocabulary through pair and group activities</w:t>
      </w:r>
    </w:p>
    <w:p w:rsidR="00B515F3" w:rsidRPr="00B515F3" w:rsidRDefault="00B515F3" w:rsidP="00B515F3">
      <w:pPr>
        <w:rPr>
          <w:rFonts w:ascii="Times New Roman" w:eastAsia="Times New Roman" w:hAnsi="Times New Roman" w:cs="Times New Roman"/>
          <w:sz w:val="24"/>
          <w:szCs w:val="24"/>
          <w:lang w:val="en-GB" w:eastAsia="da-DK"/>
        </w:rPr>
      </w:pPr>
    </w:p>
    <w:p w:rsidR="00B515F3" w:rsidRPr="00B515F3" w:rsidRDefault="00B515F3" w:rsidP="00B515F3">
      <w:pPr>
        <w:numPr>
          <w:ilvl w:val="0"/>
          <w:numId w:val="5"/>
        </w:numPr>
        <w:rPr>
          <w:rFonts w:ascii="Times New Roman" w:eastAsia="Times New Roman" w:hAnsi="Times New Roman" w:cs="Times New Roman"/>
          <w:b/>
          <w:sz w:val="24"/>
          <w:szCs w:val="24"/>
          <w:lang w:val="en-GB" w:eastAsia="da-DK"/>
        </w:rPr>
      </w:pPr>
      <w:r w:rsidRPr="00B515F3">
        <w:rPr>
          <w:rFonts w:ascii="Times New Roman" w:eastAsia="Times New Roman" w:hAnsi="Times New Roman" w:cs="Times New Roman"/>
          <w:b/>
          <w:sz w:val="24"/>
          <w:szCs w:val="24"/>
          <w:lang w:val="en-GB" w:eastAsia="da-DK"/>
        </w:rPr>
        <w:t xml:space="preserve">Enriching previously met vocabulary </w:t>
      </w:r>
    </w:p>
    <w:p w:rsidR="00B515F3" w:rsidRPr="00B515F3" w:rsidRDefault="00B515F3" w:rsidP="00B515F3">
      <w:pPr>
        <w:ind w:left="720"/>
        <w:rPr>
          <w:rFonts w:ascii="Times New Roman" w:eastAsia="Times New Roman" w:hAnsi="Times New Roman" w:cs="Times New Roman"/>
          <w:b/>
          <w:sz w:val="24"/>
          <w:szCs w:val="24"/>
          <w:lang w:val="en-GB" w:eastAsia="da-DK"/>
        </w:rPr>
      </w:pPr>
      <w:r w:rsidRPr="00B515F3">
        <w:rPr>
          <w:rFonts w:ascii="Times New Roman" w:eastAsia="Times New Roman" w:hAnsi="Times New Roman" w:cs="Times New Roman"/>
          <w:sz w:val="24"/>
          <w:szCs w:val="24"/>
          <w:lang w:val="en-GB" w:eastAsia="da-DK"/>
        </w:rPr>
        <w:t xml:space="preserve">One reason for which it is difficult to learn a word from one encounter is that there are many things to know about a word: What range of meanings can it have? What is its core meaning? With what other words does it collocate </w:t>
      </w:r>
      <w:proofErr w:type="gramStart"/>
      <w:r w:rsidRPr="00B515F3">
        <w:rPr>
          <w:rFonts w:ascii="Times New Roman" w:eastAsia="Times New Roman" w:hAnsi="Times New Roman" w:cs="Times New Roman"/>
          <w:sz w:val="24"/>
          <w:szCs w:val="24"/>
          <w:lang w:val="en-GB" w:eastAsia="da-DK"/>
        </w:rPr>
        <w:t>What</w:t>
      </w:r>
      <w:proofErr w:type="gramEnd"/>
      <w:r w:rsidRPr="00B515F3">
        <w:rPr>
          <w:rFonts w:ascii="Times New Roman" w:eastAsia="Times New Roman" w:hAnsi="Times New Roman" w:cs="Times New Roman"/>
          <w:sz w:val="24"/>
          <w:szCs w:val="24"/>
          <w:lang w:val="en-GB" w:eastAsia="da-DK"/>
        </w:rPr>
        <w:t xml:space="preserve"> grammatical patterns does it fit into? What particular positive and negative associations does it have? Is it a frequently used word or an infrequently used word? (</w:t>
      </w:r>
      <w:proofErr w:type="gramStart"/>
      <w:r w:rsidRPr="00B515F3">
        <w:rPr>
          <w:rFonts w:ascii="Times New Roman" w:eastAsia="Times New Roman" w:hAnsi="Times New Roman" w:cs="Times New Roman"/>
          <w:sz w:val="24"/>
          <w:szCs w:val="24"/>
          <w:lang w:val="en-GB" w:eastAsia="da-DK"/>
        </w:rPr>
        <w:t>low/high</w:t>
      </w:r>
      <w:proofErr w:type="gramEnd"/>
      <w:r w:rsidRPr="00B515F3">
        <w:rPr>
          <w:rFonts w:ascii="Times New Roman" w:eastAsia="Times New Roman" w:hAnsi="Times New Roman" w:cs="Times New Roman"/>
          <w:sz w:val="24"/>
          <w:szCs w:val="24"/>
          <w:lang w:val="en-GB" w:eastAsia="da-DK"/>
        </w:rPr>
        <w:t xml:space="preserve"> frequency vocabulary/words) What prefixes and suffixes can it take</w:t>
      </w:r>
      <w:r w:rsidRPr="00B515F3">
        <w:rPr>
          <w:rFonts w:ascii="Times New Roman" w:eastAsia="Times New Roman" w:hAnsi="Times New Roman" w:cs="Times New Roman"/>
          <w:b/>
          <w:sz w:val="24"/>
          <w:szCs w:val="24"/>
          <w:lang w:val="en-GB" w:eastAsia="da-DK"/>
        </w:rPr>
        <w:t>?</w:t>
      </w:r>
    </w:p>
    <w:p w:rsidR="00B515F3" w:rsidRPr="00B515F3" w:rsidRDefault="00B515F3" w:rsidP="00B515F3">
      <w:pPr>
        <w:rPr>
          <w:rFonts w:ascii="Times New Roman" w:eastAsia="Times New Roman" w:hAnsi="Times New Roman" w:cs="Times New Roman"/>
          <w:b/>
          <w:sz w:val="24"/>
          <w:szCs w:val="24"/>
          <w:lang w:val="en-GB" w:eastAsia="da-DK"/>
        </w:rPr>
      </w:pPr>
    </w:p>
    <w:p w:rsidR="00B515F3" w:rsidRPr="00B515F3" w:rsidRDefault="00B515F3" w:rsidP="00B515F3">
      <w:pPr>
        <w:numPr>
          <w:ilvl w:val="0"/>
          <w:numId w:val="5"/>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b/>
          <w:sz w:val="24"/>
          <w:szCs w:val="24"/>
          <w:lang w:val="en-GB" w:eastAsia="da-DK"/>
        </w:rPr>
        <w:t xml:space="preserve">Developing vocabulary strategies </w:t>
      </w:r>
    </w:p>
    <w:p w:rsidR="00B515F3" w:rsidRPr="00B515F3" w:rsidRDefault="00B515F3" w:rsidP="00B515F3">
      <w:pPr>
        <w:ind w:left="720"/>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lastRenderedPageBreak/>
        <w:t xml:space="preserve">In addition to learning new vocabulary, learners need to be able to use strategies to cope with unknown vocabulary met in listening or reading texts, to make up for gaps in productive vocabulary in speaking and wiring, to gain fluency in using known vocabulary, and to learn new words in isolation. These strategies include guessing from context, using word parts, knowledge from other languages etc. </w:t>
      </w:r>
    </w:p>
    <w:p w:rsidR="00B515F3" w:rsidRPr="00B515F3" w:rsidRDefault="00B515F3" w:rsidP="00B515F3">
      <w:pPr>
        <w:ind w:left="720"/>
        <w:rPr>
          <w:rFonts w:ascii="Times New Roman" w:eastAsia="Times New Roman" w:hAnsi="Times New Roman" w:cs="Times New Roman"/>
          <w:sz w:val="24"/>
          <w:szCs w:val="24"/>
          <w:lang w:val="en-GB" w:eastAsia="da-DK"/>
        </w:rPr>
      </w:pPr>
    </w:p>
    <w:p w:rsidR="00B515F3" w:rsidRPr="00B515F3" w:rsidRDefault="00B515F3" w:rsidP="00B515F3">
      <w:pPr>
        <w:numPr>
          <w:ilvl w:val="0"/>
          <w:numId w:val="5"/>
        </w:numPr>
        <w:rPr>
          <w:rFonts w:ascii="Times New Roman" w:eastAsia="Times New Roman" w:hAnsi="Times New Roman" w:cs="Times New Roman"/>
          <w:b/>
          <w:sz w:val="24"/>
          <w:szCs w:val="24"/>
          <w:lang w:val="en-GB" w:eastAsia="da-DK"/>
        </w:rPr>
      </w:pPr>
      <w:r w:rsidRPr="00B515F3">
        <w:rPr>
          <w:rFonts w:ascii="Times New Roman" w:eastAsia="Times New Roman" w:hAnsi="Times New Roman" w:cs="Times New Roman"/>
          <w:b/>
          <w:sz w:val="24"/>
          <w:szCs w:val="24"/>
          <w:lang w:val="en-GB" w:eastAsia="da-DK"/>
        </w:rPr>
        <w:t xml:space="preserve">Developing Fluency with Known Vocabulary </w:t>
      </w:r>
    </w:p>
    <w:p w:rsidR="00B515F3" w:rsidRPr="00B515F3" w:rsidRDefault="00B515F3" w:rsidP="00B515F3">
      <w:pPr>
        <w:ind w:left="720"/>
        <w:rPr>
          <w:rFonts w:ascii="Times New Roman" w:eastAsia="Times New Roman" w:hAnsi="Times New Roman" w:cs="Times New Roman"/>
          <w:b/>
          <w:sz w:val="24"/>
          <w:szCs w:val="24"/>
          <w:lang w:val="en-GB" w:eastAsia="da-DK"/>
        </w:rPr>
      </w:pPr>
      <w:r w:rsidRPr="00B515F3">
        <w:rPr>
          <w:rFonts w:ascii="Times New Roman" w:eastAsia="Times New Roman" w:hAnsi="Times New Roman" w:cs="Times New Roman"/>
          <w:sz w:val="24"/>
          <w:szCs w:val="24"/>
          <w:lang w:val="en-GB" w:eastAsia="da-DK"/>
        </w:rPr>
        <w:t xml:space="preserve">Learners’ growth in vocabulary </w:t>
      </w:r>
      <w:proofErr w:type="gramStart"/>
      <w:r w:rsidRPr="00B515F3">
        <w:rPr>
          <w:rFonts w:ascii="Times New Roman" w:eastAsia="Times New Roman" w:hAnsi="Times New Roman" w:cs="Times New Roman"/>
          <w:sz w:val="24"/>
          <w:szCs w:val="24"/>
          <w:lang w:val="en-GB" w:eastAsia="da-DK"/>
        </w:rPr>
        <w:t>must be accompanied</w:t>
      </w:r>
      <w:proofErr w:type="gramEnd"/>
      <w:r w:rsidRPr="00B515F3">
        <w:rPr>
          <w:rFonts w:ascii="Times New Roman" w:eastAsia="Times New Roman" w:hAnsi="Times New Roman" w:cs="Times New Roman"/>
          <w:sz w:val="24"/>
          <w:szCs w:val="24"/>
          <w:lang w:val="en-GB" w:eastAsia="da-DK"/>
        </w:rPr>
        <w:t xml:space="preserve"> by opportunities to become fluent with that vocabulary. This fluency </w:t>
      </w:r>
      <w:proofErr w:type="gramStart"/>
      <w:r w:rsidRPr="00B515F3">
        <w:rPr>
          <w:rFonts w:ascii="Times New Roman" w:eastAsia="Times New Roman" w:hAnsi="Times New Roman" w:cs="Times New Roman"/>
          <w:sz w:val="24"/>
          <w:szCs w:val="24"/>
          <w:lang w:val="en-GB" w:eastAsia="da-DK"/>
        </w:rPr>
        <w:t>can be partly achieved</w:t>
      </w:r>
      <w:proofErr w:type="gramEnd"/>
      <w:r w:rsidRPr="00B515F3">
        <w:rPr>
          <w:rFonts w:ascii="Times New Roman" w:eastAsia="Times New Roman" w:hAnsi="Times New Roman" w:cs="Times New Roman"/>
          <w:sz w:val="24"/>
          <w:szCs w:val="24"/>
          <w:lang w:val="en-GB" w:eastAsia="da-DK"/>
        </w:rPr>
        <w:t xml:space="preserve"> through activities that lead to the establishment and enrichment of vocabulary knowledge, but the essential element in developing fluency lies in the opportunity for the meaningful use of vocabulary in tasks with a low cognitive load</w:t>
      </w:r>
      <w:r w:rsidRPr="00B515F3">
        <w:rPr>
          <w:rFonts w:ascii="Times New Roman" w:eastAsia="Times New Roman" w:hAnsi="Times New Roman" w:cs="Times New Roman"/>
          <w:b/>
          <w:sz w:val="24"/>
          <w:szCs w:val="24"/>
          <w:lang w:val="en-GB" w:eastAsia="da-DK"/>
        </w:rPr>
        <w:t xml:space="preserve"> </w:t>
      </w:r>
    </w:p>
    <w:p w:rsidR="00B515F3" w:rsidRPr="00B515F3" w:rsidRDefault="00B515F3" w:rsidP="00B515F3">
      <w:pPr>
        <w:ind w:left="720"/>
        <w:rPr>
          <w:rFonts w:ascii="Times New Roman" w:eastAsia="Times New Roman" w:hAnsi="Times New Roman" w:cs="Times New Roman"/>
          <w:sz w:val="24"/>
          <w:szCs w:val="24"/>
          <w:lang w:val="en-GB" w:eastAsia="da-DK"/>
        </w:rPr>
      </w:pPr>
    </w:p>
    <w:p w:rsidR="00B515F3" w:rsidRPr="00B515F3" w:rsidRDefault="00B515F3" w:rsidP="00B515F3">
      <w:pPr>
        <w:ind w:left="720"/>
        <w:rPr>
          <w:rFonts w:ascii="Times New Roman" w:eastAsia="Times New Roman" w:hAnsi="Times New Roman" w:cs="Times New Roman"/>
          <w:sz w:val="24"/>
          <w:szCs w:val="24"/>
          <w:lang w:val="en-GB" w:eastAsia="da-DK"/>
        </w:rPr>
      </w:pPr>
    </w:p>
    <w:p w:rsidR="00B515F3" w:rsidRPr="00B515F3" w:rsidRDefault="00B515F3" w:rsidP="00B515F3">
      <w:p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 xml:space="preserve">The “levels of processing” theory of learning suggest that a very important factor in learning is the quality of mental activity in the brain of the learner </w:t>
      </w:r>
      <w:proofErr w:type="gramStart"/>
      <w:r w:rsidRPr="00B515F3">
        <w:rPr>
          <w:rFonts w:ascii="Times New Roman" w:eastAsia="Times New Roman" w:hAnsi="Times New Roman" w:cs="Times New Roman"/>
          <w:sz w:val="24"/>
          <w:szCs w:val="24"/>
          <w:lang w:val="en-GB" w:eastAsia="da-DK"/>
        </w:rPr>
        <w:t>at the moment</w:t>
      </w:r>
      <w:proofErr w:type="gramEnd"/>
      <w:r w:rsidRPr="00B515F3">
        <w:rPr>
          <w:rFonts w:ascii="Times New Roman" w:eastAsia="Times New Roman" w:hAnsi="Times New Roman" w:cs="Times New Roman"/>
          <w:sz w:val="24"/>
          <w:szCs w:val="24"/>
          <w:lang w:val="en-GB" w:eastAsia="da-DK"/>
        </w:rPr>
        <w:t xml:space="preserve"> the learning occurs. If this activity is at a deep and thoughtful level, the learning will remain for a long time. It is thus useful for at teacher to consider the possible depth of processing that a particular vocabulary activity could give rise to. Deep and thoughtful processing can result from:</w:t>
      </w:r>
    </w:p>
    <w:p w:rsidR="00B515F3" w:rsidRPr="00B515F3" w:rsidRDefault="00B515F3" w:rsidP="00B515F3">
      <w:pPr>
        <w:numPr>
          <w:ilvl w:val="0"/>
          <w:numId w:val="6"/>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Relating the new word to previous knowledge</w:t>
      </w:r>
    </w:p>
    <w:p w:rsidR="00B515F3" w:rsidRPr="00B515F3" w:rsidRDefault="00B515F3" w:rsidP="00B515F3">
      <w:pPr>
        <w:numPr>
          <w:ilvl w:val="0"/>
          <w:numId w:val="6"/>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Having to create a context for the word</w:t>
      </w:r>
    </w:p>
    <w:p w:rsidR="00B515F3" w:rsidRPr="00B515F3" w:rsidRDefault="00B515F3" w:rsidP="00B515F3">
      <w:pPr>
        <w:numPr>
          <w:ilvl w:val="0"/>
          <w:numId w:val="6"/>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Drawing on a range of clues to recall the word</w:t>
      </w:r>
    </w:p>
    <w:p w:rsidR="00B515F3" w:rsidRPr="00B515F3" w:rsidRDefault="00B515F3" w:rsidP="00B515F3">
      <w:pPr>
        <w:numPr>
          <w:ilvl w:val="0"/>
          <w:numId w:val="6"/>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Having to appropriately relate the word to a variety of aspects</w:t>
      </w:r>
    </w:p>
    <w:p w:rsidR="00B515F3" w:rsidRPr="00B515F3" w:rsidRDefault="00B515F3" w:rsidP="00B515F3">
      <w:pPr>
        <w:numPr>
          <w:ilvl w:val="0"/>
          <w:numId w:val="6"/>
        </w:numPr>
        <w:rPr>
          <w:rFonts w:ascii="Times New Roman" w:eastAsia="Times New Roman" w:hAnsi="Times New Roman" w:cs="Times New Roman"/>
          <w:sz w:val="24"/>
          <w:szCs w:val="24"/>
          <w:lang w:val="en-GB" w:eastAsia="da-DK"/>
        </w:rPr>
      </w:pPr>
      <w:r w:rsidRPr="00B515F3">
        <w:rPr>
          <w:rFonts w:ascii="Times New Roman" w:eastAsia="Times New Roman" w:hAnsi="Times New Roman" w:cs="Times New Roman"/>
          <w:sz w:val="24"/>
          <w:szCs w:val="24"/>
          <w:lang w:val="en-GB" w:eastAsia="da-DK"/>
        </w:rPr>
        <w:t>Using the word in goal directed activity like solving problems</w:t>
      </w:r>
    </w:p>
    <w:p w:rsidR="00B515F3" w:rsidRPr="00B515F3" w:rsidRDefault="00B515F3" w:rsidP="00B515F3">
      <w:pPr>
        <w:rPr>
          <w:rFonts w:ascii="Times New Roman" w:eastAsia="Times New Roman" w:hAnsi="Times New Roman" w:cs="Times New Roman"/>
          <w:b/>
          <w:sz w:val="24"/>
          <w:szCs w:val="24"/>
          <w:lang w:val="en-GB" w:eastAsia="da-DK"/>
        </w:rPr>
      </w:pPr>
    </w:p>
    <w:p w:rsidR="00B515F3" w:rsidRPr="00B515F3" w:rsidRDefault="00B515F3" w:rsidP="00B515F3">
      <w:pPr>
        <w:rPr>
          <w:rFonts w:ascii="Times New Roman" w:eastAsia="Times New Roman" w:hAnsi="Times New Roman" w:cs="Times New Roman"/>
          <w:b/>
          <w:sz w:val="24"/>
          <w:szCs w:val="24"/>
          <w:lang w:val="en-GB" w:eastAsia="da-DK"/>
        </w:rPr>
      </w:pPr>
    </w:p>
    <w:p w:rsidR="00B515F3" w:rsidRPr="00B515F3" w:rsidRDefault="00B515F3" w:rsidP="00B515F3">
      <w:pPr>
        <w:rPr>
          <w:rFonts w:ascii="Times New Roman" w:eastAsia="Times New Roman" w:hAnsi="Times New Roman" w:cs="Times New Roman"/>
          <w:sz w:val="28"/>
          <w:szCs w:val="28"/>
          <w:lang w:val="en-US" w:eastAsia="da-DK"/>
        </w:rPr>
      </w:pPr>
      <w:r w:rsidRPr="00B515F3">
        <w:rPr>
          <w:rFonts w:ascii="Times New Roman" w:eastAsia="Times New Roman" w:hAnsi="Times New Roman" w:cs="Times New Roman"/>
          <w:color w:val="000000"/>
          <w:sz w:val="28"/>
          <w:szCs w:val="28"/>
          <w:lang w:val="en-US" w:eastAsia="da-DK"/>
        </w:rPr>
        <w:t xml:space="preserve">Nation, Paul: </w:t>
      </w:r>
      <w:r w:rsidRPr="00B515F3">
        <w:rPr>
          <w:rFonts w:ascii="Times New Roman" w:eastAsia="Times New Roman" w:hAnsi="Times New Roman" w:cs="Times New Roman"/>
          <w:i/>
          <w:iCs/>
          <w:color w:val="000000"/>
          <w:sz w:val="28"/>
          <w:szCs w:val="28"/>
          <w:lang w:val="en-US" w:eastAsia="da-DK"/>
        </w:rPr>
        <w:t>Learning Vocabulary in Another Language</w:t>
      </w:r>
      <w:r w:rsidRPr="00B515F3">
        <w:rPr>
          <w:rFonts w:ascii="Times New Roman" w:eastAsia="Times New Roman" w:hAnsi="Times New Roman" w:cs="Times New Roman"/>
          <w:color w:val="000000"/>
          <w:sz w:val="28"/>
          <w:szCs w:val="28"/>
          <w:lang w:val="en-US" w:eastAsia="da-DK"/>
        </w:rPr>
        <w:t>, Cambridge: Cambridge University Press, 2011</w:t>
      </w:r>
    </w:p>
    <w:p w:rsidR="00B515F3" w:rsidRPr="00B515F3" w:rsidRDefault="00B515F3" w:rsidP="00B515F3">
      <w:pPr>
        <w:rPr>
          <w:rFonts w:ascii="Arial" w:eastAsia="Times New Roman" w:hAnsi="Arial" w:cs="Times New Roman"/>
          <w:b/>
          <w:sz w:val="32"/>
          <w:szCs w:val="32"/>
          <w:lang w:val="en-US" w:eastAsia="da-DK"/>
        </w:rPr>
      </w:pPr>
    </w:p>
    <w:p w:rsidR="00B515F3" w:rsidRPr="00B515F3" w:rsidRDefault="00B515F3" w:rsidP="00B515F3">
      <w:pPr>
        <w:rPr>
          <w:rFonts w:ascii="Arial" w:eastAsia="Times New Roman" w:hAnsi="Arial" w:cs="Arial"/>
          <w:sz w:val="24"/>
          <w:szCs w:val="24"/>
          <w:lang w:val="en-US" w:eastAsia="da-DK"/>
        </w:rPr>
      </w:pPr>
      <w:r w:rsidRPr="00B515F3">
        <w:rPr>
          <w:rFonts w:ascii="Arial" w:eastAsia="Times New Roman" w:hAnsi="Arial" w:cs="Arial"/>
          <w:sz w:val="24"/>
          <w:szCs w:val="24"/>
          <w:lang w:val="en-US" w:eastAsia="da-DK"/>
        </w:rPr>
        <w:t xml:space="preserve">- - - - - - - - - - - - - - - - - - - - - - - - - - - - - - - - - - - - - - - - - - - - - - - - - - - - - - - - - - - - - - - - - - </w:t>
      </w:r>
    </w:p>
    <w:p w:rsidR="00292B1E" w:rsidRPr="00B515F3" w:rsidRDefault="00292B1E">
      <w:pPr>
        <w:rPr>
          <w:lang w:val="en-US"/>
        </w:rPr>
      </w:pPr>
      <w:bookmarkStart w:id="0" w:name="_GoBack"/>
      <w:bookmarkEnd w:id="0"/>
    </w:p>
    <w:sectPr w:rsidR="00292B1E" w:rsidRPr="00B515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63258"/>
    <w:multiLevelType w:val="hybridMultilevel"/>
    <w:tmpl w:val="42BEFEA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6A0D63"/>
    <w:multiLevelType w:val="hybridMultilevel"/>
    <w:tmpl w:val="70F6E6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3B6855"/>
    <w:multiLevelType w:val="hybridMultilevel"/>
    <w:tmpl w:val="AA62DF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1970D84"/>
    <w:multiLevelType w:val="hybridMultilevel"/>
    <w:tmpl w:val="80AE2098"/>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15:restartNumberingAfterBreak="0">
    <w:nsid w:val="488732BA"/>
    <w:multiLevelType w:val="hybridMultilevel"/>
    <w:tmpl w:val="C9DA3AA8"/>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5" w15:restartNumberingAfterBreak="0">
    <w:nsid w:val="637C6844"/>
    <w:multiLevelType w:val="hybridMultilevel"/>
    <w:tmpl w:val="7272E74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5F3"/>
    <w:rsid w:val="00292B1E"/>
    <w:rsid w:val="00B515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55D24-32BB-4E18-813C-F6879949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959</Words>
  <Characters>5855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1</cp:revision>
  <dcterms:created xsi:type="dcterms:W3CDTF">2021-10-17T18:43:00Z</dcterms:created>
  <dcterms:modified xsi:type="dcterms:W3CDTF">2021-10-17T18:44:00Z</dcterms:modified>
</cp:coreProperties>
</file>