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1BEB" w14:textId="43D87B10" w:rsidR="00C82CF7" w:rsidRDefault="00C82CF7">
      <w:proofErr w:type="spellStart"/>
      <w:r>
        <w:t>Example_documents_implemented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proofErr w:type="gramEnd"/>
    </w:p>
    <w:p w14:paraId="0D6A2A05" w14:textId="48D29670" w:rsidR="00C82CF7" w:rsidRDefault="00C82CF7">
      <w:r>
        <w:t>CSPC_UNAR</w:t>
      </w:r>
    </w:p>
    <w:sectPr w:rsidR="00C8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7"/>
    <w:rsid w:val="00C8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04D5"/>
  <w15:chartTrackingRefBased/>
  <w15:docId w15:val="{C11DCCC9-55F5-480D-AA8E-CA786EF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1</cp:revision>
  <dcterms:created xsi:type="dcterms:W3CDTF">2023-05-09T07:41:00Z</dcterms:created>
  <dcterms:modified xsi:type="dcterms:W3CDTF">2023-05-09T07:43:00Z</dcterms:modified>
</cp:coreProperties>
</file>