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 Ottobre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11:00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12:30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 </w:t>
      </w:r>
      <w:r w:rsidDel="00000000" w:rsidR="00000000" w:rsidRPr="00000000">
        <w:rPr>
          <w:rtl w:val="0"/>
        </w:rPr>
        <w:t xml:space="preserve">Laboratorio Hopper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Presentazione degli stakeholders, team building, analisi del piano strategico e degli obiettivi del progetto.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5 minuti):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Presentazioni PM.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75 minuti):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Presentazioni personali Team Members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Attività di Team Building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Revisione Statement Of Work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rtl w:val="0"/>
        </w:rPr>
        <w:t xml:space="preserve">Discussioni aperte su funzionalità aggiuntive e modulo IA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I[5]: </w:t>
      </w:r>
      <w:r w:rsidDel="00000000" w:rsidR="00000000" w:rsidRPr="00000000">
        <w:rPr>
          <w:rtl w:val="0"/>
        </w:rPr>
        <w:t xml:space="preserve">Discussioni sulle tecnologie da utilizzare e tipologia di app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I[6]: </w:t>
      </w:r>
      <w:r w:rsidDel="00000000" w:rsidR="00000000" w:rsidRPr="00000000">
        <w:rPr>
          <w:rtl w:val="0"/>
        </w:rPr>
        <w:t xml:space="preserve">Revisione Team Contract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I[7]: </w:t>
      </w:r>
      <w:r w:rsidDel="00000000" w:rsidR="00000000" w:rsidRPr="00000000">
        <w:rPr>
          <w:rtl w:val="0"/>
        </w:rPr>
        <w:t xml:space="preserve">Brand Identity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I[8]: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45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