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03</w:t>
      </w:r>
      <w:r w:rsidDel="00000000" w:rsidR="00000000" w:rsidRPr="00000000">
        <w:rPr>
          <w:b w:val="1"/>
          <w:i w:val="1"/>
          <w:rtl w:val="0"/>
        </w:rPr>
        <w:t xml:space="preserve"> Dicembre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09:00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09:40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Giovanni Croce (GC), Marco Iannuzzi (MI), Michela Palmieri (MP), Francesco Laudano (FL)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Assenti: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Simon Carbone (SC)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l’implementazione.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960"/>
        <w:gridCol w:w="2325"/>
        <w:tblGridChange w:id="0">
          <w:tblGrid>
            <w:gridCol w:w="1800"/>
            <w:gridCol w:w="1800"/>
            <w:gridCol w:w="2115"/>
            <w:gridCol w:w="96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“Test Case Specification”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Specifica dei casi di test per i casi d’uso che sono stati esplicati all’interno del RAD. Ogni persona dovrà prendersi carico del proprio caso d’uso e fornire i casi di test.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GPU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Persistent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Registrazione, Login e Notificazione Utente (per consentire la personalizzazione dell’orario).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Generazione JavaDoc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Tutti i partecipanti al progetto dovranno implementare i commenti per la JavaDoc, questo task specifica solo la generazione di essa, con la relativa scrittura del riferimento nella sezione “Class Interfaces” dell’ODD. I responsabili di questo task dovranno assicurarsi che la javadoc sia esportabile e che tutto il codice sia stato commentato.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si dovrà implementare tutta la logica di business e completare le transazioni che sono preparate nel persistent layer, in modo da legare storage 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GSR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Visualizzazione Dettagli Rifiuti e Personalizzazione Notifiche Rifiuti.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Presentation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si dovranno implementare le interfacce utente e preparare la classe Activity per essere completata da chi si occupa del business layer.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Business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EP, AG, 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 Per questo layer si dovrà implementare tutta la logica di business e completare le transazioni che sono preparate nel persistent layer, in modo da legare storage 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Implementazione - GES - Persistent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Devono essere implementati solamente Sezione Eventi, Prenotazione Ritiro a Casa e Visualizzazione Tasse. Per questo layer bisogna preparare il db Firestore e salvare le entità all’interno del sistema, che dovranno essere poi legate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all’application,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tramite la vostra implementazione dello storage.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4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5E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Aggiustamenti al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Vedere la scheda su Trello per maggiori informazioni</w:t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[Verifica status task e Action Items]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b w:val="1"/>
          <w:i w:val="1"/>
          <w:rtl w:val="0"/>
        </w:rPr>
        <w:t xml:space="preserve">[Discussione e assegnazione nuovi task]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P[2.1]</w:t>
      </w:r>
      <w:r w:rsidDel="00000000" w:rsidR="00000000" w:rsidRPr="00000000">
        <w:rPr>
          <w:b w:val="1"/>
          <w:i w:val="1"/>
          <w:rtl w:val="0"/>
        </w:rPr>
        <w:t xml:space="preserve">: [Conferma delle stesse suddivisioni dei sotto-team]</w:t>
      </w:r>
    </w:p>
    <w:p w:rsidR="00000000" w:rsidDel="00000000" w:rsidP="00000000" w:rsidRDefault="00000000" w:rsidRPr="00000000" w14:paraId="00000085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Aumenta la produttività dei sotto-team</w:t>
      </w:r>
    </w:p>
    <w:p w:rsidR="00000000" w:rsidDel="00000000" w:rsidP="00000000" w:rsidRDefault="00000000" w:rsidRPr="00000000" w14:paraId="0000008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Conferma la continuità dei sotto-team</w:t>
      </w:r>
    </w:p>
    <w:p w:rsidR="00000000" w:rsidDel="00000000" w:rsidP="00000000" w:rsidRDefault="00000000" w:rsidRPr="00000000" w14:paraId="0000008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A[2.1.2]: </w:t>
      </w:r>
      <w:r w:rsidDel="00000000" w:rsidR="00000000" w:rsidRPr="00000000">
        <w:rPr>
          <w:rtl w:val="0"/>
        </w:rPr>
        <w:t xml:space="preserve">Riduce la possibilità di ulteriore team building</w:t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revisione dei documenti]</w:t>
      </w:r>
    </w:p>
    <w:p w:rsidR="00000000" w:rsidDel="00000000" w:rsidP="00000000" w:rsidRDefault="00000000" w:rsidRPr="00000000" w14:paraId="00000089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A[2.2.1]: </w:t>
      </w:r>
      <w:r w:rsidDel="00000000" w:rsidR="00000000" w:rsidRPr="00000000">
        <w:rPr>
          <w:rtl w:val="0"/>
        </w:rPr>
        <w:t xml:space="preserve">Aumenta la qualità dei documenti</w:t>
      </w:r>
    </w:p>
    <w:p w:rsidR="00000000" w:rsidDel="00000000" w:rsidP="00000000" w:rsidRDefault="00000000" w:rsidRPr="00000000" w14:paraId="0000008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Conferma la correttezza dei documenti</w:t>
      </w:r>
    </w:p>
    <w:p w:rsidR="00000000" w:rsidDel="00000000" w:rsidP="00000000" w:rsidRDefault="00000000" w:rsidRPr="00000000" w14:paraId="0000008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ff0000"/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A[2.2.3]: </w:t>
      </w:r>
      <w:r w:rsidDel="00000000" w:rsidR="00000000" w:rsidRPr="00000000">
        <w:rPr>
          <w:rtl w:val="0"/>
        </w:rPr>
        <w:t xml:space="preserve">Ulteriore tempo da allocare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R[2.1]: P[2.1] </w:t>
      </w:r>
      <w:r w:rsidDel="00000000" w:rsidR="00000000" w:rsidRPr="00000000">
        <w:rPr>
          <w:rtl w:val="0"/>
        </w:rPr>
        <w:t xml:space="preserve">I ragazzi sono allineati rispetto all’assegnazione dei nuovi task e consapevoli della nuova parte da produrre.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R[2.2]: P[2.2] </w:t>
      </w:r>
      <w:r w:rsidDel="00000000" w:rsidR="00000000" w:rsidRPr="00000000">
        <w:rPr>
          <w:rtl w:val="0"/>
        </w:rPr>
        <w:t xml:space="preserve">I ragazzi sono consapevoli della revisione dei documenti da effettuare. </w:t>
      </w:r>
      <w:r w:rsidDel="00000000" w:rsidR="00000000" w:rsidRPr="00000000">
        <w:rPr>
          <w:b w:val="1"/>
          <w:rtl w:val="0"/>
        </w:rPr>
        <w:t xml:space="preserve">Vedi AI[19].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[Sessione Q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b w:val="1"/>
          <w:i w:val="1"/>
          <w:rtl w:val="0"/>
        </w:rPr>
        <w:t xml:space="preserve">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5"/>
        </w:numPr>
        <w:spacing w:after="0" w:before="0" w:line="276" w:lineRule="auto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335"/>
        <w:gridCol w:w="885"/>
        <w:gridCol w:w="915"/>
        <w:gridCol w:w="945"/>
        <w:gridCol w:w="915"/>
        <w:gridCol w:w="1005"/>
        <w:gridCol w:w="1020"/>
        <w:gridCol w:w="1350"/>
        <w:tblGridChange w:id="0">
          <w:tblGrid>
            <w:gridCol w:w="1005"/>
            <w:gridCol w:w="1335"/>
            <w:gridCol w:w="885"/>
            <w:gridCol w:w="915"/>
            <w:gridCol w:w="945"/>
            <w:gridCol w:w="915"/>
            <w:gridCol w:w="1005"/>
            <w:gridCol w:w="102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Aggiunta vincoli e parametri in UC e SD del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26/11/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13/12/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Ognuno dovrà lavorare sul proprio caso d’uso e i sui propri sequence diagrams.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Aggiustamenti al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02/12/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Vedere la scheda su Trello per maggiori informazioni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Revisione documenti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12/12/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Revisionare tutti i documenti, controllando correttezza, completezza e forma degli artefatti.</w:t>
            </w:r>
          </w:p>
        </w:tc>
      </w:tr>
    </w:tbl>
    <w:p w:rsidR="00000000" w:rsidDel="00000000" w:rsidP="00000000" w:rsidRDefault="00000000" w:rsidRPr="00000000" w14:paraId="000000BB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06/12/2024 alle ore 13:30 su Discord]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E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BF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