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Agenda Meeting n.12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06 Dicembre</w:t>
      </w:r>
      <w:r w:rsidDel="00000000" w:rsidR="00000000" w:rsidRPr="00000000">
        <w:rPr>
          <w:b w:val="1"/>
          <w:i w:val="1"/>
          <w:rtl w:val="0"/>
        </w:rPr>
        <w:t xml:space="preserve"> 2024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Inizio: </w:t>
      </w:r>
      <w:r w:rsidDel="00000000" w:rsidR="00000000" w:rsidRPr="00000000">
        <w:rPr>
          <w:rtl w:val="0"/>
        </w:rPr>
        <w:t xml:space="preserve">13:30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Primary Facilitator: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Fine: </w:t>
      </w:r>
      <w:r w:rsidDel="00000000" w:rsidR="00000000" w:rsidRPr="00000000">
        <w:rPr>
          <w:rtl w:val="0"/>
        </w:rPr>
        <w:t xml:space="preserve">14:10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Timekeeper: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Luogo:</w:t>
      </w:r>
      <w:r w:rsidDel="00000000" w:rsidR="00000000" w:rsidRPr="00000000">
        <w:rPr>
          <w:rtl w:val="0"/>
        </w:rPr>
        <w:t xml:space="preserve"> Discord    </w:t>
        <w:tab/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          Minute Taker: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Controllo dello status dei task attivi, avvio nuovi task per il testing.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0 minuti): </w:t>
      </w:r>
      <w:r w:rsidDel="00000000" w:rsidR="00000000" w:rsidRPr="00000000">
        <w:rPr>
          <w:rtl w:val="0"/>
        </w:rPr>
        <w:t xml:space="preserve">Non ci sono comunicazioni particolari da fare al team.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185"/>
        <w:gridCol w:w="2100"/>
        <w:tblGridChange w:id="0">
          <w:tblGrid>
            <w:gridCol w:w="1800"/>
            <w:gridCol w:w="1800"/>
            <w:gridCol w:w="2115"/>
            <w:gridCol w:w="1185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“Test Case Specification”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Specifica dei casi di test per i casi d’uso che sono stati esplicati all’interno del RAD. Ogni persona dovrà prendersi carico del proprio caso d’uso e fornire i casi di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si dovrà implementare tutta la logica di business e completare le transazioni che sono preparate nel persistent layer, in modo da legare storage 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Persistent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Generazione JavaDoc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Tutti i partecipanti al progetto dovranno implementare i commenti per la JavaDoc, questo task specifica solo la generazione di essa, con la relativa scrittura del riferimento nella sezione “Class Interfaces” dell’ODD. I responsabili di questo task dovranno assicurarsi che la javadoc sia esportabile e che tutto il codice sia stato commentato.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si dovrà implementare tutta la logica di business e completare le transazioni che sono preparate nel persistent layer, in modo da legare storage 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Persistent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GES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Sezione Eventi, Prenotazione Ritiro a Casa e Visualizzazione Tasse.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GES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Sezione Eventi, Prenotazione Ritiro a Casa e Visualizzazione Tasse.  Per questo layer si dovrà implementare tutta la logica di business e completare le transazioni che sono preparate nel persistent layer, in modo da legare storage 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GES - Persistent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Sezione Eventi, Prenotazione Ritiro a Casa e Visualizzazione Tasse.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e esecuzione dei casi di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dei casi di test sviluppati ed esecuzione per rilevare failure.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“Test Incident Report”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questo documento dovrà essere esposta il risultato delll’esecuzione dei casi di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“Test Summary Report”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questo documento, si mettono sotto indagine le eventuali failure documentate nel TIR e si documenterà l’eventuale risoluzione del problema.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Aggiunta vincoli e parametri in UC e SD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Revisione documenti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after="0" w:before="0" w:line="276" w:lineRule="auto"/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30 minuti):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rtl w:val="0"/>
        </w:rPr>
        <w:t xml:space="preserve">Verifica status </w:t>
      </w:r>
      <w:r w:rsidDel="00000000" w:rsidR="00000000" w:rsidRPr="00000000">
        <w:rPr>
          <w:rtl w:val="0"/>
        </w:rPr>
        <w:t xml:space="preserve">task e</w:t>
      </w:r>
      <w:r w:rsidDel="00000000" w:rsidR="00000000" w:rsidRPr="00000000">
        <w:rPr>
          <w:rtl w:val="0"/>
        </w:rPr>
        <w:t xml:space="preserve"> Action Items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rtl w:val="0"/>
        </w:rPr>
        <w:t xml:space="preserve">Discussione e assegnazione nuovi task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rtl w:val="0"/>
        </w:rPr>
        <w:t xml:space="preserve">Sessione Q&amp;A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  <w:t xml:space="preserve">Recap finale delle decisioni prese.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2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73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