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Agenda Meeting n.7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15</w:t>
      </w:r>
      <w:r w:rsidDel="00000000" w:rsidR="00000000" w:rsidRPr="00000000">
        <w:rPr>
          <w:b w:val="1"/>
          <w:i w:val="1"/>
          <w:rtl w:val="0"/>
        </w:rPr>
        <w:t xml:space="preserve"> Novembre 2024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Inizio: </w:t>
      </w:r>
      <w:r w:rsidDel="00000000" w:rsidR="00000000" w:rsidRPr="00000000">
        <w:rPr>
          <w:rtl w:val="0"/>
        </w:rPr>
        <w:t xml:space="preserve">13:10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Primary Facilitator: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Fine: </w:t>
      </w:r>
      <w:r w:rsidDel="00000000" w:rsidR="00000000" w:rsidRPr="00000000">
        <w:rPr>
          <w:rtl w:val="0"/>
        </w:rPr>
        <w:t xml:space="preserve">13:50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Timekeeper: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Luogo:</w:t>
      </w:r>
      <w:r w:rsidDel="00000000" w:rsidR="00000000" w:rsidRPr="00000000">
        <w:rPr>
          <w:rtl w:val="0"/>
        </w:rPr>
        <w:t xml:space="preserve"> P4</w:t>
        <w:tab/>
        <w:tab/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          Minute Taker: </w:t>
      </w:r>
      <w:r w:rsidDel="00000000" w:rsidR="00000000" w:rsidRPr="00000000">
        <w:rPr>
          <w:rtl w:val="0"/>
        </w:rPr>
        <w:t xml:space="preserve">DF FPD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Controllo dello status dei task attivi, avvio nuovi task per l’object design.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Specifica dei design goal e analisi dei trade-off relativi ad almeno due coppie di design goal;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"Panoramica”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“Decomposizione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 sottosistemi”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GC,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Definizione dell’architettura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“Hardware/Software Mapping”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sottosezione “Gestione dei Dati Persistenti” del SDD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“Introduzione”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“Design Pattern”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Rispettare i vincoli, Individuazione di dover poter utilizzare due design pattern,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indicandone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l’obiettivo e come sarebbero implementati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“Packages”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Stesura della sezione “Class Interfaces” dell’ODD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GC,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 questa parte, bisogna solo definire quali saranno i tool che verranno utilizzati per la generazione delle interfacce (es., JavaDoc).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Rilettura 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08/11/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after="0" w:before="0" w:line="276" w:lineRule="auto"/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30 minuti):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rtl w:val="0"/>
        </w:rPr>
        <w:t xml:space="preserve">Verifica status </w:t>
      </w:r>
      <w:r w:rsidDel="00000000" w:rsidR="00000000" w:rsidRPr="00000000">
        <w:rPr>
          <w:rtl w:val="0"/>
        </w:rPr>
        <w:t xml:space="preserve">task e</w:t>
      </w:r>
      <w:r w:rsidDel="00000000" w:rsidR="00000000" w:rsidRPr="00000000">
        <w:rPr>
          <w:rtl w:val="0"/>
        </w:rPr>
        <w:t xml:space="preserve"> Action Items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I[2]: </w:t>
      </w:r>
      <w:r w:rsidDel="00000000" w:rsidR="00000000" w:rsidRPr="00000000">
        <w:rPr>
          <w:rtl w:val="0"/>
        </w:rPr>
        <w:t xml:space="preserve">Discussione e assegnazione nuovi task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rtl w:val="0"/>
        </w:rPr>
        <w:t xml:space="preserve">Sessione Q&amp;A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  <w:t xml:space="preserve">Recap finale delle decisioni prese.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A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6B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aramond" w:cs="Garamond" w:eastAsia="Garamond" w:hAnsi="Garamond"/>
        <w:b w:val="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