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需要足够多的历史数据</w:t>
      </w:r>
      <w:bookmarkStart w:id="0" w:name="_GoBack"/>
      <w:bookmarkEnd w:id="0"/>
    </w:p>
    <w:p>
      <w:r>
        <w:t>光伏预测指标：</w:t>
      </w:r>
    </w:p>
    <w:p>
      <w:pPr>
        <w:numPr>
          <w:ilvl w:val="0"/>
          <w:numId w:val="1"/>
        </w:numPr>
        <w:ind w:firstLine="420" w:firstLineChars="0"/>
      </w:pPr>
      <w:r>
        <w:t>辐照强度： 太阳能电池板接受到的日射量的大小。</w:t>
      </w:r>
    </w:p>
    <w:p>
      <w:pPr>
        <w:numPr>
          <w:ilvl w:val="0"/>
          <w:numId w:val="1"/>
        </w:numPr>
        <w:ind w:firstLine="420" w:firstLineChars="0"/>
      </w:pPr>
      <w:r>
        <w:t>太阳能电池板类型</w:t>
      </w:r>
    </w:p>
    <w:p>
      <w:pPr>
        <w:numPr>
          <w:ilvl w:val="0"/>
          <w:numId w:val="1"/>
        </w:numPr>
        <w:ind w:firstLine="420" w:firstLineChars="0"/>
      </w:pPr>
      <w:r>
        <w:t>太阳能电池板温度</w:t>
      </w:r>
    </w:p>
    <w:p>
      <w:pPr>
        <w:numPr>
          <w:ilvl w:val="0"/>
          <w:numId w:val="1"/>
        </w:numPr>
        <w:ind w:firstLine="420" w:firstLineChars="0"/>
      </w:pPr>
      <w:r>
        <w:t>光伏板倾角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</w:rPr>
        <w:t>气溶胶光学厚度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default"/>
        </w:rPr>
        <w:t>空气质量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default"/>
        </w:rPr>
        <w:t>环境温度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default"/>
        </w:rPr>
        <w:t>湿度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default"/>
        </w:rPr>
        <w:t>降水量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3FE45B"/>
    <w:multiLevelType w:val="singleLevel"/>
    <w:tmpl w:val="EF3FE4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A6C5"/>
    <w:rsid w:val="70BF014E"/>
    <w:rsid w:val="7FE6ADF2"/>
    <w:rsid w:val="BCD341A7"/>
    <w:rsid w:val="BDDBCBA8"/>
    <w:rsid w:val="BFFC6B85"/>
    <w:rsid w:val="FDFFA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2018-11-15T16:53:00Z</dcterms:created>
  <dc:creator>hu</dc:creator>
  <cp:lastModifiedBy>胡欣球</cp:lastModifiedBy>
  <dcterms:modified xsi:type="dcterms:W3CDTF">2018-11-15T17:01:48Z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