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A59B8" w14:textId="5F4282EF" w:rsidR="00874991" w:rsidRPr="00282246" w:rsidRDefault="00282246">
      <w:pPr>
        <w:rPr>
          <w:b/>
          <w:bCs/>
          <w:sz w:val="24"/>
          <w:szCs w:val="24"/>
        </w:rPr>
      </w:pPr>
      <w:r w:rsidRPr="00282246">
        <w:rPr>
          <w:b/>
          <w:bCs/>
          <w:sz w:val="24"/>
          <w:szCs w:val="24"/>
        </w:rPr>
        <w:t>Machine Learning</w:t>
      </w:r>
    </w:p>
    <w:p w14:paraId="1BD7162D" w14:textId="3179973E" w:rsidR="00282246" w:rsidRPr="00282246" w:rsidRDefault="00282246">
      <w:pPr>
        <w:rPr>
          <w:b/>
          <w:bCs/>
          <w:sz w:val="24"/>
          <w:szCs w:val="24"/>
        </w:rPr>
      </w:pPr>
      <w:r w:rsidRPr="00282246">
        <w:rPr>
          <w:b/>
          <w:bCs/>
          <w:sz w:val="24"/>
          <w:szCs w:val="24"/>
        </w:rPr>
        <w:t xml:space="preserve">Lokashwar Nallagatla </w:t>
      </w:r>
    </w:p>
    <w:p w14:paraId="000354E3" w14:textId="77777777" w:rsidR="00282246" w:rsidRDefault="00282246"/>
    <w:p w14:paraId="5EE7AC1F" w14:textId="77777777" w:rsidR="00282246" w:rsidRDefault="00282246" w:rsidP="00282246">
      <w:r>
        <w:t>1. What is the definition of a target function? In the sense of a real-life example, express the target function. How is a target function's fitness assessed?</w:t>
      </w:r>
    </w:p>
    <w:p w14:paraId="78C3116D" w14:textId="77777777" w:rsidR="00282246" w:rsidRDefault="00282246" w:rsidP="00282246">
      <w:r>
        <w:t>A target function in machine learning refers to the function that the model aims to approximate or learn. It maps inputs to the desired outputs. For example, predicting house prices based on features like area, number of rooms, and location is a real-life target function. Fitness is assessed using a performance metric, like mean squared error for regression or accuracy for classification, comparing the model’s predictions with the actual results.</w:t>
      </w:r>
    </w:p>
    <w:p w14:paraId="6E807F93" w14:textId="77777777" w:rsidR="00282246" w:rsidRDefault="00282246" w:rsidP="00282246"/>
    <w:p w14:paraId="52AB29B4" w14:textId="77777777" w:rsidR="00282246" w:rsidRDefault="00282246" w:rsidP="00282246">
      <w:r>
        <w:t>2. What are predictive models, and how do they work? What are descriptive types, and how do you use them? Examples of both types of models should be provided. Distinguish between these two forms of models.</w:t>
      </w:r>
    </w:p>
    <w:p w14:paraId="0B6BCF9C" w14:textId="77777777" w:rsidR="00282246" w:rsidRDefault="00282246" w:rsidP="00282246">
      <w:r>
        <w:t>Predictive models aim to predict future outcomes based on past data. They work by learning patterns from training data and using them to make predictions. Example: A linear regression model predicting stock prices.</w:t>
      </w:r>
    </w:p>
    <w:p w14:paraId="420858C2" w14:textId="77777777" w:rsidR="00282246" w:rsidRDefault="00282246" w:rsidP="00282246">
      <w:r>
        <w:t xml:space="preserve">Descriptive models summarize and </w:t>
      </w:r>
      <w:proofErr w:type="spellStart"/>
      <w:r>
        <w:t>analyze</w:t>
      </w:r>
      <w:proofErr w:type="spellEnd"/>
      <w:r>
        <w:t xml:space="preserve"> data to identify patterns or trends without making predictions. Example: Market basket analysis that identifies items frequently bought together.</w:t>
      </w:r>
    </w:p>
    <w:p w14:paraId="5541D015" w14:textId="77777777" w:rsidR="00282246" w:rsidRDefault="00282246" w:rsidP="00282246">
      <w:r>
        <w:t>Distinction: Predictive models forecast outcomes, while descriptive models uncover hidden insights or relationships within data.</w:t>
      </w:r>
    </w:p>
    <w:p w14:paraId="58D8AC04" w14:textId="77777777" w:rsidR="00282246" w:rsidRDefault="00282246" w:rsidP="00282246"/>
    <w:p w14:paraId="0B4BEEFF" w14:textId="77777777" w:rsidR="00282246" w:rsidRDefault="00282246" w:rsidP="00282246">
      <w:r>
        <w:t>3. Describe the method of assessing a classification model's efficiency in detail. Describe the various measurement parameters.</w:t>
      </w:r>
    </w:p>
    <w:p w14:paraId="7B1C626F" w14:textId="77777777" w:rsidR="00282246" w:rsidRDefault="00282246" w:rsidP="00282246">
      <w:r>
        <w:t>To assess a classification model's efficiency, we use metrics like:</w:t>
      </w:r>
    </w:p>
    <w:p w14:paraId="0AF92634" w14:textId="77777777" w:rsidR="00282246" w:rsidRDefault="00282246" w:rsidP="00282246"/>
    <w:p w14:paraId="133B3F55" w14:textId="77777777" w:rsidR="00282246" w:rsidRDefault="00282246" w:rsidP="00282246">
      <w:r>
        <w:t>Accuracy: The percentage of correct predictions.</w:t>
      </w:r>
    </w:p>
    <w:p w14:paraId="62F95A52" w14:textId="77777777" w:rsidR="00282246" w:rsidRDefault="00282246" w:rsidP="00282246">
      <w:r>
        <w:t>Precision: The proportion of true positives among all predicted positives.</w:t>
      </w:r>
    </w:p>
    <w:p w14:paraId="130AEFB5" w14:textId="77777777" w:rsidR="00282246" w:rsidRDefault="00282246" w:rsidP="00282246">
      <w:r>
        <w:t>Recall (Sensitivity): The proportion of true positives among all actual positives.</w:t>
      </w:r>
    </w:p>
    <w:p w14:paraId="259AA628" w14:textId="77777777" w:rsidR="00282246" w:rsidRDefault="00282246" w:rsidP="00282246">
      <w:r>
        <w:t xml:space="preserve">F1-score: The harmonic </w:t>
      </w:r>
      <w:proofErr w:type="gramStart"/>
      <w:r>
        <w:t>mean</w:t>
      </w:r>
      <w:proofErr w:type="gramEnd"/>
      <w:r>
        <w:t xml:space="preserve"> of precision and recall.</w:t>
      </w:r>
    </w:p>
    <w:p w14:paraId="38E5173C" w14:textId="77777777" w:rsidR="00282246" w:rsidRDefault="00282246" w:rsidP="00282246">
      <w:r>
        <w:t>ROC curve and AUC: Evaluate the model's ability to discriminate between classes.</w:t>
      </w:r>
    </w:p>
    <w:p w14:paraId="47B9364F" w14:textId="77777777" w:rsidR="00282246" w:rsidRDefault="00282246" w:rsidP="00282246">
      <w:r>
        <w:t>These metrics help measure the model’s effectiveness in different aspects, such as minimizing false positives or false negatives.</w:t>
      </w:r>
    </w:p>
    <w:p w14:paraId="2765428D" w14:textId="77777777" w:rsidR="00282246" w:rsidRDefault="00282246" w:rsidP="00282246"/>
    <w:p w14:paraId="72B6EA7E" w14:textId="77777777" w:rsidR="00282246" w:rsidRDefault="00282246" w:rsidP="00282246">
      <w:r>
        <w:t xml:space="preserve">4. </w:t>
      </w:r>
      <w:proofErr w:type="spellStart"/>
      <w:r>
        <w:t>i</w:t>
      </w:r>
      <w:proofErr w:type="spellEnd"/>
      <w:r>
        <w:t>. In the sense of machine learning models, what is underfitting? What is the most common reason for underfitting?</w:t>
      </w:r>
    </w:p>
    <w:p w14:paraId="6E4EEAB7" w14:textId="77777777" w:rsidR="00282246" w:rsidRDefault="00282246" w:rsidP="00282246">
      <w:r>
        <w:lastRenderedPageBreak/>
        <w:t>Underfitting occurs when a model is too simple to capture the underlying data patterns, leading to poor performance on both training and test data. The most common cause is using a model with insufficient complexity (e.g., linear regression for a non-linear problem).</w:t>
      </w:r>
    </w:p>
    <w:p w14:paraId="648F73ED" w14:textId="77777777" w:rsidR="00282246" w:rsidRDefault="00282246" w:rsidP="00282246"/>
    <w:p w14:paraId="6E5F3844" w14:textId="77777777" w:rsidR="00282246" w:rsidRDefault="00282246" w:rsidP="00282246">
      <w:r>
        <w:t>ii. What does it mean to overfit? When is it going to happen?</w:t>
      </w:r>
    </w:p>
    <w:p w14:paraId="55FE7B7E" w14:textId="77777777" w:rsidR="00282246" w:rsidRDefault="00282246" w:rsidP="00282246"/>
    <w:p w14:paraId="1ED4751B" w14:textId="77777777" w:rsidR="00282246" w:rsidRDefault="00282246" w:rsidP="00282246">
      <w:r>
        <w:t>Overfitting happens when a model learns not only the underlying patterns but also the noise in the training data, causing it to perform well on training data but poorly on unseen data. This occurs when the model is too complex, with too many parameters relative to the available data.</w:t>
      </w:r>
    </w:p>
    <w:p w14:paraId="579D489A" w14:textId="77777777" w:rsidR="00282246" w:rsidRDefault="00282246" w:rsidP="00282246"/>
    <w:p w14:paraId="47F713D6" w14:textId="77777777" w:rsidR="00282246" w:rsidRDefault="00282246" w:rsidP="00282246">
      <w:r>
        <w:t>iii. In the sense of model fitting, explain the bias-variance trade-off.</w:t>
      </w:r>
    </w:p>
    <w:p w14:paraId="6CC0D50D" w14:textId="77777777" w:rsidR="00282246" w:rsidRDefault="00282246" w:rsidP="00282246"/>
    <w:p w14:paraId="3CBA4B89" w14:textId="77777777" w:rsidR="00282246" w:rsidRDefault="00282246" w:rsidP="00282246">
      <w:r>
        <w:t>The bias-variance trade-off refers to the balance between bias (error due to overly simplistic models) and variance (error due to overly complex models). A model with high bias underperforms due to underfitting, while high variance leads to overfitting. The goal is to find a model that minimizes both bias and variance, ensuring good generalization.</w:t>
      </w:r>
    </w:p>
    <w:p w14:paraId="51F08B54" w14:textId="77777777" w:rsidR="00282246" w:rsidRDefault="00282246" w:rsidP="00282246"/>
    <w:p w14:paraId="141DF713" w14:textId="77777777" w:rsidR="00282246" w:rsidRDefault="00282246" w:rsidP="00282246">
      <w:r>
        <w:t>5. Is it possible to boost the efficiency of a learning model? If so, please clarify how.</w:t>
      </w:r>
    </w:p>
    <w:p w14:paraId="5C9C5A69" w14:textId="77777777" w:rsidR="00282246" w:rsidRDefault="00282246" w:rsidP="00282246">
      <w:r>
        <w:t>Yes, model efficiency can be improved through several methods:</w:t>
      </w:r>
    </w:p>
    <w:p w14:paraId="7545450F" w14:textId="77777777" w:rsidR="00282246" w:rsidRDefault="00282246" w:rsidP="00282246"/>
    <w:p w14:paraId="7D774542" w14:textId="77777777" w:rsidR="00282246" w:rsidRDefault="00282246" w:rsidP="00282246">
      <w:r>
        <w:t>Feature engineering: Creating relevant features to improve model inputs.</w:t>
      </w:r>
    </w:p>
    <w:p w14:paraId="63A8FC12" w14:textId="77777777" w:rsidR="00282246" w:rsidRDefault="00282246" w:rsidP="00282246">
      <w:r>
        <w:t>Hyperparameter tuning: Adjusting parameters like learning rate or tree depth to optimize performance.</w:t>
      </w:r>
    </w:p>
    <w:p w14:paraId="64DB2B8F" w14:textId="77777777" w:rsidR="00282246" w:rsidRDefault="00282246" w:rsidP="00282246">
      <w:r>
        <w:t>Ensemble methods: Combining multiple models (e.g., boosting, bagging) to improve accuracy.</w:t>
      </w:r>
    </w:p>
    <w:p w14:paraId="4722F1CD" w14:textId="77777777" w:rsidR="00282246" w:rsidRDefault="00282246" w:rsidP="00282246">
      <w:r>
        <w:t>Cross-validation: Ensuring robust performance through repeated testing on different data splits.</w:t>
      </w:r>
    </w:p>
    <w:p w14:paraId="22A3320C" w14:textId="77777777" w:rsidR="00282246" w:rsidRDefault="00282246" w:rsidP="00282246">
      <w:r>
        <w:t>6. How would you rate an unsupervised learning model's success? What are the most common success indicators for an unsupervised learning model?</w:t>
      </w:r>
    </w:p>
    <w:p w14:paraId="69C3B167" w14:textId="77777777" w:rsidR="00282246" w:rsidRDefault="00282246" w:rsidP="00282246">
      <w:r>
        <w:t>The success of an unsupervised learning model is often evaluated through:</w:t>
      </w:r>
    </w:p>
    <w:p w14:paraId="13799B5B" w14:textId="77777777" w:rsidR="00282246" w:rsidRDefault="00282246" w:rsidP="00282246"/>
    <w:p w14:paraId="3B49AADB" w14:textId="77777777" w:rsidR="00282246" w:rsidRDefault="00282246" w:rsidP="00282246">
      <w:r>
        <w:t>Cluster validity measures: e.g., silhouette score, which measures how well-separated clusters are.</w:t>
      </w:r>
    </w:p>
    <w:p w14:paraId="142C6143" w14:textId="77777777" w:rsidR="00282246" w:rsidRDefault="00282246" w:rsidP="00282246">
      <w:r>
        <w:t xml:space="preserve">Inertia: Sum of squared distances between data points and their cluster </w:t>
      </w:r>
      <w:proofErr w:type="spellStart"/>
      <w:r>
        <w:t>center</w:t>
      </w:r>
      <w:proofErr w:type="spellEnd"/>
      <w:r>
        <w:t xml:space="preserve"> (for clustering).</w:t>
      </w:r>
    </w:p>
    <w:p w14:paraId="059C08AE" w14:textId="77777777" w:rsidR="00282246" w:rsidRDefault="00282246" w:rsidP="00282246">
      <w:r>
        <w:t>Visual inspection: Using methods like t-SNE or PCA to check if the model successfully separates distinct groups.</w:t>
      </w:r>
    </w:p>
    <w:p w14:paraId="4E05BDAC" w14:textId="77777777" w:rsidR="00282246" w:rsidRDefault="00282246" w:rsidP="00282246">
      <w:r>
        <w:lastRenderedPageBreak/>
        <w:t>7. Is it possible to use a classification model for numerical data or a regression model for categorical data with a classification model? Explain your answer.</w:t>
      </w:r>
    </w:p>
    <w:p w14:paraId="4D4A4DBE" w14:textId="77777777" w:rsidR="00282246" w:rsidRDefault="00282246" w:rsidP="00282246">
      <w:r>
        <w:t>It’s generally not ideal to use a classification model for numerical data or a regression model for categorical data.</w:t>
      </w:r>
    </w:p>
    <w:p w14:paraId="36955F32" w14:textId="77777777" w:rsidR="00282246" w:rsidRDefault="00282246" w:rsidP="00282246"/>
    <w:p w14:paraId="1B71CD98" w14:textId="77777777" w:rsidR="00282246" w:rsidRDefault="00282246" w:rsidP="00282246">
      <w:r>
        <w:t>Classification models are designed to predict discrete labels (e.g., logistic regression for binary outcomes).</w:t>
      </w:r>
    </w:p>
    <w:p w14:paraId="77E8FE2E" w14:textId="77777777" w:rsidR="00282246" w:rsidRDefault="00282246" w:rsidP="00282246">
      <w:r>
        <w:t>Regression models predict continuous values (e.g., predicting house prices). However, techniques like ordinal regression or decision trees can be used in specialized cases to predict categorical values from numerical data.</w:t>
      </w:r>
    </w:p>
    <w:p w14:paraId="406C333B" w14:textId="77777777" w:rsidR="00282246" w:rsidRDefault="00282246" w:rsidP="00282246">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p>
    <w:p w14:paraId="11F6367A" w14:textId="77777777" w:rsidR="00282246" w:rsidRDefault="00282246" w:rsidP="00282246">
      <w:r>
        <w:t xml:space="preserve">Predictive </w:t>
      </w:r>
      <w:proofErr w:type="spellStart"/>
      <w:r>
        <w:t>modeling</w:t>
      </w:r>
      <w:proofErr w:type="spellEnd"/>
      <w:r>
        <w:t xml:space="preserve"> for numerical values typically uses regression algorithms (like linear regression, decision trees, etc.) to predict continuous values.</w:t>
      </w:r>
    </w:p>
    <w:p w14:paraId="2D94AA35" w14:textId="77777777" w:rsidR="00282246" w:rsidRDefault="00282246" w:rsidP="00282246">
      <w:r>
        <w:t xml:space="preserve">Categorical predictive </w:t>
      </w:r>
      <w:proofErr w:type="spellStart"/>
      <w:r>
        <w:t>modeling</w:t>
      </w:r>
      <w:proofErr w:type="spellEnd"/>
      <w:r>
        <w:t xml:space="preserve"> involves classification algorithms (like logistic regression or random forests) to predict discrete categories. The key difference lies in the type of output: continuous vs. categorical.</w:t>
      </w:r>
    </w:p>
    <w:p w14:paraId="3B527C76" w14:textId="77777777" w:rsidR="00282246" w:rsidRDefault="00282246" w:rsidP="00282246"/>
    <w:p w14:paraId="667D8019" w14:textId="77777777" w:rsidR="00282246" w:rsidRDefault="00282246" w:rsidP="00282246">
      <w:r>
        <w:t xml:space="preserve">9. The following data were collected when using a classification model to predict the malignancy of a group of patients' </w:t>
      </w:r>
      <w:proofErr w:type="spellStart"/>
      <w:r>
        <w:t>tumors</w:t>
      </w:r>
      <w:proofErr w:type="spellEnd"/>
      <w:r>
        <w:t>:</w:t>
      </w:r>
    </w:p>
    <w:p w14:paraId="77A838FD" w14:textId="77777777" w:rsidR="00282246" w:rsidRDefault="00282246" w:rsidP="00282246">
      <w:r>
        <w:t>Accurate estimates – 15 cancerous, 75 benign</w:t>
      </w:r>
    </w:p>
    <w:p w14:paraId="0B9F300F" w14:textId="77777777" w:rsidR="00282246" w:rsidRDefault="00282246" w:rsidP="00282246">
      <w:r>
        <w:t>Wrong predictions – 3 cancerous, 7 benign</w:t>
      </w:r>
    </w:p>
    <w:p w14:paraId="75036385" w14:textId="77777777" w:rsidR="00282246" w:rsidRDefault="00282246" w:rsidP="00282246"/>
    <w:p w14:paraId="1E0DEEBD" w14:textId="77777777" w:rsidR="00282246" w:rsidRDefault="00282246" w:rsidP="00282246">
      <w:r>
        <w:t>Error rate = (Incorrect predictions) / (Total predictions) = (3 + 7) / (15 + 75 + 3 + 7) = 10 / 100 = 0.10 or 10%</w:t>
      </w:r>
    </w:p>
    <w:p w14:paraId="178C813C" w14:textId="77777777" w:rsidR="00282246" w:rsidRDefault="00282246" w:rsidP="00282246"/>
    <w:p w14:paraId="04469399" w14:textId="77777777" w:rsidR="00282246" w:rsidRDefault="00282246" w:rsidP="00282246">
      <w:r>
        <w:t>Kappa value:</w:t>
      </w:r>
    </w:p>
    <w:p w14:paraId="50711EFC" w14:textId="5DB87153" w:rsidR="00282246" w:rsidRDefault="00282246" w:rsidP="00282246">
      <w:r>
        <w:t>(</w:t>
      </w:r>
      <w:proofErr w:type="spellStart"/>
      <w:r>
        <w:t>P_o</w:t>
      </w:r>
      <w:proofErr w:type="spellEnd"/>
      <w:r>
        <w:t xml:space="preserve"> – </w:t>
      </w:r>
      <w:proofErr w:type="spellStart"/>
      <w:r>
        <w:t>P_e</w:t>
      </w:r>
      <w:proofErr w:type="spellEnd"/>
      <w:r>
        <w:t>)/(1-P_e)</w:t>
      </w:r>
    </w:p>
    <w:p w14:paraId="697C332A" w14:textId="77777777" w:rsidR="00282246" w:rsidRDefault="00282246" w:rsidP="00282246">
      <w:r>
        <w:t xml:space="preserve">Where </w:t>
      </w:r>
      <w:proofErr w:type="spellStart"/>
      <w:r>
        <w:t>P_o</w:t>
      </w:r>
      <w:proofErr w:type="spellEnd"/>
      <w:r>
        <w:t xml:space="preserve"> = observed agreement = (15 + 75) / 100 = 0.90</w:t>
      </w:r>
    </w:p>
    <w:p w14:paraId="47D19947" w14:textId="5CC3B78F" w:rsidR="00282246" w:rsidRDefault="00282246" w:rsidP="00282246">
      <w:r>
        <w:t xml:space="preserve">And </w:t>
      </w:r>
      <w:proofErr w:type="spellStart"/>
      <w:r>
        <w:t>P_e</w:t>
      </w:r>
      <w:proofErr w:type="spellEnd"/>
      <w:r>
        <w:t xml:space="preserve"> = expected agreement = [(15+3) * (15+75)] / 100^2 = 0.72</w:t>
      </w:r>
    </w:p>
    <w:p w14:paraId="1EBE7AC6" w14:textId="77777777" w:rsidR="00282246" w:rsidRDefault="00282246" w:rsidP="00282246">
      <w:r>
        <w:t>Sensitivity = True Positive / (True Positive + False Negative) = 15 / (15 + 3) = 0.83</w:t>
      </w:r>
    </w:p>
    <w:p w14:paraId="0C78AD83" w14:textId="77777777" w:rsidR="00282246" w:rsidRDefault="00282246" w:rsidP="00282246"/>
    <w:p w14:paraId="0CA53B2E" w14:textId="77777777" w:rsidR="00282246" w:rsidRDefault="00282246" w:rsidP="00282246">
      <w:r>
        <w:t>Precision = True Positive / (True Positive + False Positive) = 15 / (15 + 7) = 0.68</w:t>
      </w:r>
    </w:p>
    <w:p w14:paraId="39DC1D37" w14:textId="77777777" w:rsidR="00282246" w:rsidRDefault="00282246" w:rsidP="00282246"/>
    <w:p w14:paraId="4C59A816" w14:textId="77777777" w:rsidR="00282246" w:rsidRDefault="00282246" w:rsidP="00282246">
      <w:r>
        <w:t>F-measure = 2 * (Precision * Recall) / (Precision + Recall) = 2 * (0.68 * 0.83) / (0.68 + 0.83) = 0.75</w:t>
      </w:r>
    </w:p>
    <w:p w14:paraId="26923D6B" w14:textId="77777777" w:rsidR="00282246" w:rsidRDefault="00282246" w:rsidP="00282246"/>
    <w:p w14:paraId="534AFB26" w14:textId="77777777" w:rsidR="00282246" w:rsidRDefault="00282246" w:rsidP="00282246">
      <w:r>
        <w:t>10. Make quick notes on:</w:t>
      </w:r>
    </w:p>
    <w:p w14:paraId="7E91D35E" w14:textId="77777777" w:rsidR="00282246" w:rsidRDefault="00282246" w:rsidP="00282246">
      <w:r>
        <w:t>1. The process of holding out</w:t>
      </w:r>
    </w:p>
    <w:p w14:paraId="3B66B2F0" w14:textId="77777777" w:rsidR="00282246" w:rsidRDefault="00282246" w:rsidP="00282246">
      <w:r>
        <w:t>The hold-out method splits the dataset into a training set and a test set, typically using 70-80% of the data for training and the remaining for testing. It’s a simple way to evaluate a model’s generalization ability.</w:t>
      </w:r>
    </w:p>
    <w:p w14:paraId="6DEB6957" w14:textId="77777777" w:rsidR="00282246" w:rsidRDefault="00282246" w:rsidP="00282246"/>
    <w:p w14:paraId="7B352BBC" w14:textId="77777777" w:rsidR="00282246" w:rsidRDefault="00282246" w:rsidP="00282246">
      <w:r>
        <w:t>2. Cross-validation by tenfold</w:t>
      </w:r>
    </w:p>
    <w:p w14:paraId="41DBB253" w14:textId="77777777" w:rsidR="00282246" w:rsidRDefault="00282246" w:rsidP="00282246">
      <w:r>
        <w:t>10-fold cross-validation involves dividing the data into 10 equal parts. The model is trained 10 times, each time using 9 parts for training and 1 part for testing, with performance averaged across all folds.</w:t>
      </w:r>
    </w:p>
    <w:p w14:paraId="2454EAB4" w14:textId="77777777" w:rsidR="00282246" w:rsidRDefault="00282246" w:rsidP="00282246"/>
    <w:p w14:paraId="68BCB8FB" w14:textId="77777777" w:rsidR="00282246" w:rsidRDefault="00282246" w:rsidP="00282246">
      <w:r>
        <w:t>3. Adjusting the parameters</w:t>
      </w:r>
    </w:p>
    <w:p w14:paraId="2B115ADD" w14:textId="77777777" w:rsidR="00282246" w:rsidRDefault="00282246" w:rsidP="00282246">
      <w:r>
        <w:t>Hyperparameter tuning involves adjusting the settings of a model (e.g., tree depth, learning rate) to find the optimal values that improve model performance. Methods like grid search or random search are commonly used.</w:t>
      </w:r>
    </w:p>
    <w:p w14:paraId="53D7966B" w14:textId="77777777" w:rsidR="00282246" w:rsidRDefault="00282246" w:rsidP="00282246"/>
    <w:p w14:paraId="10B26150" w14:textId="77777777" w:rsidR="00282246" w:rsidRDefault="00282246" w:rsidP="00282246">
      <w:r>
        <w:t>11. Define the following terms:</w:t>
      </w:r>
    </w:p>
    <w:p w14:paraId="264BF6C2" w14:textId="77777777" w:rsidR="00282246" w:rsidRDefault="00282246" w:rsidP="00282246">
      <w:r>
        <w:t>1. Purity vs. Silhouette width</w:t>
      </w:r>
    </w:p>
    <w:p w14:paraId="4B4628E6" w14:textId="77777777" w:rsidR="00282246" w:rsidRDefault="00282246" w:rsidP="00282246"/>
    <w:p w14:paraId="5D9BD0C7" w14:textId="77777777" w:rsidR="00282246" w:rsidRDefault="00282246" w:rsidP="00282246">
      <w:r>
        <w:t>Purity measures the extent to which clusters contain only members of a single class.</w:t>
      </w:r>
    </w:p>
    <w:p w14:paraId="3DA5383C" w14:textId="77777777" w:rsidR="00282246" w:rsidRDefault="00282246" w:rsidP="00282246">
      <w:r>
        <w:t>Silhouette width measures how similar an object is to its own cluster compared to other clusters. Higher values indicate better clustering.</w:t>
      </w:r>
    </w:p>
    <w:p w14:paraId="066B3CC1" w14:textId="77777777" w:rsidR="00282246" w:rsidRDefault="00282246" w:rsidP="00282246">
      <w:r>
        <w:t>2. Boosting vs. Bagging</w:t>
      </w:r>
    </w:p>
    <w:p w14:paraId="5B065B41" w14:textId="77777777" w:rsidR="00282246" w:rsidRDefault="00282246" w:rsidP="00282246"/>
    <w:p w14:paraId="1DE7ADB9" w14:textId="77777777" w:rsidR="00282246" w:rsidRDefault="00282246" w:rsidP="00282246">
      <w:r>
        <w:t>Boosting combines weak learners sequentially, where each learner corrects the errors of the previous one (e.g., AdaBoost).</w:t>
      </w:r>
    </w:p>
    <w:p w14:paraId="5C005544" w14:textId="77777777" w:rsidR="00282246" w:rsidRDefault="00282246" w:rsidP="00282246">
      <w:r>
        <w:t>Bagging involves training multiple models independently (e.g., Random Forest), then combining their outputs to reduce variance.</w:t>
      </w:r>
    </w:p>
    <w:p w14:paraId="13D40159" w14:textId="77777777" w:rsidR="00282246" w:rsidRDefault="00282246" w:rsidP="00282246">
      <w:r>
        <w:t>3. The eager learner vs. the lazy learner</w:t>
      </w:r>
    </w:p>
    <w:p w14:paraId="47447F89" w14:textId="77777777" w:rsidR="00282246" w:rsidRDefault="00282246" w:rsidP="00282246"/>
    <w:p w14:paraId="29DD7A32" w14:textId="77777777" w:rsidR="00282246" w:rsidRDefault="00282246" w:rsidP="00282246">
      <w:r>
        <w:t>Eager learners build a model during the training phase and generalize before making predictions (e.g., decision trees, SVMs).</w:t>
      </w:r>
    </w:p>
    <w:p w14:paraId="0BD516AC" w14:textId="30A59852" w:rsidR="00282246" w:rsidRDefault="00282246" w:rsidP="00282246">
      <w:r>
        <w:t>Lazy learners store training data and only make predictions when queried, adapting based on the input (e.g., k-NN).</w:t>
      </w:r>
    </w:p>
    <w:sectPr w:rsidR="00282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6060A"/>
    <w:multiLevelType w:val="multilevel"/>
    <w:tmpl w:val="B2E4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B7B30"/>
    <w:multiLevelType w:val="multilevel"/>
    <w:tmpl w:val="4EDA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A7128"/>
    <w:multiLevelType w:val="multilevel"/>
    <w:tmpl w:val="D02A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A6070"/>
    <w:multiLevelType w:val="multilevel"/>
    <w:tmpl w:val="E8F4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A2768"/>
    <w:multiLevelType w:val="multilevel"/>
    <w:tmpl w:val="D43E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E7E60"/>
    <w:multiLevelType w:val="multilevel"/>
    <w:tmpl w:val="134C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A57A9"/>
    <w:multiLevelType w:val="multilevel"/>
    <w:tmpl w:val="6AAA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763EE"/>
    <w:multiLevelType w:val="multilevel"/>
    <w:tmpl w:val="FC08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734967">
    <w:abstractNumId w:val="0"/>
  </w:num>
  <w:num w:numId="2" w16cid:durableId="1335765794">
    <w:abstractNumId w:val="7"/>
  </w:num>
  <w:num w:numId="3" w16cid:durableId="2132940487">
    <w:abstractNumId w:val="5"/>
  </w:num>
  <w:num w:numId="4" w16cid:durableId="87653649">
    <w:abstractNumId w:val="6"/>
  </w:num>
  <w:num w:numId="5" w16cid:durableId="1774125319">
    <w:abstractNumId w:val="4"/>
  </w:num>
  <w:num w:numId="6" w16cid:durableId="1574660174">
    <w:abstractNumId w:val="1"/>
  </w:num>
  <w:num w:numId="7" w16cid:durableId="835996077">
    <w:abstractNumId w:val="3"/>
  </w:num>
  <w:num w:numId="8" w16cid:durableId="2097900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46"/>
    <w:rsid w:val="00282246"/>
    <w:rsid w:val="00874991"/>
    <w:rsid w:val="009E0DBB"/>
    <w:rsid w:val="00EE7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AD5C"/>
  <w15:chartTrackingRefBased/>
  <w15:docId w15:val="{AE018673-E6A0-4E09-91AD-40D4359B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2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2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2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2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2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246"/>
    <w:rPr>
      <w:rFonts w:eastAsiaTheme="majorEastAsia" w:cstheme="majorBidi"/>
      <w:color w:val="272727" w:themeColor="text1" w:themeTint="D8"/>
    </w:rPr>
  </w:style>
  <w:style w:type="paragraph" w:styleId="Title">
    <w:name w:val="Title"/>
    <w:basedOn w:val="Normal"/>
    <w:next w:val="Normal"/>
    <w:link w:val="TitleChar"/>
    <w:uiPriority w:val="10"/>
    <w:qFormat/>
    <w:rsid w:val="00282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246"/>
    <w:pPr>
      <w:spacing w:before="160"/>
      <w:jc w:val="center"/>
    </w:pPr>
    <w:rPr>
      <w:i/>
      <w:iCs/>
      <w:color w:val="404040" w:themeColor="text1" w:themeTint="BF"/>
    </w:rPr>
  </w:style>
  <w:style w:type="character" w:customStyle="1" w:styleId="QuoteChar">
    <w:name w:val="Quote Char"/>
    <w:basedOn w:val="DefaultParagraphFont"/>
    <w:link w:val="Quote"/>
    <w:uiPriority w:val="29"/>
    <w:rsid w:val="00282246"/>
    <w:rPr>
      <w:i/>
      <w:iCs/>
      <w:color w:val="404040" w:themeColor="text1" w:themeTint="BF"/>
    </w:rPr>
  </w:style>
  <w:style w:type="paragraph" w:styleId="ListParagraph">
    <w:name w:val="List Paragraph"/>
    <w:basedOn w:val="Normal"/>
    <w:uiPriority w:val="34"/>
    <w:qFormat/>
    <w:rsid w:val="00282246"/>
    <w:pPr>
      <w:ind w:left="720"/>
      <w:contextualSpacing/>
    </w:pPr>
  </w:style>
  <w:style w:type="character" w:styleId="IntenseEmphasis">
    <w:name w:val="Intense Emphasis"/>
    <w:basedOn w:val="DefaultParagraphFont"/>
    <w:uiPriority w:val="21"/>
    <w:qFormat/>
    <w:rsid w:val="00282246"/>
    <w:rPr>
      <w:i/>
      <w:iCs/>
      <w:color w:val="0F4761" w:themeColor="accent1" w:themeShade="BF"/>
    </w:rPr>
  </w:style>
  <w:style w:type="paragraph" w:styleId="IntenseQuote">
    <w:name w:val="Intense Quote"/>
    <w:basedOn w:val="Normal"/>
    <w:next w:val="Normal"/>
    <w:link w:val="IntenseQuoteChar"/>
    <w:uiPriority w:val="30"/>
    <w:qFormat/>
    <w:rsid w:val="00282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246"/>
    <w:rPr>
      <w:i/>
      <w:iCs/>
      <w:color w:val="0F4761" w:themeColor="accent1" w:themeShade="BF"/>
    </w:rPr>
  </w:style>
  <w:style w:type="character" w:styleId="IntenseReference">
    <w:name w:val="Intense Reference"/>
    <w:basedOn w:val="DefaultParagraphFont"/>
    <w:uiPriority w:val="32"/>
    <w:qFormat/>
    <w:rsid w:val="002822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375906">
      <w:bodyDiv w:val="1"/>
      <w:marLeft w:val="0"/>
      <w:marRight w:val="0"/>
      <w:marTop w:val="0"/>
      <w:marBottom w:val="0"/>
      <w:divBdr>
        <w:top w:val="none" w:sz="0" w:space="0" w:color="auto"/>
        <w:left w:val="none" w:sz="0" w:space="0" w:color="auto"/>
        <w:bottom w:val="none" w:sz="0" w:space="0" w:color="auto"/>
        <w:right w:val="none" w:sz="0" w:space="0" w:color="auto"/>
      </w:divBdr>
    </w:div>
    <w:div w:id="89897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lokashwar n</dc:creator>
  <cp:keywords/>
  <dc:description/>
  <cp:lastModifiedBy>lokashwar n</cp:lastModifiedBy>
  <cp:revision>1</cp:revision>
  <dcterms:created xsi:type="dcterms:W3CDTF">2024-11-09T11:22:00Z</dcterms:created>
  <dcterms:modified xsi:type="dcterms:W3CDTF">2024-11-09T11:24:00Z</dcterms:modified>
</cp:coreProperties>
</file>