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98F78" w14:textId="77777777" w:rsidR="005A6977" w:rsidRDefault="0085178B">
      <w:pPr>
        <w:rPr>
          <w:b/>
        </w:rPr>
      </w:pPr>
      <w:r w:rsidRPr="0085178B">
        <w:rPr>
          <w:b/>
        </w:rPr>
        <w:t>Prerequisites</w:t>
      </w:r>
    </w:p>
    <w:p w14:paraId="3E51CB95" w14:textId="77777777" w:rsidR="0085178B" w:rsidRPr="0009169D" w:rsidRDefault="0085178B" w:rsidP="0085178B">
      <w:pPr>
        <w:pStyle w:val="ListParagraph"/>
        <w:numPr>
          <w:ilvl w:val="0"/>
          <w:numId w:val="1"/>
        </w:numPr>
        <w:rPr>
          <w:b/>
        </w:rPr>
      </w:pPr>
      <w:r>
        <w:t xml:space="preserve">Create an Azure DevOps organization.  Make sure you are an administrator of the Azure DevOps project.  </w:t>
      </w:r>
    </w:p>
    <w:p w14:paraId="62FBD690" w14:textId="77777777" w:rsidR="0009169D" w:rsidRPr="0009169D" w:rsidRDefault="0009169D" w:rsidP="00A579DC">
      <w:pPr>
        <w:pStyle w:val="ListParagraph"/>
        <w:numPr>
          <w:ilvl w:val="1"/>
          <w:numId w:val="1"/>
        </w:numPr>
        <w:rPr>
          <w:b/>
        </w:rPr>
      </w:pPr>
      <w:r>
        <w:t>For this demo, the following project exists within the AT&amp;T environment.</w:t>
      </w:r>
    </w:p>
    <w:p w14:paraId="72633E6E" w14:textId="77777777" w:rsidR="0009169D" w:rsidRDefault="006C7B24" w:rsidP="00A579DC">
      <w:pPr>
        <w:pStyle w:val="ListParagraph"/>
        <w:numPr>
          <w:ilvl w:val="2"/>
          <w:numId w:val="1"/>
        </w:numPr>
        <w:rPr>
          <w:b/>
        </w:rPr>
      </w:pPr>
      <w:hyperlink r:id="rId10" w:history="1">
        <w:r w:rsidR="00A579DC" w:rsidRPr="007602D9">
          <w:rPr>
            <w:rStyle w:val="Hyperlink"/>
            <w:b/>
          </w:rPr>
          <w:t>https://dev.azure.com/poc2pattern/POCtoPattern</w:t>
        </w:r>
      </w:hyperlink>
    </w:p>
    <w:p w14:paraId="645F0648" w14:textId="60C5D91D" w:rsidR="00A579DC" w:rsidRPr="002F2118" w:rsidRDefault="00A579DC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a shared image gallery </w:t>
      </w:r>
    </w:p>
    <w:p w14:paraId="21271E61" w14:textId="564F183F" w:rsidR="002F2118" w:rsidRPr="006C7B24" w:rsidRDefault="002F2118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First two build pipelines executed to create a base image and customize it with tomcat. </w:t>
      </w:r>
    </w:p>
    <w:p w14:paraId="553726E7" w14:textId="77777777" w:rsidR="006C7B24" w:rsidRDefault="006C7B24" w:rsidP="006C7B24">
      <w:pPr>
        <w:rPr>
          <w:b/>
        </w:rPr>
      </w:pPr>
      <w:r>
        <w:rPr>
          <w:b/>
        </w:rPr>
        <w:t xml:space="preserve">Create a Service Connection </w:t>
      </w:r>
    </w:p>
    <w:p w14:paraId="3FDC3E31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Azure DevOps, open the </w:t>
      </w:r>
      <w:r>
        <w:rPr>
          <w:rStyle w:val="Strong"/>
          <w:rFonts w:ascii="Segoe UI" w:hAnsi="Segoe UI" w:cs="Segoe UI"/>
          <w:color w:val="000000"/>
        </w:rPr>
        <w:t>Service connections</w:t>
      </w:r>
      <w:r>
        <w:rPr>
          <w:rFonts w:ascii="Segoe UI" w:hAnsi="Segoe UI" w:cs="Segoe UI"/>
          <w:color w:val="000000"/>
        </w:rPr>
        <w:t xml:space="preserve"> page from the </w:t>
      </w:r>
      <w:hyperlink r:id="rId11" w:anchor="open-project-settings" w:history="1">
        <w:r>
          <w:rPr>
            <w:rStyle w:val="Hyperlink"/>
            <w:rFonts w:ascii="Segoe UI" w:hAnsi="Segoe UI" w:cs="Segoe UI"/>
          </w:rPr>
          <w:t>project settings page</w:t>
        </w:r>
      </w:hyperlink>
      <w:r>
        <w:rPr>
          <w:rFonts w:ascii="Segoe UI" w:hAnsi="Segoe UI" w:cs="Segoe UI"/>
          <w:color w:val="000000"/>
        </w:rPr>
        <w:t xml:space="preserve">. In TFS, open the </w:t>
      </w:r>
      <w:r>
        <w:rPr>
          <w:rStyle w:val="Strong"/>
          <w:rFonts w:ascii="Segoe UI" w:hAnsi="Segoe UI" w:cs="Segoe UI"/>
          <w:color w:val="000000"/>
        </w:rPr>
        <w:t>Services</w:t>
      </w:r>
      <w:r>
        <w:rPr>
          <w:rFonts w:ascii="Segoe UI" w:hAnsi="Segoe UI" w:cs="Segoe UI"/>
          <w:color w:val="000000"/>
        </w:rPr>
        <w:t xml:space="preserve"> page from the "settings" icon in the top menu bar.</w:t>
      </w:r>
    </w:p>
    <w:p w14:paraId="7F4AA235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+ New service connection</w:t>
      </w:r>
      <w:r>
        <w:rPr>
          <w:rFonts w:ascii="Segoe UI" w:hAnsi="Segoe UI" w:cs="Segoe UI"/>
          <w:color w:val="000000"/>
        </w:rPr>
        <w:t xml:space="preserve"> and select the type of service connection you need.</w:t>
      </w:r>
    </w:p>
    <w:p w14:paraId="6D3DC53C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in the parameters for the service connection. The list of parameters differs for each type of service connection - see the </w:t>
      </w:r>
      <w:hyperlink r:id="rId12" w:anchor="ep-types" w:history="1">
        <w:r>
          <w:rPr>
            <w:rStyle w:val="Hyperlink"/>
            <w:rFonts w:ascii="Segoe UI" w:hAnsi="Segoe UI" w:cs="Segoe UI"/>
          </w:rPr>
          <w:t>following list</w:t>
        </w:r>
      </w:hyperlink>
      <w:r>
        <w:rPr>
          <w:rFonts w:ascii="Segoe UI" w:hAnsi="Segoe UI" w:cs="Segoe UI"/>
          <w:color w:val="000000"/>
        </w:rPr>
        <w:t xml:space="preserve">. For example, this is the default </w:t>
      </w:r>
      <w:r>
        <w:rPr>
          <w:rStyle w:val="Strong"/>
          <w:rFonts w:ascii="Segoe UI" w:hAnsi="Segoe UI" w:cs="Segoe UI"/>
          <w:color w:val="000000"/>
        </w:rPr>
        <w:t>Azure Resource Manager</w:t>
      </w:r>
      <w:r>
        <w:rPr>
          <w:rFonts w:ascii="Segoe UI" w:hAnsi="Segoe UI" w:cs="Segoe UI"/>
          <w:color w:val="000000"/>
        </w:rPr>
        <w:t xml:space="preserve"> connection dialog. Choose Service Principal Authentication. </w:t>
      </w:r>
    </w:p>
    <w:p w14:paraId="75C483E8" w14:textId="77777777" w:rsidR="006C7B24" w:rsidRPr="00741297" w:rsidRDefault="006C7B24" w:rsidP="006C7B24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 w:rsidRPr="00741297">
        <w:rPr>
          <w:noProof/>
        </w:rPr>
        <w:lastRenderedPageBreak/>
        <w:drawing>
          <wp:inline distT="0" distB="0" distL="0" distR="0" wp14:anchorId="57EC452E" wp14:editId="1E26D16D">
            <wp:extent cx="5562600" cy="5162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57E4" w14:textId="77777777" w:rsidR="006C7B24" w:rsidRPr="000D40F5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0D40F5">
        <w:rPr>
          <w:rFonts w:ascii="Segoe UI" w:hAnsi="Segoe UI" w:cs="Segoe UI"/>
          <w:color w:val="000000"/>
        </w:rPr>
        <w:t xml:space="preserve">Decide if you want the service connection to be accessible for any pipeline by setting the </w:t>
      </w:r>
      <w:r w:rsidRPr="000D40F5">
        <w:rPr>
          <w:rStyle w:val="Strong"/>
          <w:rFonts w:ascii="Segoe UI" w:hAnsi="Segoe UI" w:cs="Segoe UI"/>
          <w:color w:val="000000"/>
        </w:rPr>
        <w:t>Allow all pipelines to use this connection</w:t>
      </w:r>
      <w:r w:rsidRPr="000D40F5">
        <w:rPr>
          <w:rFonts w:ascii="Segoe UI" w:hAnsi="Segoe UI" w:cs="Segoe UI"/>
          <w:color w:val="000000"/>
        </w:rPr>
        <w:t xml:space="preserve"> option. This option allows pipelines defined in YAML, which are not automatically authorized for service connections, to use this service connection. See </w:t>
      </w:r>
      <w:hyperlink r:id="rId14" w:anchor="use-connection" w:history="1">
        <w:r w:rsidRPr="000D40F5">
          <w:rPr>
            <w:rStyle w:val="Hyperlink"/>
            <w:rFonts w:ascii="Segoe UI" w:hAnsi="Segoe UI" w:cs="Segoe UI"/>
          </w:rPr>
          <w:t>Use a service connection</w:t>
        </w:r>
      </w:hyperlink>
      <w:r w:rsidRPr="000D40F5">
        <w:rPr>
          <w:rFonts w:ascii="Segoe UI" w:hAnsi="Segoe UI" w:cs="Segoe UI"/>
          <w:color w:val="000000"/>
        </w:rPr>
        <w:t>.</w:t>
      </w:r>
    </w:p>
    <w:p w14:paraId="5B097C00" w14:textId="77777777" w:rsidR="006C7B24" w:rsidRDefault="006C7B24" w:rsidP="006C7B24">
      <w:pPr>
        <w:pStyle w:val="NormalWeb"/>
        <w:numPr>
          <w:ilvl w:val="0"/>
          <w:numId w:val="10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Choose </w:t>
      </w:r>
      <w:r>
        <w:rPr>
          <w:rStyle w:val="Strong"/>
          <w:rFonts w:ascii="Segoe UI" w:hAnsi="Segoe UI" w:cs="Segoe UI"/>
          <w:color w:val="000000"/>
        </w:rPr>
        <w:t>OK</w:t>
      </w:r>
      <w:r>
        <w:rPr>
          <w:rFonts w:ascii="Segoe UI" w:hAnsi="Segoe UI" w:cs="Segoe UI"/>
          <w:color w:val="000000"/>
        </w:rPr>
        <w:t xml:space="preserve"> to create the connection.</w:t>
      </w:r>
    </w:p>
    <w:p w14:paraId="15E6F25B" w14:textId="77777777" w:rsidR="006C7B24" w:rsidRDefault="006C7B24" w:rsidP="006C7B24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For more information about Azure Resource Manager service connections, see </w:t>
      </w:r>
      <w:hyperlink r:id="rId15" w:history="1">
        <w:r>
          <w:rPr>
            <w:rStyle w:val="Hyperlink"/>
            <w:rFonts w:ascii="Segoe UI" w:hAnsi="Segoe UI" w:cs="Segoe UI"/>
          </w:rPr>
          <w:t>Connect to Microsoft Azure</w:t>
        </w:r>
      </w:hyperlink>
      <w:r>
        <w:rPr>
          <w:rFonts w:ascii="Segoe UI" w:hAnsi="Segoe UI" w:cs="Segoe UI"/>
          <w:color w:val="000000"/>
        </w:rPr>
        <w:t xml:space="preserve">. You can also create your own </w:t>
      </w:r>
      <w:hyperlink r:id="rId16" w:history="1">
        <w:r>
          <w:rPr>
            <w:rStyle w:val="Hyperlink"/>
            <w:rFonts w:ascii="Segoe UI" w:hAnsi="Segoe UI" w:cs="Segoe UI"/>
          </w:rPr>
          <w:t>custom service connections</w:t>
        </w:r>
      </w:hyperlink>
      <w:r>
        <w:rPr>
          <w:rFonts w:ascii="Segoe UI" w:hAnsi="Segoe UI" w:cs="Segoe UI"/>
          <w:color w:val="000000"/>
        </w:rPr>
        <w:t>.</w:t>
      </w:r>
    </w:p>
    <w:p w14:paraId="336217C8" w14:textId="77777777" w:rsidR="006C7B24" w:rsidRPr="006C7B24" w:rsidRDefault="006C7B24" w:rsidP="00A579D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</w:p>
    <w:p w14:paraId="6CAD9E2D" w14:textId="58C15CBE" w:rsidR="006C7B24" w:rsidRPr="006C7B24" w:rsidRDefault="006C7B24" w:rsidP="00A579DC">
      <w:pPr>
        <w:pStyle w:val="ListParagraph"/>
        <w:numPr>
          <w:ilvl w:val="0"/>
          <w:numId w:val="1"/>
        </w:numPr>
        <w:rPr>
          <w:b/>
        </w:rPr>
      </w:pPr>
      <w:r>
        <w:t xml:space="preserve">Create the </w:t>
      </w:r>
      <w:proofErr w:type="spellStart"/>
      <w:r>
        <w:t>KeyVault</w:t>
      </w:r>
      <w:proofErr w:type="spellEnd"/>
      <w:r>
        <w:t xml:space="preserve"> following the documentation under the following link.  </w:t>
      </w:r>
    </w:p>
    <w:p w14:paraId="293A3B7C" w14:textId="77D332F6" w:rsidR="006C7B24" w:rsidRDefault="006C7B24" w:rsidP="006C7B24">
      <w:pPr>
        <w:pStyle w:val="ListParagraph"/>
        <w:numPr>
          <w:ilvl w:val="1"/>
          <w:numId w:val="1"/>
        </w:numPr>
      </w:pPr>
      <w:hyperlink r:id="rId17" w:history="1">
        <w:r w:rsidRPr="00E81E5B">
          <w:rPr>
            <w:rStyle w:val="Hyperlink"/>
          </w:rPr>
          <w:t>https://dev.azure.com/poc2pattern/_git/POCtoPattern?path=%2FKeyVaultDiskEncryption%2Freadme.rtf&amp;version=GBmaster</w:t>
        </w:r>
      </w:hyperlink>
    </w:p>
    <w:p w14:paraId="0D0FC349" w14:textId="77777777" w:rsidR="006C7B24" w:rsidRPr="007F1FA9" w:rsidRDefault="006C7B24" w:rsidP="006C7B24">
      <w:pPr>
        <w:pStyle w:val="ListParagraph"/>
        <w:rPr>
          <w:b/>
        </w:rPr>
      </w:pPr>
    </w:p>
    <w:p w14:paraId="48BEEE57" w14:textId="2C5B5483" w:rsidR="007F1FA9" w:rsidRDefault="007F1FA9" w:rsidP="007F1FA9">
      <w:pPr>
        <w:pStyle w:val="ListParagraph"/>
        <w:rPr>
          <w:b/>
        </w:rPr>
      </w:pPr>
    </w:p>
    <w:p w14:paraId="6982C193" w14:textId="77777777" w:rsidR="0085178B" w:rsidRDefault="0085178B" w:rsidP="0085178B">
      <w:pPr>
        <w:rPr>
          <w:b/>
        </w:rPr>
      </w:pPr>
      <w:r>
        <w:rPr>
          <w:b/>
        </w:rPr>
        <w:lastRenderedPageBreak/>
        <w:t>Initialize the repository</w:t>
      </w:r>
    </w:p>
    <w:p w14:paraId="5849255A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Go to </w:t>
      </w:r>
      <w:r>
        <w:rPr>
          <w:rStyle w:val="Strong"/>
          <w:rFonts w:ascii="Segoe UI" w:hAnsi="Segoe UI" w:cs="Segoe UI"/>
          <w:color w:val="000000"/>
        </w:rPr>
        <w:t>Azure Repos</w:t>
      </w:r>
      <w:r>
        <w:rPr>
          <w:rFonts w:ascii="Segoe UI" w:hAnsi="Segoe UI" w:cs="Segoe UI"/>
          <w:color w:val="000000"/>
          <w:shd w:val="clear" w:color="auto" w:fill="FFFFFF"/>
        </w:rPr>
        <w:t xml:space="preserve">. (The </w:t>
      </w:r>
      <w:r>
        <w:rPr>
          <w:rStyle w:val="Strong"/>
          <w:rFonts w:ascii="Segoe UI" w:hAnsi="Segoe UI" w:cs="Segoe UI"/>
          <w:color w:val="000000"/>
        </w:rPr>
        <w:t>Code</w:t>
      </w:r>
      <w:r>
        <w:rPr>
          <w:rFonts w:ascii="Segoe UI" w:hAnsi="Segoe UI" w:cs="Segoe UI"/>
          <w:color w:val="000000"/>
          <w:shd w:val="clear" w:color="auto" w:fill="FFFFFF"/>
        </w:rPr>
        <w:t xml:space="preserve"> hub in the previous navigation)</w:t>
      </w:r>
    </w:p>
    <w:p w14:paraId="092ADEB1" w14:textId="77777777" w:rsidR="0009169D" w:rsidRPr="0009169D" w:rsidRDefault="0009169D" w:rsidP="0009169D">
      <w:pPr>
        <w:pStyle w:val="ListParagraph"/>
        <w:numPr>
          <w:ilvl w:val="0"/>
          <w:numId w:val="1"/>
        </w:numPr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this demo, the follow Repo exists within the AT&amp;T environment. </w:t>
      </w:r>
    </w:p>
    <w:p w14:paraId="4CADDC7B" w14:textId="77777777" w:rsidR="0009169D" w:rsidRDefault="006C7B24" w:rsidP="0009169D">
      <w:pPr>
        <w:pStyle w:val="ListParagraph"/>
        <w:numPr>
          <w:ilvl w:val="1"/>
          <w:numId w:val="1"/>
        </w:numPr>
        <w:rPr>
          <w:b/>
        </w:rPr>
      </w:pPr>
      <w:hyperlink r:id="rId18" w:history="1">
        <w:r w:rsidR="0009169D" w:rsidRPr="007602D9">
          <w:rPr>
            <w:rStyle w:val="Hyperlink"/>
            <w:b/>
          </w:rPr>
          <w:t>https://dev.azure.com/poc2pattern/POCtoPattern/_git/POCtoPattern?path=%2F&amp;version=GBmaster</w:t>
        </w:r>
      </w:hyperlink>
    </w:p>
    <w:p w14:paraId="73E89BEC" w14:textId="77777777" w:rsidR="000D40F5" w:rsidRPr="000D40F5" w:rsidRDefault="000D40F5" w:rsidP="000D40F5">
      <w:pPr>
        <w:rPr>
          <w:b/>
        </w:rPr>
      </w:pPr>
    </w:p>
    <w:p w14:paraId="3DB2AC30" w14:textId="7E15AFA4" w:rsidR="0009169D" w:rsidRDefault="0009169D" w:rsidP="0009169D">
      <w:pPr>
        <w:rPr>
          <w:b/>
        </w:rPr>
      </w:pPr>
      <w:r>
        <w:rPr>
          <w:b/>
        </w:rPr>
        <w:t xml:space="preserve">Create a </w:t>
      </w:r>
      <w:r w:rsidR="008E4A64">
        <w:rPr>
          <w:b/>
        </w:rPr>
        <w:t>Release</w:t>
      </w:r>
      <w:r>
        <w:rPr>
          <w:b/>
        </w:rPr>
        <w:t xml:space="preserve"> Pipeline </w:t>
      </w:r>
    </w:p>
    <w:p w14:paraId="0A84863B" w14:textId="004843A3" w:rsidR="0009169D" w:rsidRDefault="0009169D" w:rsidP="0009169D">
      <w:r>
        <w:t xml:space="preserve">Create a </w:t>
      </w:r>
      <w:r w:rsidR="008E4A64">
        <w:t>Release</w:t>
      </w:r>
      <w:r>
        <w:t xml:space="preserve"> pipeline that </w:t>
      </w:r>
      <w:r w:rsidR="008E4A64">
        <w:t>uses the customized Tomcat image from the Shared Image Gallery to deploy a scale set.</w:t>
      </w:r>
      <w:r w:rsidR="00A579DC">
        <w:t xml:space="preserve">    </w:t>
      </w:r>
    </w:p>
    <w:p w14:paraId="191E4247" w14:textId="3A6B7782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Azure Pipelines</w:t>
      </w:r>
      <w:r w:rsidR="0084684B">
        <w:rPr>
          <w:rFonts w:ascii="Segoe UI" w:hAnsi="Segoe UI" w:cs="Segoe UI"/>
          <w:color w:val="000000"/>
        </w:rPr>
        <w:t>.</w:t>
      </w:r>
    </w:p>
    <w:p w14:paraId="39CBF526" w14:textId="13D6F8EB" w:rsidR="00A579DC" w:rsidRDefault="008E4A64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 the Releases button under Pipelines and choose New Pipeline.</w:t>
      </w:r>
    </w:p>
    <w:p w14:paraId="29250EC8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Make sure that the </w:t>
      </w:r>
      <w:r>
        <w:rPr>
          <w:rStyle w:val="Strong"/>
          <w:rFonts w:ascii="Segoe UI" w:hAnsi="Segoe UI" w:cs="Segoe UI"/>
          <w:color w:val="000000"/>
        </w:rPr>
        <w:t>source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project</w:t>
      </w:r>
      <w:r>
        <w:rPr>
          <w:rFonts w:ascii="Segoe UI" w:hAnsi="Segoe UI" w:cs="Segoe UI"/>
          <w:color w:val="000000"/>
        </w:rPr>
        <w:t xml:space="preserve">, </w:t>
      </w:r>
      <w:r>
        <w:rPr>
          <w:rStyle w:val="Strong"/>
          <w:rFonts w:ascii="Segoe UI" w:hAnsi="Segoe UI" w:cs="Segoe UI"/>
          <w:color w:val="000000"/>
        </w:rPr>
        <w:t>repository</w:t>
      </w:r>
      <w:r>
        <w:rPr>
          <w:rFonts w:ascii="Segoe UI" w:hAnsi="Segoe UI" w:cs="Segoe UI"/>
          <w:color w:val="000000"/>
        </w:rPr>
        <w:t xml:space="preserve">, and default </w:t>
      </w:r>
      <w:r>
        <w:rPr>
          <w:rStyle w:val="Strong"/>
          <w:rFonts w:ascii="Segoe UI" w:hAnsi="Segoe UI" w:cs="Segoe UI"/>
          <w:color w:val="000000"/>
        </w:rPr>
        <w:t>branch</w:t>
      </w:r>
      <w:r>
        <w:rPr>
          <w:rFonts w:ascii="Segoe UI" w:hAnsi="Segoe UI" w:cs="Segoe UI"/>
          <w:color w:val="000000"/>
        </w:rPr>
        <w:t xml:space="preserve"> match the location where the scripts are located.</w:t>
      </w:r>
    </w:p>
    <w:p w14:paraId="0DB4D114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Start with an </w:t>
      </w:r>
      <w:r>
        <w:rPr>
          <w:rStyle w:val="Strong"/>
          <w:rFonts w:ascii="Segoe UI" w:hAnsi="Segoe UI" w:cs="Segoe UI"/>
          <w:color w:val="000000"/>
        </w:rPr>
        <w:t>Empty job</w:t>
      </w:r>
      <w:r>
        <w:rPr>
          <w:rFonts w:ascii="Segoe UI" w:hAnsi="Segoe UI" w:cs="Segoe UI"/>
          <w:color w:val="000000"/>
        </w:rPr>
        <w:t>.</w:t>
      </w:r>
    </w:p>
    <w:p w14:paraId="6CC5AC37" w14:textId="77777777" w:rsidR="00A579DC" w:rsidRDefault="00A579DC" w:rsidP="00A579DC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</w:t>
      </w:r>
      <w:r>
        <w:rPr>
          <w:rStyle w:val="Strong"/>
          <w:rFonts w:ascii="Segoe UI" w:hAnsi="Segoe UI" w:cs="Segoe UI"/>
          <w:color w:val="000000"/>
        </w:rPr>
        <w:t>Pipeline</w:t>
      </w:r>
      <w:r>
        <w:rPr>
          <w:rFonts w:ascii="Segoe UI" w:hAnsi="Segoe UI" w:cs="Segoe UI"/>
          <w:color w:val="000000"/>
        </w:rPr>
        <w:t xml:space="preserve"> and specify whatever </w:t>
      </w:r>
      <w:r>
        <w:rPr>
          <w:rStyle w:val="Strong"/>
          <w:rFonts w:ascii="Segoe UI" w:hAnsi="Segoe UI" w:cs="Segoe UI"/>
          <w:color w:val="000000"/>
        </w:rPr>
        <w:t>Name</w:t>
      </w:r>
      <w:r>
        <w:rPr>
          <w:rFonts w:ascii="Segoe UI" w:hAnsi="Segoe UI" w:cs="Segoe UI"/>
          <w:color w:val="000000"/>
        </w:rPr>
        <w:t xml:space="preserve"> you want to use. For the </w:t>
      </w:r>
      <w:r>
        <w:rPr>
          <w:rStyle w:val="Strong"/>
          <w:rFonts w:ascii="Segoe UI" w:hAnsi="Segoe UI" w:cs="Segoe UI"/>
          <w:color w:val="000000"/>
        </w:rPr>
        <w:t>Agent pool</w:t>
      </w:r>
      <w:r>
        <w:rPr>
          <w:rFonts w:ascii="Segoe UI" w:hAnsi="Segoe UI" w:cs="Segoe UI"/>
          <w:color w:val="000000"/>
        </w:rPr>
        <w:t xml:space="preserve">, select </w:t>
      </w:r>
      <w:r>
        <w:rPr>
          <w:rStyle w:val="Strong"/>
          <w:rFonts w:ascii="Segoe UI" w:hAnsi="Segoe UI" w:cs="Segoe UI"/>
          <w:color w:val="000000"/>
        </w:rPr>
        <w:t>Hosted VS2017</w:t>
      </w:r>
      <w:r>
        <w:rPr>
          <w:rFonts w:ascii="Segoe UI" w:hAnsi="Segoe UI" w:cs="Segoe UI"/>
          <w:color w:val="000000"/>
        </w:rPr>
        <w:t>.</w:t>
      </w:r>
    </w:p>
    <w:p w14:paraId="4C7FC605" w14:textId="4DB603C4" w:rsidR="00A579DC" w:rsidRDefault="00A579DC" w:rsidP="00A579DC">
      <w:pPr>
        <w:pStyle w:val="NormalWeb"/>
        <w:spacing w:after="0" w:afterAutospacing="0"/>
        <w:ind w:left="570"/>
        <w:rPr>
          <w:rFonts w:ascii="Segoe UI" w:hAnsi="Segoe UI" w:cs="Segoe UI"/>
          <w:color w:val="000000"/>
        </w:rPr>
      </w:pPr>
    </w:p>
    <w:p w14:paraId="145E1D6C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99B6364" w14:textId="77777777" w:rsidR="00AC2AF0" w:rsidRDefault="00AC2AF0" w:rsidP="00AC2AF0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Replace tokens</w:t>
      </w:r>
      <w:r>
        <w:rPr>
          <w:rFonts w:ascii="Segoe UI" w:hAnsi="Segoe UI" w:cs="Segoe UI"/>
          <w:color w:val="000000"/>
        </w:rPr>
        <w:t xml:space="preserve"> task.</w:t>
      </w:r>
    </w:p>
    <w:p w14:paraId="5940E525" w14:textId="77777777" w:rsidR="00AC2AF0" w:rsidRDefault="00AC2AF0" w:rsidP="006F4009">
      <w:pPr>
        <w:pStyle w:val="NormalWeb"/>
        <w:numPr>
          <w:ilvl w:val="0"/>
          <w:numId w:val="4"/>
        </w:numPr>
        <w:spacing w:after="0" w:afterAutospacing="0"/>
        <w:ind w:left="570"/>
        <w:rPr>
          <w:rFonts w:ascii="Segoe UI" w:hAnsi="Segoe UI" w:cs="Segoe UI"/>
          <w:color w:val="000000"/>
        </w:rPr>
      </w:pPr>
      <w:r w:rsidRPr="00AC2AF0">
        <w:rPr>
          <w:rFonts w:ascii="Segoe UI" w:hAnsi="Segoe UI" w:cs="Segoe UI"/>
          <w:color w:val="000000"/>
        </w:rPr>
        <w:t xml:space="preserve">Fill out the configuration information </w:t>
      </w:r>
      <w:r>
        <w:rPr>
          <w:rFonts w:ascii="Segoe UI" w:hAnsi="Segoe UI" w:cs="Segoe UI"/>
          <w:color w:val="000000"/>
        </w:rPr>
        <w:t>as shown below.</w:t>
      </w:r>
    </w:p>
    <w:p w14:paraId="29A392FC" w14:textId="46A8AB9A" w:rsidR="00AC2AF0" w:rsidRPr="00AC2AF0" w:rsidRDefault="00EF3295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4FCC18FF" wp14:editId="6FC6F120">
            <wp:extent cx="5943600" cy="5395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0EE5" w14:textId="5DA19730" w:rsidR="00BA3D04" w:rsidRDefault="00BA3D04" w:rsidP="00BA3D04">
      <w:pPr>
        <w:pStyle w:val="NormalWeb"/>
        <w:spacing w:after="0" w:afterAutospacing="0"/>
        <w:ind w:left="720"/>
        <w:rPr>
          <w:rFonts w:ascii="Segoe UI" w:hAnsi="Segoe UI" w:cs="Segoe UI"/>
          <w:color w:val="000000"/>
        </w:rPr>
      </w:pPr>
    </w:p>
    <w:p w14:paraId="034A9F86" w14:textId="04487DF7" w:rsidR="003D2B55" w:rsidRPr="003D2B55" w:rsidRDefault="00AC2AF0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 </w:t>
      </w:r>
      <w:r w:rsidR="003D2B55">
        <w:rPr>
          <w:rFonts w:ascii="Segoe UI" w:hAnsi="Segoe UI" w:cs="Segoe UI"/>
          <w:color w:val="000000"/>
        </w:rPr>
        <w:t xml:space="preserve">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 xml:space="preserve">, and then select </w:t>
      </w:r>
      <w:r w:rsidR="003D2B55">
        <w:rPr>
          <w:rStyle w:val="Strong"/>
          <w:rFonts w:ascii="Segoe UI" w:hAnsi="Segoe UI" w:cs="Segoe UI"/>
          <w:color w:val="000000"/>
        </w:rPr>
        <w:t>Save</w:t>
      </w:r>
      <w:r w:rsidR="003D2B55">
        <w:rPr>
          <w:rFonts w:ascii="Segoe UI" w:hAnsi="Segoe UI" w:cs="Segoe UI"/>
          <w:color w:val="000000"/>
        </w:rPr>
        <w:t>.</w:t>
      </w:r>
    </w:p>
    <w:p w14:paraId="4CF238C6" w14:textId="77777777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0378DD79" w14:textId="52D70C0D" w:rsidR="003D2B55" w:rsidRDefault="003D2B55" w:rsidP="003D2B55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proofErr w:type="spellStart"/>
      <w:r>
        <w:rPr>
          <w:rFonts w:ascii="Segoe UI" w:hAnsi="Segoe UI" w:cs="Segoe UI"/>
          <w:color w:val="000000"/>
        </w:rPr>
        <w:t>init.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 w:rsidR="00CE4348">
        <w:rPr>
          <w:rFonts w:ascii="Segoe UI" w:hAnsi="Segoe UI" w:cs="Segoe UI"/>
          <w:color w:val="000000"/>
        </w:rPr>
        <w:t>Source repo folder and Service Connection.</w:t>
      </w:r>
    </w:p>
    <w:p w14:paraId="4ED520C1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615675F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CF937A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D8420F" w14:textId="150722FF" w:rsidR="003D2B55" w:rsidRDefault="00EF329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4DD6484F" wp14:editId="1EF8B20A">
            <wp:extent cx="5943600" cy="40868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CD58" w14:textId="77777777" w:rsidR="006C3BC6" w:rsidRDefault="006C3BC6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0F856C44" w14:textId="4F24ADB2" w:rsidR="006C3BC6" w:rsidRDefault="003D2B55" w:rsidP="003D2B55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 w:rsidRPr="003D2B55">
        <w:rPr>
          <w:rFonts w:ascii="Segoe UI" w:hAnsi="Segoe UI" w:cs="Segoe UI"/>
          <w:color w:val="000000"/>
        </w:rPr>
        <w:t xml:space="preserve"> </w:t>
      </w:r>
    </w:p>
    <w:p w14:paraId="1F92EFB0" w14:textId="58416D12" w:rsidR="006C3BC6" w:rsidRDefault="006C3BC6" w:rsidP="006C3BC6">
      <w:pPr>
        <w:pStyle w:val="NormalWeb"/>
        <w:numPr>
          <w:ilvl w:val="0"/>
          <w:numId w:val="4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766AE4C1" w14:textId="756445F1" w:rsidR="003D2B55" w:rsidRDefault="003D2B55" w:rsidP="006C3BC6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the plus sign </w:t>
      </w:r>
      <w:r>
        <w:rPr>
          <w:rStyle w:val="Strong"/>
          <w:rFonts w:ascii="Segoe UI" w:hAnsi="Segoe UI" w:cs="Segoe UI"/>
          <w:color w:val="000000"/>
        </w:rPr>
        <w:t>( + )</w:t>
      </w:r>
      <w:r>
        <w:rPr>
          <w:rFonts w:ascii="Segoe UI" w:hAnsi="Segoe UI" w:cs="Segoe UI"/>
          <w:color w:val="000000"/>
        </w:rPr>
        <w:t xml:space="preserve"> to add a task to </w:t>
      </w:r>
      <w:r>
        <w:rPr>
          <w:rStyle w:val="Strong"/>
          <w:rFonts w:ascii="Segoe UI" w:hAnsi="Segoe UI" w:cs="Segoe UI"/>
          <w:color w:val="000000"/>
        </w:rPr>
        <w:t>Job 1</w:t>
      </w:r>
      <w:r>
        <w:rPr>
          <w:rFonts w:ascii="Segoe UI" w:hAnsi="Segoe UI" w:cs="Segoe UI"/>
          <w:color w:val="000000"/>
        </w:rPr>
        <w:t xml:space="preserve">. On the right side, select the </w:t>
      </w:r>
      <w:r>
        <w:rPr>
          <w:rStyle w:val="Strong"/>
          <w:rFonts w:ascii="Segoe UI" w:hAnsi="Segoe UI" w:cs="Segoe UI"/>
          <w:color w:val="000000"/>
        </w:rPr>
        <w:t>Utility</w:t>
      </w:r>
      <w:r>
        <w:rPr>
          <w:rFonts w:ascii="Segoe UI" w:hAnsi="Segoe UI" w:cs="Segoe UI"/>
          <w:color w:val="000000"/>
        </w:rPr>
        <w:t xml:space="preserve"> category, select the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 from the list, and then choose </w:t>
      </w:r>
      <w:r>
        <w:rPr>
          <w:rStyle w:val="Strong"/>
          <w:rFonts w:ascii="Segoe UI" w:hAnsi="Segoe UI" w:cs="Segoe UI"/>
          <w:color w:val="000000"/>
        </w:rPr>
        <w:t>Add</w:t>
      </w:r>
      <w:r>
        <w:rPr>
          <w:rFonts w:ascii="Segoe UI" w:hAnsi="Segoe UI" w:cs="Segoe UI"/>
          <w:color w:val="000000"/>
        </w:rPr>
        <w:t>.</w:t>
      </w:r>
    </w:p>
    <w:p w14:paraId="7DD6BFDD" w14:textId="77777777" w:rsidR="003D2B55" w:rsidRDefault="003D2B55" w:rsidP="003B1762">
      <w:pPr>
        <w:pStyle w:val="NormalWeb"/>
        <w:numPr>
          <w:ilvl w:val="0"/>
          <w:numId w:val="8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 the left side, select your new </w:t>
      </w:r>
      <w:r>
        <w:rPr>
          <w:rStyle w:val="Strong"/>
          <w:rFonts w:ascii="Segoe UI" w:hAnsi="Segoe UI" w:cs="Segoe UI"/>
          <w:color w:val="000000"/>
        </w:rPr>
        <w:t>Run Terraform</w:t>
      </w:r>
      <w:r>
        <w:rPr>
          <w:rFonts w:ascii="Segoe UI" w:hAnsi="Segoe UI" w:cs="Segoe UI"/>
          <w:color w:val="000000"/>
        </w:rPr>
        <w:t xml:space="preserve"> task. Fill out the following information for Terraform </w:t>
      </w:r>
      <w:r w:rsidR="003B1762">
        <w:rPr>
          <w:rFonts w:ascii="Segoe UI" w:hAnsi="Segoe UI" w:cs="Segoe UI"/>
          <w:color w:val="000000"/>
        </w:rPr>
        <w:t>plan</w:t>
      </w:r>
      <w:r>
        <w:rPr>
          <w:rFonts w:ascii="Segoe UI" w:hAnsi="Segoe UI" w:cs="Segoe UI"/>
          <w:color w:val="000000"/>
        </w:rPr>
        <w:t xml:space="preserve">. </w:t>
      </w:r>
    </w:p>
    <w:p w14:paraId="328B75F3" w14:textId="6D75F8CE" w:rsidR="00AC2AF0" w:rsidRDefault="00EF3295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61D6F444" wp14:editId="67CE7235">
            <wp:extent cx="5943600" cy="422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BE13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E0ADBA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87595B4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5EC5479B" w14:textId="2BF1AE84" w:rsidR="00CB746B" w:rsidRPr="003D2B55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23.</w:t>
      </w:r>
      <w:r w:rsidR="003B1762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31FD1221" w14:textId="5439593F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24. </w:t>
      </w:r>
      <w:r w:rsidR="003B1762">
        <w:rPr>
          <w:rFonts w:ascii="Segoe UI" w:hAnsi="Segoe UI" w:cs="Segoe UI"/>
          <w:color w:val="000000"/>
        </w:rPr>
        <w:t xml:space="preserve">On the left side, select the plus sign </w:t>
      </w:r>
      <w:r w:rsidR="003B1762">
        <w:rPr>
          <w:rStyle w:val="Strong"/>
          <w:rFonts w:ascii="Segoe UI" w:hAnsi="Segoe UI" w:cs="Segoe UI"/>
          <w:color w:val="000000"/>
        </w:rPr>
        <w:t>( + )</w:t>
      </w:r>
      <w:r w:rsidR="003B1762">
        <w:rPr>
          <w:rFonts w:ascii="Segoe UI" w:hAnsi="Segoe UI" w:cs="Segoe UI"/>
          <w:color w:val="000000"/>
        </w:rPr>
        <w:t xml:space="preserve"> to add a task to </w:t>
      </w:r>
      <w:r w:rsidR="003B1762">
        <w:rPr>
          <w:rStyle w:val="Strong"/>
          <w:rFonts w:ascii="Segoe UI" w:hAnsi="Segoe UI" w:cs="Segoe UI"/>
          <w:color w:val="000000"/>
        </w:rPr>
        <w:t>Job 1</w:t>
      </w:r>
      <w:r w:rsidR="003B1762">
        <w:rPr>
          <w:rFonts w:ascii="Segoe UI" w:hAnsi="Segoe UI" w:cs="Segoe UI"/>
          <w:color w:val="000000"/>
        </w:rPr>
        <w:t xml:space="preserve">. On the right side, select the </w:t>
      </w:r>
      <w:r w:rsidR="003B1762">
        <w:rPr>
          <w:rStyle w:val="Strong"/>
          <w:rFonts w:ascii="Segoe UI" w:hAnsi="Segoe UI" w:cs="Segoe UI"/>
          <w:color w:val="000000"/>
        </w:rPr>
        <w:t>Utility</w:t>
      </w:r>
      <w:r w:rsidR="003B1762">
        <w:rPr>
          <w:rFonts w:ascii="Segoe UI" w:hAnsi="Segoe UI" w:cs="Segoe UI"/>
          <w:color w:val="000000"/>
        </w:rPr>
        <w:t xml:space="preserve"> category, select the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 from the list, and then choose </w:t>
      </w:r>
      <w:r w:rsidR="003B1762">
        <w:rPr>
          <w:rStyle w:val="Strong"/>
          <w:rFonts w:ascii="Segoe UI" w:hAnsi="Segoe UI" w:cs="Segoe UI"/>
          <w:color w:val="000000"/>
        </w:rPr>
        <w:t>Add</w:t>
      </w:r>
      <w:r w:rsidR="003B1762">
        <w:rPr>
          <w:rFonts w:ascii="Segoe UI" w:hAnsi="Segoe UI" w:cs="Segoe UI"/>
          <w:color w:val="000000"/>
        </w:rPr>
        <w:t>.</w:t>
      </w:r>
    </w:p>
    <w:p w14:paraId="54AD3981" w14:textId="6566754D" w:rsidR="003B1762" w:rsidRDefault="00CB746B" w:rsidP="00CB746B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25. </w:t>
      </w:r>
      <w:r w:rsidR="003B1762">
        <w:rPr>
          <w:rFonts w:ascii="Segoe UI" w:hAnsi="Segoe UI" w:cs="Segoe UI"/>
          <w:color w:val="000000"/>
        </w:rPr>
        <w:t xml:space="preserve">On the left side, select your new </w:t>
      </w:r>
      <w:r w:rsidR="003B1762">
        <w:rPr>
          <w:rStyle w:val="Strong"/>
          <w:rFonts w:ascii="Segoe UI" w:hAnsi="Segoe UI" w:cs="Segoe UI"/>
          <w:color w:val="000000"/>
        </w:rPr>
        <w:t>Run Terraform</w:t>
      </w:r>
      <w:r w:rsidR="003B1762">
        <w:rPr>
          <w:rFonts w:ascii="Segoe UI" w:hAnsi="Segoe UI" w:cs="Segoe UI"/>
          <w:color w:val="000000"/>
        </w:rPr>
        <w:t xml:space="preserve"> task. Fill out the following information for Terraform apply. </w:t>
      </w:r>
    </w:p>
    <w:p w14:paraId="1483E893" w14:textId="77777777" w:rsidR="00AC2AF0" w:rsidRDefault="00AC2AF0" w:rsidP="00AC2AF0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237E19A9" w14:textId="77777777" w:rsidR="00A579DC" w:rsidRDefault="00A579DC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7AB1C19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3A61AB4C" w14:textId="77777777" w:rsidR="00AC2AF0" w:rsidRDefault="00AC2AF0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4FF54FA3" w14:textId="5DABA552" w:rsidR="00AC2AF0" w:rsidRDefault="00EF3295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  <w:r>
        <w:rPr>
          <w:noProof/>
        </w:rPr>
        <w:drawing>
          <wp:inline distT="0" distB="0" distL="0" distR="0" wp14:anchorId="1CF21E5F" wp14:editId="3468700D">
            <wp:extent cx="5943600" cy="411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A973" w14:textId="512B6964" w:rsidR="00CB746B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 xml:space="preserve">, and then select </w:t>
      </w:r>
      <w:r>
        <w:rPr>
          <w:rStyle w:val="Strong"/>
          <w:rFonts w:ascii="Segoe UI" w:hAnsi="Segoe UI" w:cs="Segoe UI"/>
          <w:color w:val="000000"/>
        </w:rPr>
        <w:t>Save</w:t>
      </w:r>
      <w:r>
        <w:rPr>
          <w:rFonts w:ascii="Segoe UI" w:hAnsi="Segoe UI" w:cs="Segoe UI"/>
          <w:color w:val="000000"/>
        </w:rPr>
        <w:t>.</w:t>
      </w:r>
    </w:p>
    <w:p w14:paraId="56802E65" w14:textId="77777777" w:rsidR="00EF3295" w:rsidRDefault="00CB746B" w:rsidP="00CB746B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Fill out </w:t>
      </w:r>
      <w:r w:rsidR="00EF3295">
        <w:rPr>
          <w:rFonts w:ascii="Segoe UI" w:hAnsi="Segoe UI" w:cs="Segoe UI"/>
          <w:color w:val="000000"/>
        </w:rPr>
        <w:t xml:space="preserve">all the </w:t>
      </w:r>
      <w:r>
        <w:rPr>
          <w:rFonts w:ascii="Segoe UI" w:hAnsi="Segoe UI" w:cs="Segoe UI"/>
          <w:color w:val="000000"/>
        </w:rPr>
        <w:t>Pipeline Variables</w:t>
      </w:r>
      <w:r w:rsidR="00EF3295">
        <w:rPr>
          <w:rFonts w:ascii="Segoe UI" w:hAnsi="Segoe UI" w:cs="Segoe UI"/>
          <w:color w:val="000000"/>
        </w:rPr>
        <w:t xml:space="preserve"> below. </w:t>
      </w:r>
    </w:p>
    <w:p w14:paraId="0977092F" w14:textId="60F19BC1" w:rsidR="00CB746B" w:rsidRDefault="00EF3295" w:rsidP="00EF3295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noProof/>
        </w:rPr>
        <w:lastRenderedPageBreak/>
        <w:drawing>
          <wp:inline distT="0" distB="0" distL="0" distR="0" wp14:anchorId="2FF11C26" wp14:editId="35F062E7">
            <wp:extent cx="5943600" cy="26263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46B">
        <w:rPr>
          <w:rFonts w:ascii="Segoe UI" w:hAnsi="Segoe UI" w:cs="Segoe UI"/>
          <w:color w:val="000000"/>
        </w:rPr>
        <w:t xml:space="preserve"> </w:t>
      </w:r>
    </w:p>
    <w:p w14:paraId="24A0821A" w14:textId="259F749F" w:rsidR="00CB746B" w:rsidRPr="003D2B55" w:rsidRDefault="00CB746B" w:rsidP="00CB746B">
      <w:pPr>
        <w:pStyle w:val="NormalWeb"/>
        <w:spacing w:after="0" w:afterAutospacing="0"/>
        <w:rPr>
          <w:rFonts w:ascii="Segoe UI" w:hAnsi="Segoe UI" w:cs="Segoe UI"/>
          <w:color w:val="000000"/>
        </w:rPr>
      </w:pPr>
    </w:p>
    <w:p w14:paraId="1AA2FE06" w14:textId="06924E02" w:rsidR="00CB746B" w:rsidRDefault="00CB746B" w:rsidP="00AC2AF0">
      <w:pPr>
        <w:pStyle w:val="NormalWeb"/>
        <w:spacing w:after="0" w:afterAutospacing="0"/>
        <w:ind w:left="360"/>
        <w:rPr>
          <w:rFonts w:ascii="Segoe UI" w:hAnsi="Segoe UI" w:cs="Segoe UI"/>
          <w:color w:val="000000"/>
        </w:rPr>
      </w:pPr>
    </w:p>
    <w:p w14:paraId="294D3F48" w14:textId="3EA9ED1F" w:rsidR="00081B5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Queue the build pipeline by clicking the Queue button</w:t>
      </w:r>
    </w:p>
    <w:p w14:paraId="17FA8A04" w14:textId="641CC2AC" w:rsidR="008859DC" w:rsidRDefault="008859DC" w:rsidP="00081B5C">
      <w:pPr>
        <w:pStyle w:val="NormalWeb"/>
        <w:numPr>
          <w:ilvl w:val="0"/>
          <w:numId w:val="11"/>
        </w:numPr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output is a managed image in a resource group and a shared image gallery version in the location specified in the environment variables. </w:t>
      </w:r>
    </w:p>
    <w:p w14:paraId="10FCEF91" w14:textId="77777777" w:rsidR="00A579DC" w:rsidRDefault="00A579DC" w:rsidP="00A579DC">
      <w:pPr>
        <w:pStyle w:val="NormalWeb"/>
        <w:spacing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build pipeline is the entity through which you define your automated build pipeline. In the build pipeline, you compose a set of tasks, each of which perform a step in your build. The task catalog provides a rich set of tasks for you to get started. You can also add PowerShell or shell scripts to your build pipeline.</w:t>
      </w:r>
    </w:p>
    <w:p w14:paraId="527F4EDD" w14:textId="77777777" w:rsidR="00A579DC" w:rsidRPr="0009169D" w:rsidRDefault="00A579DC" w:rsidP="0009169D"/>
    <w:sectPr w:rsidR="00A579DC" w:rsidRPr="00091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FC96E" w14:textId="77777777" w:rsidR="0055459D" w:rsidRDefault="0055459D" w:rsidP="0085178B">
      <w:pPr>
        <w:spacing w:after="0" w:line="240" w:lineRule="auto"/>
      </w:pPr>
      <w:r>
        <w:separator/>
      </w:r>
    </w:p>
  </w:endnote>
  <w:endnote w:type="continuationSeparator" w:id="0">
    <w:p w14:paraId="01293E68" w14:textId="77777777" w:rsidR="0055459D" w:rsidRDefault="0055459D" w:rsidP="00851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8746E" w14:textId="77777777" w:rsidR="0055459D" w:rsidRDefault="0055459D" w:rsidP="0085178B">
      <w:pPr>
        <w:spacing w:after="0" w:line="240" w:lineRule="auto"/>
      </w:pPr>
      <w:r>
        <w:separator/>
      </w:r>
    </w:p>
  </w:footnote>
  <w:footnote w:type="continuationSeparator" w:id="0">
    <w:p w14:paraId="44F75079" w14:textId="77777777" w:rsidR="0055459D" w:rsidRDefault="0055459D" w:rsidP="00851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2583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4B3F"/>
    <w:multiLevelType w:val="hybridMultilevel"/>
    <w:tmpl w:val="EB7A6F2E"/>
    <w:lvl w:ilvl="0" w:tplc="04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0D3C"/>
    <w:multiLevelType w:val="multilevel"/>
    <w:tmpl w:val="C598E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90213"/>
    <w:multiLevelType w:val="multilevel"/>
    <w:tmpl w:val="A0C4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432FB"/>
    <w:multiLevelType w:val="multilevel"/>
    <w:tmpl w:val="FABA5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B13D67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A912AC"/>
    <w:multiLevelType w:val="hybridMultilevel"/>
    <w:tmpl w:val="1166E74E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40A4C"/>
    <w:multiLevelType w:val="hybridMultilevel"/>
    <w:tmpl w:val="B4883BE0"/>
    <w:lvl w:ilvl="0" w:tplc="04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12182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567BF7"/>
    <w:multiLevelType w:val="hybridMultilevel"/>
    <w:tmpl w:val="46883B56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20AD9"/>
    <w:multiLevelType w:val="hybridMultilevel"/>
    <w:tmpl w:val="3CD8B34A"/>
    <w:lvl w:ilvl="0" w:tplc="04DA7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426E"/>
    <w:multiLevelType w:val="hybridMultilevel"/>
    <w:tmpl w:val="13506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C6B99"/>
    <w:multiLevelType w:val="multilevel"/>
    <w:tmpl w:val="8D4E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5"/>
  </w:num>
  <w:num w:numId="5">
    <w:abstractNumId w:val="12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1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B"/>
    <w:rsid w:val="00081B5C"/>
    <w:rsid w:val="0009169D"/>
    <w:rsid w:val="000D40F5"/>
    <w:rsid w:val="00264764"/>
    <w:rsid w:val="002F2118"/>
    <w:rsid w:val="00372E29"/>
    <w:rsid w:val="003B1762"/>
    <w:rsid w:val="003D2B55"/>
    <w:rsid w:val="0055459D"/>
    <w:rsid w:val="005A6977"/>
    <w:rsid w:val="006A659E"/>
    <w:rsid w:val="006C3BC6"/>
    <w:rsid w:val="006C7B24"/>
    <w:rsid w:val="006D65F9"/>
    <w:rsid w:val="00741297"/>
    <w:rsid w:val="007F1FA9"/>
    <w:rsid w:val="0084684B"/>
    <w:rsid w:val="0085178B"/>
    <w:rsid w:val="00866E4F"/>
    <w:rsid w:val="008859DC"/>
    <w:rsid w:val="008E4A64"/>
    <w:rsid w:val="00A579DC"/>
    <w:rsid w:val="00AC2AF0"/>
    <w:rsid w:val="00B27614"/>
    <w:rsid w:val="00BA3D04"/>
    <w:rsid w:val="00BC5AFA"/>
    <w:rsid w:val="00CB746B"/>
    <w:rsid w:val="00CE4348"/>
    <w:rsid w:val="00EF3295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E5C4E7"/>
  <w15:chartTrackingRefBased/>
  <w15:docId w15:val="{9A9C337C-9263-498F-8FC9-C0BD64B0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F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40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6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916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579D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9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9D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D40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nguage">
    <w:name w:val="language"/>
    <w:basedOn w:val="DefaultParagraphFont"/>
    <w:rsid w:val="00B2761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6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76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27614"/>
  </w:style>
  <w:style w:type="character" w:customStyle="1" w:styleId="hljs-parameter">
    <w:name w:val="hljs-parameter"/>
    <w:basedOn w:val="DefaultParagraphFont"/>
    <w:rsid w:val="00B27614"/>
  </w:style>
  <w:style w:type="character" w:customStyle="1" w:styleId="Heading1Char">
    <w:name w:val="Heading 1 Char"/>
    <w:basedOn w:val="DefaultParagraphFont"/>
    <w:link w:val="Heading1"/>
    <w:uiPriority w:val="9"/>
    <w:rsid w:val="007F1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7069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8528117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109739288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15475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9880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  <w:div w:id="15935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6707">
          <w:blockQuote w:val="1"/>
          <w:marLeft w:val="0"/>
          <w:marRight w:val="0"/>
          <w:marTop w:val="288"/>
          <w:marBottom w:val="480"/>
          <w:divBdr>
            <w:top w:val="single" w:sz="2" w:space="0" w:color="auto"/>
            <w:left w:val="single" w:sz="18" w:space="10" w:color="auto"/>
            <w:bottom w:val="single" w:sz="2" w:space="0" w:color="auto"/>
            <w:right w:val="single" w:sz="2" w:space="1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hyperlink" Target="https://dev.azure.com/poc2pattern/POCtoPattern/_git/POCtoPattern?path=%2F&amp;version=GBmaster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devops/pipelines/library/service-endpoints?view=azure-devops" TargetMode="External"/><Relationship Id="rId17" Type="http://schemas.openxmlformats.org/officeDocument/2006/relationships/hyperlink" Target="https://dev.azure.com/poc2pattern/_git/POCtoPattern?path=%2FKeyVaultDiskEncryption%2Freadme.rtf&amp;version=GBmaste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devops/extend/develop/service-endpoints?view=azure-devops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devops/project/navigation/go-to-service-page?view=azure-devop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ocs.microsoft.com/en-us/azure/devops/pipelines/library/connect-to-azure?view=azure-devops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s://dev.azure.com/poc2pattern/POCtoPattern" TargetMode="External"/><Relationship Id="rId19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azure/devops/pipelines/library/service-endpoints?view=azure-devops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F23FE3AC932458DF257C0ED1A89E3" ma:contentTypeVersion="2" ma:contentTypeDescription="Create a new document." ma:contentTypeScope="" ma:versionID="bdb36888ed5031d13a027913062628e1">
  <xsd:schema xmlns:xsd="http://www.w3.org/2001/XMLSchema" xmlns:xs="http://www.w3.org/2001/XMLSchema" xmlns:p="http://schemas.microsoft.com/office/2006/metadata/properties" xmlns:ns2="f336fe3b-07dd-472f-a13a-7bdd1b7862aa" targetNamespace="http://schemas.microsoft.com/office/2006/metadata/properties" ma:root="true" ma:fieldsID="c7ce8d33d6d48162308369ff8340614b" ns2:_="">
    <xsd:import namespace="f336fe3b-07dd-472f-a13a-7bdd1b786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e3b-07dd-472f-a13a-7bdd1b786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4E44BB-9023-4141-93B9-1220C59D86A3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f336fe3b-07dd-472f-a13a-7bdd1b7862aa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69FA1A-226E-47C0-A528-1A00CB859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D4FCD9-28C7-45C7-8CED-2372B5039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e3b-07dd-472f-a13a-7bdd1b786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Reddy</dc:creator>
  <cp:keywords/>
  <dc:description/>
  <cp:lastModifiedBy>Prithvi Reddy</cp:lastModifiedBy>
  <cp:revision>2</cp:revision>
  <dcterms:created xsi:type="dcterms:W3CDTF">2019-04-19T17:53:00Z</dcterms:created>
  <dcterms:modified xsi:type="dcterms:W3CDTF">2019-04-19T17:53:00Z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prreddy@microsoft.com</vt:lpwstr>
  </property>
  <property fmtid="{D5CDD505-2E9C-101B-9397-08002B2CF9AE}" pid="5" name="MSIP_Label_f42aa342-8706-4288-bd11-ebb85995028c_SetDate">
    <vt:lpwstr>2019-04-04T20:09:21.4607642Z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f07db07b-ce73-4820-bdb6-813d77e6162f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0x010100EA2F23FE3AC932458DF257C0ED1A89E3</vt:lpwstr>
  </property>
</Properties>
</file>