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58BC79" w:rsidP="0F5AA739" w:rsidRDefault="2F58BC79" w14:paraId="36FCE552" w14:textId="76C4C100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PRIMERA PARCIAL</w:t>
      </w:r>
    </w:p>
    <w:p w:rsidR="2F58BC79" w:rsidP="0F5AA739" w:rsidRDefault="2F58BC79" w14:paraId="768C8D83" w14:textId="5F3730CF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Fecha: 29/08/24</w:t>
      </w:r>
    </w:p>
    <w:p w:rsidR="2F58BC79" w:rsidP="0F5AA739" w:rsidRDefault="2F58BC79" w14:paraId="59F97BFE" w14:textId="405E9CFA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ALUMNO: Angel Moises Guzman Solis</w:t>
      </w:r>
    </w:p>
    <w:p w:rsidR="2F58BC79" w:rsidP="0F5AA739" w:rsidRDefault="2F58BC79" w14:paraId="4209E266" w14:textId="2F9EE1E7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MODULO: DESARROLLA APLICACIONES CON CONEXION A BASE DE DATOS</w:t>
      </w:r>
    </w:p>
    <w:p w:rsidR="2F58BC79" w:rsidP="0F5AA739" w:rsidRDefault="2F58BC79" w14:paraId="6C22BBA7" w14:textId="39551ED9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DOCENTE: GABRIEL IGNACIO CHINA CORTES</w:t>
      </w:r>
    </w:p>
    <w:p w:rsidR="70D4ECA1" w:rsidP="0F5AA739" w:rsidRDefault="70D4ECA1" w14:paraId="2EB26843" w14:textId="404FF057">
      <w:pPr>
        <w:jc w:val="center"/>
        <w:rPr>
          <w:rFonts w:ascii="JasmineUPC" w:hAnsi="JasmineUPC" w:eastAsia="JasmineUPC" w:cs="JasmineUPC"/>
          <w:sz w:val="32"/>
          <w:szCs w:val="32"/>
        </w:rPr>
      </w:pPr>
      <w:r w:rsidRPr="0F5AA739" w:rsidR="0F5AA739">
        <w:rPr>
          <w:rFonts w:ascii="JasmineUPC" w:hAnsi="JasmineUPC" w:eastAsia="JasmineUPC" w:cs="JasmineUPC"/>
          <w:sz w:val="32"/>
          <w:szCs w:val="32"/>
        </w:rPr>
        <w:t>ESCUELA: CENTRO DE ESTUDIOS TECNOLOGICOS INDUSTRIAL Y DE SERVICIOS NO.084</w:t>
      </w:r>
    </w:p>
    <w:p w:rsidR="2F58BC79" w:rsidP="0F5AA739" w:rsidRDefault="2F58BC79" w14:paraId="06B1E7B0" w14:textId="78F2DCCC">
      <w:pPr>
        <w:pStyle w:val="Normal"/>
        <w:jc w:val="center"/>
        <w:rPr>
          <w:sz w:val="32"/>
          <w:szCs w:val="32"/>
        </w:rPr>
      </w:pPr>
    </w:p>
    <w:p w:rsidR="2F58BC79" w:rsidP="2F58BC79" w:rsidRDefault="2F58BC79" w14:paraId="383F6936" w14:textId="5448D8C4">
      <w:pPr>
        <w:pStyle w:val="Normal"/>
        <w:jc w:val="center"/>
      </w:pPr>
    </w:p>
    <w:p w:rsidR="0F5AA739" w:rsidP="0F5AA739" w:rsidRDefault="0F5AA739" w14:paraId="5281D86B" w14:textId="4C4F8B53">
      <w:pPr>
        <w:pStyle w:val="Normal"/>
        <w:jc w:val="center"/>
      </w:pPr>
    </w:p>
    <w:p w:rsidR="0F5AA739" w:rsidP="0F5AA739" w:rsidRDefault="0F5AA739" w14:paraId="5CBC10BB" w14:textId="5619DED9">
      <w:pPr>
        <w:pStyle w:val="Normal"/>
        <w:jc w:val="center"/>
      </w:pPr>
    </w:p>
    <w:p w:rsidR="0F5AA739" w:rsidP="0F5AA739" w:rsidRDefault="0F5AA739" w14:paraId="43994306" w14:textId="153D8838">
      <w:pPr>
        <w:pStyle w:val="Normal"/>
        <w:jc w:val="center"/>
      </w:pPr>
    </w:p>
    <w:p w:rsidR="0F5AA739" w:rsidP="0F5AA739" w:rsidRDefault="0F5AA739" w14:paraId="7144AD41" w14:textId="0A5EDC43">
      <w:pPr>
        <w:pStyle w:val="Normal"/>
        <w:jc w:val="center"/>
      </w:pPr>
    </w:p>
    <w:p w:rsidR="0F5AA739" w:rsidP="0F5AA739" w:rsidRDefault="0F5AA739" w14:paraId="03A73D25" w14:textId="695FC660">
      <w:pPr>
        <w:pStyle w:val="Normal"/>
        <w:jc w:val="center"/>
      </w:pPr>
    </w:p>
    <w:p w:rsidR="0F5AA739" w:rsidP="0F5AA739" w:rsidRDefault="0F5AA739" w14:paraId="136F8D02" w14:textId="4AC0D15D">
      <w:pPr>
        <w:pStyle w:val="Normal"/>
        <w:jc w:val="center"/>
      </w:pPr>
    </w:p>
    <w:p w:rsidR="0F5AA739" w:rsidP="0F5AA739" w:rsidRDefault="0F5AA739" w14:paraId="2577DC6D" w14:textId="3E5CD089">
      <w:pPr>
        <w:pStyle w:val="Normal"/>
        <w:jc w:val="center"/>
      </w:pPr>
    </w:p>
    <w:p w:rsidR="0F5AA739" w:rsidP="0F5AA739" w:rsidRDefault="0F5AA739" w14:paraId="761D8080" w14:textId="53D3F60D">
      <w:pPr>
        <w:pStyle w:val="Normal"/>
        <w:jc w:val="center"/>
      </w:pPr>
    </w:p>
    <w:p w:rsidR="0F5AA739" w:rsidP="0F5AA739" w:rsidRDefault="0F5AA739" w14:paraId="36242C45" w14:textId="2310486B">
      <w:pPr>
        <w:pStyle w:val="Normal"/>
        <w:jc w:val="center"/>
      </w:pPr>
    </w:p>
    <w:p w:rsidR="0F5AA739" w:rsidP="0F5AA739" w:rsidRDefault="0F5AA739" w14:paraId="0BF9263C" w14:textId="3DFB3D7C">
      <w:pPr>
        <w:pStyle w:val="Normal"/>
        <w:jc w:val="center"/>
      </w:pPr>
    </w:p>
    <w:p w:rsidR="0F5AA739" w:rsidP="0F5AA739" w:rsidRDefault="0F5AA739" w14:paraId="61896AF8" w14:textId="38840C5D">
      <w:pPr>
        <w:pStyle w:val="Normal"/>
        <w:jc w:val="center"/>
      </w:pPr>
    </w:p>
    <w:p w:rsidR="0F5AA739" w:rsidP="0F5AA739" w:rsidRDefault="0F5AA739" w14:paraId="66343792" w14:textId="70FDCAEE">
      <w:pPr>
        <w:pStyle w:val="Normal"/>
        <w:jc w:val="center"/>
      </w:pPr>
    </w:p>
    <w:p w:rsidR="0F5AA739" w:rsidP="0F5AA739" w:rsidRDefault="0F5AA739" w14:paraId="61A3066F" w14:textId="02D6B2CC">
      <w:pPr>
        <w:pStyle w:val="Normal"/>
        <w:jc w:val="center"/>
      </w:pPr>
    </w:p>
    <w:p w:rsidR="0F5AA739" w:rsidP="0F5AA739" w:rsidRDefault="0F5AA739" w14:paraId="20F9C85E" w14:textId="051E7CD9">
      <w:pPr>
        <w:pStyle w:val="Normal"/>
        <w:jc w:val="center"/>
      </w:pPr>
    </w:p>
    <w:p w:rsidR="0F5AA739" w:rsidP="0F5AA739" w:rsidRDefault="0F5AA739" w14:paraId="6C988A9B" w14:textId="58912F97">
      <w:pPr>
        <w:pStyle w:val="Normal"/>
        <w:jc w:val="center"/>
      </w:pPr>
    </w:p>
    <w:p w:rsidR="0F5AA739" w:rsidP="0F5AA739" w:rsidRDefault="0F5AA739" w14:paraId="231E09AD" w14:textId="253C5D77">
      <w:pPr>
        <w:pStyle w:val="Normal"/>
        <w:jc w:val="center"/>
      </w:pPr>
    </w:p>
    <w:p w:rsidR="0F5AA739" w:rsidP="0F5AA739" w:rsidRDefault="0F5AA739" w14:paraId="36291FB6" w14:textId="0325FE27">
      <w:pPr>
        <w:pStyle w:val="Normal"/>
        <w:jc w:val="center"/>
      </w:pPr>
    </w:p>
    <w:p w:rsidR="0F5AA739" w:rsidP="0F5AA739" w:rsidRDefault="0F5AA739" w14:paraId="1ABE4D84" w14:textId="0589F52D">
      <w:pPr>
        <w:pStyle w:val="Normal"/>
        <w:jc w:val="center"/>
      </w:pPr>
    </w:p>
    <w:p w:rsidR="0F5AA739" w:rsidP="0F5AA739" w:rsidRDefault="0F5AA739" w14:paraId="3FD125D4" w14:textId="2F6C5FCF">
      <w:pPr>
        <w:pStyle w:val="Normal"/>
        <w:jc w:val="center"/>
      </w:pPr>
    </w:p>
    <w:p w:rsidR="0F5AA739" w:rsidP="0F5AA739" w:rsidRDefault="0F5AA739" w14:paraId="38CC1CA8" w14:textId="263AC823">
      <w:pPr>
        <w:pStyle w:val="Normal"/>
        <w:jc w:val="center"/>
      </w:pPr>
    </w:p>
    <w:p w:rsidR="1A8143DA" w:rsidP="2F58BC79" w:rsidRDefault="1A8143DA" w14:paraId="5407C3AF" w14:textId="67244AE4">
      <w:pPr>
        <w:pStyle w:val="Normal"/>
        <w:jc w:val="center"/>
      </w:pPr>
      <w:r w:rsidRPr="0F5AA739" w:rsidR="0F5AA739">
        <w:rPr>
          <w:rFonts w:ascii="JasmineUPC" w:hAnsi="JasmineUPC" w:eastAsia="JasmineUPC" w:cs="JasmineUPC"/>
          <w:sz w:val="40"/>
          <w:szCs w:val="40"/>
        </w:rPr>
        <w:t>CAPTURAS DEL CODIGO HTML</w:t>
      </w:r>
    </w:p>
    <w:p w:rsidR="2F58BC79" w:rsidP="2F58BC79" w:rsidRDefault="2F58BC79" w14:paraId="1F0F1257" w14:textId="69A68896">
      <w:pPr>
        <w:pStyle w:val="Normal"/>
        <w:jc w:val="center"/>
      </w:pPr>
      <w:r>
        <w:drawing>
          <wp:inline wp14:editId="6C18F086" wp14:anchorId="431B2376">
            <wp:extent cx="7085612" cy="3984921"/>
            <wp:effectExtent l="0" t="0" r="0" b="0"/>
            <wp:docPr id="169377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af6f87a7a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612" cy="39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BC79" w:rsidP="2F58BC79" w:rsidRDefault="2F58BC79" w14:paraId="221623BE" w14:textId="085693A8">
      <w:pPr>
        <w:pStyle w:val="Normal"/>
        <w:jc w:val="center"/>
      </w:pPr>
    </w:p>
    <w:p w:rsidR="2F58BC79" w:rsidP="2F58BC79" w:rsidRDefault="2F58BC79" w14:paraId="340A76B5" w14:textId="25D9B965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2F58BC79" w:rsidP="2F58BC79" w:rsidRDefault="2F58BC79" w14:paraId="49C491B8" w14:textId="59E6FCD3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4493F8E2" w14:textId="4EE7305E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5BE7217B" w14:textId="440A45B6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5783D34E" w14:textId="574F7FEF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5EF275D1" w14:textId="37948D69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730CE493" w14:textId="380240C8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497F3BEB" w14:textId="69376CC6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1A8143DA" w:rsidP="2F58BC79" w:rsidRDefault="1A8143DA" w14:paraId="76C1E7BF" w14:textId="3C7BABAD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  <w:r w:rsidRPr="0F5AA739" w:rsidR="0F5AA739">
        <w:rPr>
          <w:rFonts w:ascii="JasmineUPC" w:hAnsi="JasmineUPC" w:eastAsia="JasmineUPC" w:cs="JasmineUPC"/>
          <w:sz w:val="40"/>
          <w:szCs w:val="40"/>
        </w:rPr>
        <w:t>CAPTURAS DEL SCRIPT</w:t>
      </w:r>
    </w:p>
    <w:p w:rsidR="2F58BC79" w:rsidP="2F58BC79" w:rsidRDefault="2F58BC79" w14:paraId="1F21A3CE" w14:textId="68A83997">
      <w:pPr>
        <w:pStyle w:val="Normal"/>
        <w:jc w:val="center"/>
      </w:pPr>
      <w:r>
        <w:drawing>
          <wp:inline wp14:editId="52533077" wp14:anchorId="03F2AFF1">
            <wp:extent cx="6691902" cy="3763500"/>
            <wp:effectExtent l="0" t="0" r="0" b="0"/>
            <wp:docPr id="56119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0c7aa0eac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902" cy="37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BA139" w:rsidP="2F58BC79" w:rsidRDefault="569BA139" w14:paraId="547E981F" w14:textId="78AF96BC">
      <w:pPr>
        <w:pStyle w:val="Normal"/>
        <w:jc w:val="center"/>
      </w:pPr>
      <w:r w:rsidRPr="0F5AA739" w:rsidR="0F5AA739">
        <w:rPr>
          <w:rFonts w:ascii="JasmineUPC" w:hAnsi="JasmineUPC" w:eastAsia="JasmineUPC" w:cs="JasmineUPC"/>
          <w:sz w:val="40"/>
          <w:szCs w:val="40"/>
        </w:rPr>
        <w:t>CAPTURA DEL ESTILO</w:t>
      </w:r>
    </w:p>
    <w:p w:rsidR="2F58BC79" w:rsidP="0F5AA739" w:rsidRDefault="2F58BC79" w14:paraId="2AB347C3" w14:textId="36704E04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  <w:r>
        <w:drawing>
          <wp:inline wp14:editId="2F8FCBBA" wp14:anchorId="338771C3">
            <wp:extent cx="5724524" cy="3219450"/>
            <wp:effectExtent l="0" t="0" r="0" b="0"/>
            <wp:docPr id="308317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b651dde23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B453A" w:rsidP="2F58BC79" w:rsidRDefault="596B453A" w14:paraId="1CA493E1" w14:textId="1D6A3F4A">
      <w:pPr>
        <w:pStyle w:val="Normal"/>
        <w:jc w:val="center"/>
      </w:pPr>
      <w:r w:rsidRPr="0F5AA739" w:rsidR="0F5AA739">
        <w:rPr>
          <w:rFonts w:ascii="JasmineUPC" w:hAnsi="JasmineUPC" w:eastAsia="JasmineUPC" w:cs="JasmineUPC"/>
          <w:sz w:val="40"/>
          <w:szCs w:val="40"/>
        </w:rPr>
        <w:t>CAPTURA DE FUNCIONAMIENTO</w:t>
      </w:r>
    </w:p>
    <w:p w:rsidR="596B453A" w:rsidP="2F58BC79" w:rsidRDefault="596B453A" w14:paraId="2216C1E8" w14:textId="043AADB2">
      <w:pPr>
        <w:pStyle w:val="Normal"/>
        <w:jc w:val="center"/>
      </w:pPr>
      <w:r>
        <w:drawing>
          <wp:inline wp14:editId="0A4B0D1D" wp14:anchorId="063A5F5D">
            <wp:extent cx="5724524" cy="3219450"/>
            <wp:effectExtent l="0" t="0" r="0" b="0"/>
            <wp:docPr id="151821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8c0742a93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7123D8" wp14:anchorId="30E2A762">
            <wp:extent cx="5724524" cy="3219450"/>
            <wp:effectExtent l="0" t="0" r="0" b="0"/>
            <wp:docPr id="77015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48f1fe7b6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BC79" w:rsidP="2F58BC79" w:rsidRDefault="2F58BC79" w14:paraId="3DAEB5CA" w14:textId="095ABCF6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2F58BC79" w:rsidP="2F58BC79" w:rsidRDefault="2F58BC79" w14:paraId="2A3F2312" w14:textId="666E3C9C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0F5AA739" w:rsidP="0F5AA739" w:rsidRDefault="0F5AA739" w14:paraId="361CAFBC" w14:textId="3E759206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p w:rsidR="605ABED9" w:rsidP="0F5AA739" w:rsidRDefault="605ABED9" w14:paraId="02F0C659" w14:textId="24DABE0A">
      <w:pPr>
        <w:pStyle w:val="Normal"/>
        <w:jc w:val="left"/>
        <w:rPr>
          <w:rFonts w:ascii="JasmineUPC" w:hAnsi="JasmineUPC" w:eastAsia="JasmineUPC" w:cs="JasmineUPC"/>
          <w:sz w:val="40"/>
          <w:szCs w:val="40"/>
        </w:rPr>
      </w:pPr>
      <w:r w:rsidRPr="0F5AA739" w:rsidR="0F5AA739">
        <w:rPr>
          <w:rFonts w:ascii="JasmineUPC" w:hAnsi="JasmineUPC" w:eastAsia="JasmineUPC" w:cs="JasmineUPC"/>
          <w:sz w:val="40"/>
          <w:szCs w:val="40"/>
        </w:rPr>
        <w:t>5 BUENAS PRACTICAS ALA HORA DE PROGRAMAR</w:t>
      </w:r>
    </w:p>
    <w:p w:rsidR="605ABED9" w:rsidP="0F5AA739" w:rsidRDefault="605ABED9" w14:paraId="74C8DF4D" w14:textId="6CB2769D">
      <w:pPr>
        <w:spacing w:before="30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1. Separación de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Concerns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(Separación de Responsabilidades)</w:t>
      </w:r>
    </w:p>
    <w:p w:rsidR="605ABED9" w:rsidP="0F5AA739" w:rsidRDefault="605ABED9" w14:paraId="0D0064BE" w14:textId="7A96B6E8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HTML: estructura y contenido</w:t>
      </w:r>
    </w:p>
    <w:p w:rsidR="605ABED9" w:rsidP="0F5AA739" w:rsidRDefault="605ABED9" w14:paraId="697E2712" w14:textId="58328DB2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CSS: estilos y diseño</w:t>
      </w:r>
    </w:p>
    <w:p w:rsidR="605ABED9" w:rsidP="0F5AA739" w:rsidRDefault="605ABED9" w14:paraId="73DCE01E" w14:textId="7827D29E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JS: lógica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y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interacción</w:t>
      </w:r>
    </w:p>
    <w:p w:rsidR="605ABED9" w:rsidP="0F5AA739" w:rsidRDefault="605ABED9" w14:paraId="02C020E1" w14:textId="7B748FFD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PHP: lógica de negocio y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backend</w:t>
      </w:r>
    </w:p>
    <w:p w:rsidR="605ABED9" w:rsidP="0F5AA739" w:rsidRDefault="605ABED9" w14:paraId="7EF1E792" w14:textId="2DE8EF52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Cada tecnología tiene su propio propósito y debemos mantenerlas separadas para evitar confusiones y facilitar el mantenimiento del código.</w:t>
      </w:r>
    </w:p>
    <w:p w:rsidR="605ABED9" w:rsidP="0F5AA739" w:rsidRDefault="605ABED9" w14:paraId="7720478F" w14:textId="2EE4E123">
      <w:pPr>
        <w:spacing w:before="30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2.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Code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Organization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Structure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(Organización y Estructura del Código)</w:t>
      </w:r>
    </w:p>
    <w:p w:rsidR="605ABED9" w:rsidP="0F5AA739" w:rsidRDefault="605ABED9" w14:paraId="5D38EFC4" w14:textId="01A7CCB9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carpetas y archivos organizados para cada tecnología (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e.g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., </w:t>
      </w:r>
      <w:r w:rsidRPr="0F5AA739" w:rsidR="0F5AA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css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0F5AA739" w:rsidR="0F5AA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js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</w:t>
      </w:r>
      <w:r w:rsidRPr="0F5AA739" w:rsidR="0F5AA7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php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, etc.)</w:t>
      </w:r>
    </w:p>
    <w:p w:rsidR="605ABED9" w:rsidP="0F5AA739" w:rsidRDefault="605ABED9" w14:paraId="36438CFC" w14:textId="7A10F13D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nombres de archivos y variables descriptivos y coherentes</w:t>
      </w:r>
    </w:p>
    <w:p w:rsidR="605ABED9" w:rsidP="0F5AA739" w:rsidRDefault="605ABED9" w14:paraId="77578BCF" w14:textId="666E9B7B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comentarios y documentación para explicar el propósito del código</w:t>
      </w:r>
    </w:p>
    <w:p w:rsidR="605ABED9" w:rsidP="0F5AA739" w:rsidRDefault="605ABED9" w14:paraId="7B2D4122" w14:textId="0619B775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 código organizado y estructurado es más fácil de leer, mantener y escalar.</w:t>
      </w:r>
    </w:p>
    <w:p w:rsidR="605ABED9" w:rsidP="0F5AA739" w:rsidRDefault="605ABED9" w14:paraId="423E56EC" w14:textId="464D3059">
      <w:pPr>
        <w:spacing w:before="30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3.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Code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Reusability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Modularity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(Reutilización y Modularidad del Código)</w:t>
      </w:r>
    </w:p>
    <w:p w:rsidR="605ABED9" w:rsidP="0F5AA739" w:rsidRDefault="605ABED9" w14:paraId="3ADB85EE" w14:textId="614C5527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funciones y módulos para evitar código duplicado</w:t>
      </w:r>
    </w:p>
    <w:p w:rsidR="605ABED9" w:rsidP="0F5AA739" w:rsidRDefault="605ABED9" w14:paraId="66F22981" w14:textId="5E263375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patrones de diseño para resolver problemas comunes</w:t>
      </w:r>
    </w:p>
    <w:p w:rsidR="605ABED9" w:rsidP="0F5AA739" w:rsidRDefault="605ABED9" w14:paraId="1E45EDA9" w14:textId="11C1420F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Utiliza bibliotecas y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frameworks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para aprovechar el trabajo de otros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desarrolladores</w:t>
      </w:r>
    </w:p>
    <w:p w:rsidR="605ABED9" w:rsidP="0F5AA739" w:rsidRDefault="605ABED9" w14:paraId="5B268999" w14:textId="07C7579D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 código reutilizable y modular es más eficiente y escalable.</w:t>
      </w:r>
    </w:p>
    <w:p w:rsidR="0F5AA739" w:rsidP="0F5AA739" w:rsidRDefault="0F5AA739" w14:paraId="744E20FC" w14:textId="372CC699">
      <w:pPr>
        <w:spacing w:before="300" w:beforeAutospacing="off" w:after="120" w:afterAutospacing="off"/>
        <w:jc w:val="center"/>
        <w:rPr>
          <w:rFonts w:ascii="JasmineUPC" w:hAnsi="JasmineUPC" w:eastAsia="JasmineUPC" w:cs="JasmineUPC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s-ES"/>
        </w:rPr>
      </w:pPr>
    </w:p>
    <w:p w:rsidR="0F5AA739" w:rsidP="0F5AA739" w:rsidRDefault="0F5AA739" w14:paraId="2C56A205" w14:textId="37C280B6">
      <w:pPr>
        <w:spacing w:before="300" w:beforeAutospacing="off" w:after="120" w:afterAutospacing="off"/>
        <w:jc w:val="center"/>
        <w:rPr>
          <w:rFonts w:ascii="JasmineUPC" w:hAnsi="JasmineUPC" w:eastAsia="JasmineUPC" w:cs="JasmineUPC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s-ES"/>
        </w:rPr>
      </w:pPr>
    </w:p>
    <w:p w:rsidR="0F5AA739" w:rsidP="0F5AA739" w:rsidRDefault="0F5AA739" w14:paraId="6981560B" w14:textId="1B326ED7">
      <w:pPr>
        <w:spacing w:before="300" w:beforeAutospacing="off" w:after="120" w:afterAutospacing="off"/>
        <w:jc w:val="center"/>
        <w:rPr>
          <w:rFonts w:ascii="JasmineUPC" w:hAnsi="JasmineUPC" w:eastAsia="JasmineUPC" w:cs="JasmineUPC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s-ES"/>
        </w:rPr>
      </w:pPr>
    </w:p>
    <w:p w:rsidR="605ABED9" w:rsidP="0F5AA739" w:rsidRDefault="605ABED9" w14:paraId="49DF1E5B" w14:textId="3879D8EC">
      <w:pPr>
        <w:spacing w:before="30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4. Error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Handling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Debugging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(Manejo de Errores y Depuración)</w:t>
      </w:r>
    </w:p>
    <w:p w:rsidR="605ABED9" w:rsidP="0F5AA739" w:rsidRDefault="605ABED9" w14:paraId="10F47E5C" w14:textId="733DA687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try-catch blocks para manejar errores en JS y PHP</w:t>
      </w:r>
    </w:p>
    <w:p w:rsidR="605ABED9" w:rsidP="0F5AA739" w:rsidRDefault="605ABED9" w14:paraId="18D30278" w14:textId="197B039E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Utiliza herramientas de depuración como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console.log (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) o 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var_dump</w:t>
      </w: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() para identificar problemas</w:t>
      </w:r>
    </w:p>
    <w:p w:rsidR="605ABED9" w:rsidP="0F5AA739" w:rsidRDefault="605ABED9" w14:paraId="38DC8E56" w14:textId="60C631B8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herramientas de desarrollo como el inspector de elementos en el navegador para depurar HTML y CSS</w:t>
      </w:r>
    </w:p>
    <w:p w:rsidR="605ABED9" w:rsidP="0F5AA739" w:rsidRDefault="605ABED9" w14:paraId="382E7CCC" w14:textId="1292F589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 código que maneja errores y se depura fácilmente es más confiable y estable.</w:t>
      </w:r>
    </w:p>
    <w:p w:rsidR="605ABED9" w:rsidP="0F5AA739" w:rsidRDefault="605ABED9" w14:paraId="1BBED535" w14:textId="2EF8B84C">
      <w:pPr>
        <w:spacing w:before="30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5. Security and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Best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Practices</w:t>
      </w:r>
      <w:r w:rsidRPr="0F5AA739" w:rsidR="0F5AA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(Seguridad y Buenas Prácticas)</w:t>
      </w:r>
    </w:p>
    <w:p w:rsidR="605ABED9" w:rsidP="0F5AA739" w:rsidRDefault="605ABED9" w14:paraId="3471471C" w14:textId="42131EF9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HTTPS para proteger la comunicación entre el cliente y el servidor</w:t>
      </w:r>
    </w:p>
    <w:p w:rsidR="605ABED9" w:rsidP="0F5AA739" w:rsidRDefault="605ABED9" w14:paraId="4AED58A0" w14:textId="5A8B48CC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validación y sanitización de datos para evitar ataques de inyección SQL o XSS</w:t>
      </w:r>
    </w:p>
    <w:p w:rsidR="605ABED9" w:rsidP="0F5AA739" w:rsidRDefault="605ABED9" w14:paraId="5E89D807" w14:textId="1A9A41B5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Utiliza contraseñas seguras y autenticación adecuada para proteger la información del usuario</w:t>
      </w:r>
    </w:p>
    <w:p w:rsidR="605ABED9" w:rsidP="0F5AA739" w:rsidRDefault="605ABED9" w14:paraId="6CE5EB76" w14:textId="2408E7DC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Un código seguro y que sigue buenas prácticas es más confiable y protege la información del usuario.</w:t>
      </w:r>
    </w:p>
    <w:p w:rsidR="605ABED9" w:rsidP="0F5AA739" w:rsidRDefault="605ABED9" w14:paraId="3EC4BEB3" w14:textId="52190175">
      <w:pPr>
        <w:spacing w:before="300" w:beforeAutospacing="off" w:after="12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En cuanto al funcionamiento, es importante tener en cuenta que cada tecnología tiene su propio ciclo de vida y flujo de trabajo:</w:t>
      </w:r>
    </w:p>
    <w:p w:rsidR="605ABED9" w:rsidP="0F5AA739" w:rsidRDefault="605ABED9" w14:paraId="09250ED7" w14:textId="6C3D4160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HTML: se carga en el navegador y se renderiza en la pantalla</w:t>
      </w:r>
    </w:p>
    <w:p w:rsidR="605ABED9" w:rsidP="0F5AA739" w:rsidRDefault="605ABED9" w14:paraId="6F0C5584" w14:textId="39CA0802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CSS: se carga en el navegador y se aplica a los elementos HTML</w:t>
      </w:r>
    </w:p>
    <w:p w:rsidR="605ABED9" w:rsidP="0F5AA739" w:rsidRDefault="605ABED9" w14:paraId="066B446B" w14:textId="35B99B2D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JS: se carga en el navegador y se ejecuta en el lado del cliente</w:t>
      </w:r>
    </w:p>
    <w:p w:rsidR="605ABED9" w:rsidP="0F5AA739" w:rsidRDefault="605ABED9" w14:paraId="562B2EF8" w14:textId="2ABD9593">
      <w:pPr>
        <w:pStyle w:val="ListParagraph"/>
        <w:numPr>
          <w:ilvl w:val="0"/>
          <w:numId w:val="1"/>
        </w:numPr>
        <w:spacing w:before="12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F5AA739" w:rsidR="0F5AA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PHP: se ejecuta en el servidor y devuelve una respuesta al navegador</w:t>
      </w:r>
    </w:p>
    <w:p w:rsidR="2F58BC79" w:rsidP="2F58BC79" w:rsidRDefault="2F58BC79" w14:paraId="071C5492" w14:textId="38AE250D">
      <w:pPr>
        <w:pStyle w:val="Normal"/>
        <w:jc w:val="center"/>
        <w:rPr>
          <w:rFonts w:ascii="JasmineUPC" w:hAnsi="JasmineUPC" w:eastAsia="JasmineUPC" w:cs="JasmineUPC"/>
          <w:sz w:val="32"/>
          <w:szCs w:val="32"/>
        </w:rPr>
      </w:pPr>
    </w:p>
    <w:p w:rsidR="2F58BC79" w:rsidP="2F58BC79" w:rsidRDefault="2F58BC79" w14:paraId="15712513" w14:textId="7BA78593">
      <w:pPr>
        <w:pStyle w:val="Normal"/>
        <w:jc w:val="center"/>
        <w:rPr>
          <w:rFonts w:ascii="JasmineUPC" w:hAnsi="JasmineUPC" w:eastAsia="JasmineUPC" w:cs="JasmineUPC"/>
          <w:sz w:val="32"/>
          <w:szCs w:val="32"/>
        </w:rPr>
      </w:pPr>
    </w:p>
    <w:p w:rsidR="2F58BC79" w:rsidP="2F58BC79" w:rsidRDefault="2F58BC79" w14:paraId="632FDD2A" w14:textId="75021C4B">
      <w:pPr>
        <w:pStyle w:val="Normal"/>
        <w:jc w:val="center"/>
        <w:rPr>
          <w:rFonts w:ascii="JasmineUPC" w:hAnsi="JasmineUPC" w:eastAsia="JasmineUPC" w:cs="JasmineUPC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0ed5ea3a9d4108"/>
      <w:footerReference w:type="default" r:id="R7ad175a0abe34c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5AA739" w:rsidTr="0F5AA739" w14:paraId="7081954A">
      <w:trPr>
        <w:trHeight w:val="300"/>
      </w:trPr>
      <w:tc>
        <w:tcPr>
          <w:tcW w:w="3005" w:type="dxa"/>
          <w:tcMar/>
        </w:tcPr>
        <w:p w:rsidR="0F5AA739" w:rsidP="0F5AA739" w:rsidRDefault="0F5AA739" w14:paraId="444E3DC8" w14:textId="40DA25E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5AA739" w:rsidP="0F5AA739" w:rsidRDefault="0F5AA739" w14:paraId="20C7C093" w14:textId="0854F6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5AA739" w:rsidP="0F5AA739" w:rsidRDefault="0F5AA739" w14:paraId="214BBE59" w14:textId="64A61A81">
          <w:pPr>
            <w:pStyle w:val="Header"/>
            <w:bidi w:val="0"/>
            <w:ind w:right="-115"/>
            <w:jc w:val="right"/>
          </w:pPr>
        </w:p>
      </w:tc>
    </w:tr>
  </w:tbl>
  <w:p w:rsidR="0F5AA739" w:rsidP="0F5AA739" w:rsidRDefault="0F5AA739" w14:paraId="1FA2139D" w14:textId="72599C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5AA739" w:rsidTr="0F5AA739" w14:paraId="22404BF1">
      <w:trPr>
        <w:trHeight w:val="300"/>
      </w:trPr>
      <w:tc>
        <w:tcPr>
          <w:tcW w:w="3005" w:type="dxa"/>
          <w:tcMar/>
        </w:tcPr>
        <w:p w:rsidR="0F5AA739" w:rsidP="0F5AA739" w:rsidRDefault="0F5AA739" w14:paraId="63BEC28E" w14:textId="13F236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5AA739" w:rsidP="0F5AA739" w:rsidRDefault="0F5AA739" w14:paraId="489B01B7" w14:textId="581FB1D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5AA739" w:rsidP="0F5AA739" w:rsidRDefault="0F5AA739" w14:paraId="5573C376" w14:textId="47566F49">
          <w:pPr>
            <w:pStyle w:val="Header"/>
            <w:bidi w:val="0"/>
            <w:ind w:right="-115"/>
            <w:jc w:val="right"/>
          </w:pPr>
        </w:p>
      </w:tc>
    </w:tr>
  </w:tbl>
  <w:p w:rsidR="0F5AA739" w:rsidP="0F5AA739" w:rsidRDefault="0F5AA739" w14:paraId="0B508D35" w14:textId="05160AB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fXk11JS2XiM4g" int2:id="QptSJTsW">
      <int2:state int2:type="LegacyProofing" int2:value="Rejected"/>
    </int2:textHash>
    <int2:textHash int2:hashCode="nlPfVMJr3k7xB/" int2:id="cQIs28A6">
      <int2:state int2:type="LegacyProofing" int2:value="Rejected"/>
    </int2:textHash>
    <int2:textHash int2:hashCode="hIrYoetH3eL89w" int2:id="mR8HfgEM">
      <int2:state int2:type="LegacyProofing" int2:value="Rejected"/>
    </int2:textHash>
    <int2:textHash int2:hashCode="dWG/sBXY9TZ2DL" int2:id="2jEQRuOU">
      <int2:state int2:type="LegacyProofing" int2:value="Rejected"/>
    </int2:textHash>
    <int2:textHash int2:hashCode="SAOkiVUG6X6A5w" int2:id="6sUqRyxQ">
      <int2:state int2:type="LegacyProofing" int2:value="Rejected"/>
    </int2:textHash>
    <int2:textHash int2:hashCode="r5t++v+4nC6hO6" int2:id="SurqrViH">
      <int2:state int2:type="LegacyProofing" int2:value="Rejected"/>
    </int2:textHash>
    <int2:textHash int2:hashCode="xHish29Hqbyg2U" int2:id="VE7Xaqr7">
      <int2:state int2:type="LegacyProofing" int2:value="Rejected"/>
    </int2:textHash>
    <int2:textHash int2:hashCode="GAK6Cmx9buhnmi" int2:id="hrxUuGnp">
      <int2:state int2:type="LegacyProofing" int2:value="Rejected"/>
    </int2:textHash>
    <int2:textHash int2:hashCode="5vsGIQ+vwC/XR5" int2:id="Hu2pDZ7s">
      <int2:state int2:type="LegacyProofing" int2:value="Rejected"/>
    </int2:textHash>
    <int2:textHash int2:hashCode="LTCc6QxUmhKkdY" int2:id="ojNO0Dwb">
      <int2:state int2:type="LegacyProofing" int2:value="Rejected"/>
    </int2:textHash>
    <int2:textHash int2:hashCode="fLBgJ+h+fYSNhX" int2:id="BztZgxOF">
      <int2:state int2:type="LegacyProofing" int2:value="Rejected"/>
    </int2:textHash>
    <int2:textHash int2:hashCode="dUoI3fi8sc8i8x" int2:id="IP4tPQY9">
      <int2:state int2:type="LegacyProofing" int2:value="Rejected"/>
    </int2:textHash>
    <int2:textHash int2:hashCode="bCK/y3Zr5zAh+/" int2:id="aOYJc84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cb8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9FF2C"/>
    <w:rsid w:val="0891D5B1"/>
    <w:rsid w:val="0C71EF0B"/>
    <w:rsid w:val="0F5AA739"/>
    <w:rsid w:val="12E054F5"/>
    <w:rsid w:val="173C3D54"/>
    <w:rsid w:val="176FFF80"/>
    <w:rsid w:val="19803C63"/>
    <w:rsid w:val="1A6467C5"/>
    <w:rsid w:val="1A8143DA"/>
    <w:rsid w:val="1F30AC14"/>
    <w:rsid w:val="220F33E6"/>
    <w:rsid w:val="22D63BC1"/>
    <w:rsid w:val="22F274E9"/>
    <w:rsid w:val="26249D0F"/>
    <w:rsid w:val="2AEBA921"/>
    <w:rsid w:val="2F58BC79"/>
    <w:rsid w:val="2F94175C"/>
    <w:rsid w:val="3148CCAA"/>
    <w:rsid w:val="334ECAA3"/>
    <w:rsid w:val="33670261"/>
    <w:rsid w:val="33FE956A"/>
    <w:rsid w:val="35532303"/>
    <w:rsid w:val="3D80D319"/>
    <w:rsid w:val="40BD73CF"/>
    <w:rsid w:val="4A43F8AC"/>
    <w:rsid w:val="4A59FF2C"/>
    <w:rsid w:val="531532E1"/>
    <w:rsid w:val="53461136"/>
    <w:rsid w:val="54180540"/>
    <w:rsid w:val="569BA139"/>
    <w:rsid w:val="581D658C"/>
    <w:rsid w:val="596B453A"/>
    <w:rsid w:val="5C0A4C6E"/>
    <w:rsid w:val="5EAD31D6"/>
    <w:rsid w:val="5F4C7771"/>
    <w:rsid w:val="60395FC9"/>
    <w:rsid w:val="605ABED9"/>
    <w:rsid w:val="6BE7D63C"/>
    <w:rsid w:val="6D54A1FD"/>
    <w:rsid w:val="70D4ECA1"/>
    <w:rsid w:val="777D99EE"/>
    <w:rsid w:val="77B0AB4A"/>
    <w:rsid w:val="784CD62D"/>
    <w:rsid w:val="7A5E999C"/>
    <w:rsid w:val="7B0A7C4B"/>
    <w:rsid w:val="7B4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F2C"/>
  <w15:chartTrackingRefBased/>
  <w15:docId w15:val="{48511005-DAA6-49E9-9B46-DACE55E09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48bd527870c40fd" /><Relationship Type="http://schemas.openxmlformats.org/officeDocument/2006/relationships/numbering" Target="numbering.xml" Id="R9055f05562b74d78" /><Relationship Type="http://schemas.openxmlformats.org/officeDocument/2006/relationships/image" Target="/media/image8.png" Id="R8d4af6f87a7a4981" /><Relationship Type="http://schemas.openxmlformats.org/officeDocument/2006/relationships/image" Target="/media/image9.png" Id="R87e0c7aa0eac4738" /><Relationship Type="http://schemas.openxmlformats.org/officeDocument/2006/relationships/image" Target="/media/imagea.png" Id="R3cfb651dde234129" /><Relationship Type="http://schemas.openxmlformats.org/officeDocument/2006/relationships/image" Target="/media/imageb.png" Id="R6fa8c0742a934003" /><Relationship Type="http://schemas.openxmlformats.org/officeDocument/2006/relationships/image" Target="/media/imagec.png" Id="Rb7048f1fe7b64683" /><Relationship Type="http://schemas.openxmlformats.org/officeDocument/2006/relationships/header" Target="header.xml" Id="R5e0ed5ea3a9d4108" /><Relationship Type="http://schemas.openxmlformats.org/officeDocument/2006/relationships/footer" Target="footer.xml" Id="R7ad175a0abe34c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2024-08-29T22:50:18.8928509Z</dcterms:created>
  <dcterms:modified xsi:type="dcterms:W3CDTF">2024-08-30T04:47:55.2228779Z</dcterms:modified>
  <dc:creator>Daniel Ramirez Flores</dc:creator>
  <lastModifiedBy>Angel Moises Guzman Solis</lastModifiedBy>
</coreProperties>
</file>