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7490F" w14:textId="77777777" w:rsidR="009477B6" w:rsidRDefault="009477B6" w:rsidP="009477B6">
      <w:pPr>
        <w:spacing w:line="360" w:lineRule="auto"/>
        <w:jc w:val="center"/>
        <w:outlineLvl w:val="0"/>
        <w:rPr>
          <w:rFonts w:eastAsia="黑体"/>
          <w:sz w:val="32"/>
          <w:szCs w:val="32"/>
        </w:rPr>
      </w:pPr>
      <w:bookmarkStart w:id="0" w:name="_Hlk97307709"/>
      <w:bookmarkEnd w:id="0"/>
      <w:r>
        <w:rPr>
          <w:rFonts w:eastAsia="黑体" w:hint="eastAsia"/>
          <w:color w:val="000000"/>
          <w:sz w:val="32"/>
          <w:szCs w:val="32"/>
        </w:rPr>
        <w:t>第一章</w:t>
      </w:r>
      <w:r>
        <w:rPr>
          <w:rFonts w:eastAsia="黑体"/>
          <w:color w:val="000000"/>
          <w:sz w:val="32"/>
          <w:szCs w:val="32"/>
        </w:rPr>
        <w:t xml:space="preserve">  </w:t>
      </w:r>
      <w:r>
        <w:rPr>
          <w:rFonts w:eastAsia="黑体" w:hint="eastAsia"/>
          <w:sz w:val="32"/>
          <w:szCs w:val="32"/>
        </w:rPr>
        <w:t>绪论</w:t>
      </w:r>
    </w:p>
    <w:p w14:paraId="4426C93F" w14:textId="53DEEEF1" w:rsidR="00E457A7" w:rsidRDefault="00E457A7" w:rsidP="00E457A7">
      <w:pPr>
        <w:spacing w:line="300" w:lineRule="auto"/>
        <w:outlineLvl w:val="1"/>
        <w:rPr>
          <w:rFonts w:eastAsia="黑体"/>
          <w:color w:val="FF0000"/>
          <w:sz w:val="28"/>
          <w:szCs w:val="28"/>
        </w:rPr>
      </w:pPr>
      <w:bookmarkStart w:id="1" w:name="_Toc137651481"/>
      <w:bookmarkStart w:id="2" w:name="_Toc137652378"/>
      <w:bookmarkStart w:id="3" w:name="_Toc137887941"/>
      <w:bookmarkStart w:id="4" w:name="_Toc138220974"/>
      <w:bookmarkStart w:id="5" w:name="_Toc137625235"/>
      <w:r>
        <w:rPr>
          <w:rFonts w:eastAsia="黑体"/>
          <w:sz w:val="28"/>
          <w:szCs w:val="28"/>
        </w:rPr>
        <w:t>1.1</w:t>
      </w:r>
      <w:bookmarkEnd w:id="1"/>
      <w:bookmarkEnd w:id="2"/>
      <w:bookmarkEnd w:id="3"/>
      <w:bookmarkEnd w:id="4"/>
      <w:r w:rsidR="009113E8">
        <w:rPr>
          <w:rFonts w:eastAsia="黑体" w:hint="eastAsia"/>
          <w:sz w:val="28"/>
          <w:szCs w:val="28"/>
        </w:rPr>
        <w:t>莫尔</w:t>
      </w:r>
      <w:r w:rsidR="003A2B79">
        <w:rPr>
          <w:rFonts w:eastAsia="黑体" w:hint="eastAsia"/>
          <w:sz w:val="28"/>
          <w:szCs w:val="28"/>
        </w:rPr>
        <w:t>效应</w:t>
      </w:r>
      <w:r w:rsidR="009113E8">
        <w:rPr>
          <w:rFonts w:eastAsia="黑体" w:hint="eastAsia"/>
          <w:sz w:val="28"/>
          <w:szCs w:val="28"/>
        </w:rPr>
        <w:t>与转角石墨</w:t>
      </w:r>
      <w:proofErr w:type="gramStart"/>
      <w:r w:rsidR="009113E8">
        <w:rPr>
          <w:rFonts w:eastAsia="黑体" w:hint="eastAsia"/>
          <w:sz w:val="28"/>
          <w:szCs w:val="28"/>
        </w:rPr>
        <w:t>烯</w:t>
      </w:r>
      <w:proofErr w:type="gramEnd"/>
    </w:p>
    <w:p w14:paraId="1F03423E" w14:textId="4661D80E" w:rsidR="00E457A7" w:rsidRDefault="00E457A7" w:rsidP="00E457A7">
      <w:pPr>
        <w:spacing w:line="300" w:lineRule="auto"/>
        <w:rPr>
          <w:rFonts w:ascii="黑体" w:eastAsia="黑体"/>
          <w:sz w:val="24"/>
        </w:rPr>
      </w:pPr>
      <w:bookmarkStart w:id="6" w:name="_Toc137651482"/>
      <w:bookmarkStart w:id="7" w:name="_Toc137652379"/>
      <w:r>
        <w:rPr>
          <w:rFonts w:ascii="黑体" w:eastAsia="黑体" w:hint="eastAsia"/>
          <w:sz w:val="24"/>
        </w:rPr>
        <w:t>1</w:t>
      </w:r>
      <w:r>
        <w:rPr>
          <w:rFonts w:ascii="黑体" w:eastAsia="黑体" w:hAnsi="宋体" w:hint="eastAsia"/>
          <w:sz w:val="24"/>
        </w:rPr>
        <w:t>.1.1</w:t>
      </w:r>
      <w:bookmarkEnd w:id="5"/>
      <w:bookmarkEnd w:id="6"/>
      <w:bookmarkEnd w:id="7"/>
      <w:r w:rsidR="009113E8">
        <w:rPr>
          <w:rFonts w:ascii="黑体" w:eastAsia="黑体" w:hAnsi="宋体" w:hint="eastAsia"/>
          <w:sz w:val="24"/>
        </w:rPr>
        <w:t>莫尔</w:t>
      </w:r>
      <w:r w:rsidR="003A2B79">
        <w:rPr>
          <w:rFonts w:ascii="黑体" w:eastAsia="黑体" w:hAnsi="宋体" w:hint="eastAsia"/>
          <w:sz w:val="24"/>
        </w:rPr>
        <w:t>效应</w:t>
      </w:r>
    </w:p>
    <w:p w14:paraId="0816F2E3" w14:textId="5E819EB9" w:rsidR="007368BF" w:rsidRDefault="002B48FD" w:rsidP="002F7E19">
      <w:pPr>
        <w:autoSpaceDE w:val="0"/>
        <w:autoSpaceDN w:val="0"/>
        <w:adjustRightInd w:val="0"/>
        <w:spacing w:line="300" w:lineRule="auto"/>
        <w:ind w:firstLineChars="200" w:firstLine="480"/>
        <w:rPr>
          <w:kern w:val="0"/>
          <w:sz w:val="24"/>
        </w:rPr>
      </w:pPr>
      <w:r>
        <w:rPr>
          <w:rFonts w:hint="eastAsia"/>
          <w:kern w:val="0"/>
          <w:sz w:val="24"/>
        </w:rPr>
        <w:t>莫尔</w:t>
      </w:r>
      <w:r w:rsidR="003A2B79">
        <w:rPr>
          <w:rFonts w:hint="eastAsia"/>
          <w:kern w:val="0"/>
          <w:sz w:val="24"/>
        </w:rPr>
        <w:t>效应</w:t>
      </w:r>
      <w:r w:rsidR="003052B7" w:rsidRPr="003052B7">
        <w:rPr>
          <w:rFonts w:hint="eastAsia"/>
          <w:kern w:val="0"/>
          <w:sz w:val="24"/>
        </w:rPr>
        <w:t>（</w:t>
      </w:r>
      <w:r w:rsidR="003052B7" w:rsidRPr="003052B7">
        <w:rPr>
          <w:kern w:val="0"/>
          <w:sz w:val="24"/>
        </w:rPr>
        <w:t>Moir</w:t>
      </w:r>
      <m:oMath>
        <m:r>
          <w:rPr>
            <w:rFonts w:ascii="Cambria Math" w:hAnsi="Cambria Math"/>
            <w:kern w:val="0"/>
            <w:sz w:val="24"/>
          </w:rPr>
          <m:t>é</m:t>
        </m:r>
      </m:oMath>
      <w:r w:rsidR="001D189F">
        <w:rPr>
          <w:kern w:val="0"/>
          <w:sz w:val="24"/>
        </w:rPr>
        <w:t xml:space="preserve"> </w:t>
      </w:r>
      <w:r w:rsidR="003A2B79">
        <w:rPr>
          <w:rFonts w:hint="eastAsia"/>
          <w:kern w:val="0"/>
          <w:sz w:val="24"/>
        </w:rPr>
        <w:t>effect</w:t>
      </w:r>
      <w:r w:rsidR="003052B7">
        <w:rPr>
          <w:rFonts w:hint="eastAsia"/>
          <w:kern w:val="0"/>
          <w:sz w:val="24"/>
        </w:rPr>
        <w:t>）</w:t>
      </w:r>
      <w:r w:rsidR="002D16C3">
        <w:rPr>
          <w:rFonts w:hint="eastAsia"/>
          <w:kern w:val="0"/>
          <w:sz w:val="24"/>
        </w:rPr>
        <w:t>是指</w:t>
      </w:r>
      <w:r w:rsidR="00747459">
        <w:rPr>
          <w:rFonts w:hint="eastAsia"/>
          <w:kern w:val="0"/>
          <w:sz w:val="24"/>
        </w:rPr>
        <w:t>两</w:t>
      </w:r>
      <w:r w:rsidR="003847D5">
        <w:rPr>
          <w:rFonts w:hint="eastAsia"/>
          <w:kern w:val="0"/>
          <w:sz w:val="24"/>
        </w:rPr>
        <w:t>个</w:t>
      </w:r>
      <w:r w:rsidR="00747459">
        <w:rPr>
          <w:rFonts w:hint="eastAsia"/>
          <w:kern w:val="0"/>
          <w:sz w:val="24"/>
        </w:rPr>
        <w:t>或两</w:t>
      </w:r>
      <w:r w:rsidR="003847D5">
        <w:rPr>
          <w:rFonts w:hint="eastAsia"/>
          <w:kern w:val="0"/>
          <w:sz w:val="24"/>
        </w:rPr>
        <w:t>个</w:t>
      </w:r>
      <w:r w:rsidR="00747459">
        <w:rPr>
          <w:rFonts w:hint="eastAsia"/>
          <w:kern w:val="0"/>
          <w:sz w:val="24"/>
        </w:rPr>
        <w:t>以上</w:t>
      </w:r>
      <w:r w:rsidR="00F741E0">
        <w:rPr>
          <w:rFonts w:hint="eastAsia"/>
          <w:kern w:val="0"/>
          <w:sz w:val="24"/>
        </w:rPr>
        <w:t>在空间</w:t>
      </w:r>
      <w:r w:rsidR="000E0F30">
        <w:rPr>
          <w:rFonts w:hint="eastAsia"/>
          <w:kern w:val="0"/>
          <w:sz w:val="24"/>
        </w:rPr>
        <w:t>中</w:t>
      </w:r>
      <w:r w:rsidR="00F741E0">
        <w:rPr>
          <w:rFonts w:hint="eastAsia"/>
          <w:kern w:val="0"/>
          <w:sz w:val="24"/>
        </w:rPr>
        <w:t>具有周期结构的图案</w:t>
      </w:r>
      <w:r w:rsidR="00011F4B">
        <w:rPr>
          <w:rFonts w:hint="eastAsia"/>
          <w:kern w:val="0"/>
          <w:sz w:val="24"/>
        </w:rPr>
        <w:t>，</w:t>
      </w:r>
      <w:r w:rsidR="00F741E0">
        <w:rPr>
          <w:rFonts w:hint="eastAsia"/>
          <w:kern w:val="0"/>
          <w:sz w:val="24"/>
        </w:rPr>
        <w:t>通过叠加产生新的</w:t>
      </w:r>
      <w:r w:rsidR="00192D42">
        <w:rPr>
          <w:rFonts w:hint="eastAsia"/>
          <w:kern w:val="0"/>
          <w:sz w:val="24"/>
        </w:rPr>
        <w:t>周期结构</w:t>
      </w:r>
      <w:r w:rsidR="000E0F30">
        <w:rPr>
          <w:rFonts w:hint="eastAsia"/>
          <w:kern w:val="0"/>
          <w:sz w:val="24"/>
        </w:rPr>
        <w:t>的现象</w:t>
      </w:r>
      <w:r w:rsidR="000E0F30">
        <w:rPr>
          <w:kern w:val="0"/>
          <w:sz w:val="24"/>
          <w:vertAlign w:val="superscript"/>
        </w:rPr>
        <w:t>[1]</w:t>
      </w:r>
      <w:r w:rsidR="00192D42">
        <w:rPr>
          <w:rFonts w:hint="eastAsia"/>
          <w:kern w:val="0"/>
          <w:sz w:val="24"/>
        </w:rPr>
        <w:t>。</w:t>
      </w:r>
      <w:r w:rsidR="00B204DD">
        <w:rPr>
          <w:rFonts w:hint="eastAsia"/>
          <w:kern w:val="0"/>
          <w:sz w:val="24"/>
        </w:rPr>
        <w:t>这种新的周期结构</w:t>
      </w:r>
      <w:r w:rsidR="00BC339F">
        <w:rPr>
          <w:rFonts w:hint="eastAsia"/>
          <w:kern w:val="0"/>
          <w:sz w:val="24"/>
        </w:rPr>
        <w:t>通常</w:t>
      </w:r>
      <w:r w:rsidR="007368BF">
        <w:rPr>
          <w:rFonts w:hint="eastAsia"/>
          <w:kern w:val="0"/>
          <w:sz w:val="24"/>
        </w:rPr>
        <w:t>要</w:t>
      </w:r>
      <w:r w:rsidR="00BC339F">
        <w:rPr>
          <w:rFonts w:hint="eastAsia"/>
          <w:kern w:val="0"/>
          <w:sz w:val="24"/>
        </w:rPr>
        <w:t>比</w:t>
      </w:r>
      <w:r w:rsidR="007368BF">
        <w:rPr>
          <w:rFonts w:hint="eastAsia"/>
          <w:kern w:val="0"/>
          <w:sz w:val="24"/>
        </w:rPr>
        <w:t>组成它的原图案的周期</w:t>
      </w:r>
      <w:r w:rsidR="00BC339F">
        <w:rPr>
          <w:rFonts w:hint="eastAsia"/>
          <w:kern w:val="0"/>
          <w:sz w:val="24"/>
        </w:rPr>
        <w:t>更大</w:t>
      </w:r>
      <w:r w:rsidR="00B204DD">
        <w:rPr>
          <w:rFonts w:hint="eastAsia"/>
          <w:kern w:val="0"/>
          <w:sz w:val="24"/>
        </w:rPr>
        <w:t>，</w:t>
      </w:r>
      <w:r w:rsidR="007368BF">
        <w:rPr>
          <w:rFonts w:hint="eastAsia"/>
          <w:kern w:val="0"/>
          <w:sz w:val="24"/>
        </w:rPr>
        <w:t>同时也更加</w:t>
      </w:r>
      <w:r w:rsidR="00254E1F">
        <w:rPr>
          <w:rFonts w:hint="eastAsia"/>
          <w:kern w:val="0"/>
          <w:sz w:val="24"/>
        </w:rPr>
        <w:t>易</w:t>
      </w:r>
      <w:r w:rsidR="007368BF">
        <w:rPr>
          <w:rFonts w:hint="eastAsia"/>
          <w:kern w:val="0"/>
          <w:sz w:val="24"/>
        </w:rPr>
        <w:t>于调控。</w:t>
      </w:r>
    </w:p>
    <w:p w14:paraId="641EF5C6" w14:textId="28343884" w:rsidR="00931B73" w:rsidRDefault="000E0F30" w:rsidP="002F7E19">
      <w:pPr>
        <w:autoSpaceDE w:val="0"/>
        <w:autoSpaceDN w:val="0"/>
        <w:adjustRightInd w:val="0"/>
        <w:spacing w:line="300" w:lineRule="auto"/>
        <w:ind w:firstLineChars="200" w:firstLine="480"/>
        <w:rPr>
          <w:kern w:val="0"/>
          <w:sz w:val="24"/>
        </w:rPr>
      </w:pPr>
      <w:r>
        <w:rPr>
          <w:rFonts w:hint="eastAsia"/>
          <w:kern w:val="0"/>
          <w:sz w:val="24"/>
        </w:rPr>
        <w:t>在日常生活中</w:t>
      </w:r>
      <w:r w:rsidR="001B4846">
        <w:rPr>
          <w:rFonts w:hint="eastAsia"/>
          <w:kern w:val="0"/>
          <w:sz w:val="24"/>
        </w:rPr>
        <w:t>，莫尔效应</w:t>
      </w:r>
      <w:r>
        <w:rPr>
          <w:rFonts w:hint="eastAsia"/>
          <w:kern w:val="0"/>
          <w:sz w:val="24"/>
        </w:rPr>
        <w:t>十分常见，例如对显示屏拍照、将窗纱</w:t>
      </w:r>
      <w:r w:rsidR="001B4846">
        <w:rPr>
          <w:rFonts w:hint="eastAsia"/>
          <w:kern w:val="0"/>
          <w:sz w:val="24"/>
        </w:rPr>
        <w:t>重叠</w:t>
      </w:r>
      <w:r>
        <w:rPr>
          <w:rFonts w:hint="eastAsia"/>
          <w:kern w:val="0"/>
          <w:sz w:val="24"/>
        </w:rPr>
        <w:t>等，都会产生视觉可观的条纹</w:t>
      </w:r>
      <w:r w:rsidR="00BC339F">
        <w:rPr>
          <w:rFonts w:hint="eastAsia"/>
          <w:kern w:val="0"/>
          <w:sz w:val="24"/>
        </w:rPr>
        <w:t>结构，</w:t>
      </w:r>
      <w:r w:rsidR="008B7C1D">
        <w:rPr>
          <w:rFonts w:hint="eastAsia"/>
          <w:kern w:val="0"/>
          <w:sz w:val="24"/>
        </w:rPr>
        <w:t>即</w:t>
      </w:r>
      <w:r w:rsidR="00BC339F">
        <w:rPr>
          <w:rFonts w:hint="eastAsia"/>
          <w:kern w:val="0"/>
          <w:sz w:val="24"/>
        </w:rPr>
        <w:t>为莫尔条纹</w:t>
      </w:r>
      <w:r>
        <w:rPr>
          <w:rFonts w:hint="eastAsia"/>
          <w:kern w:val="0"/>
          <w:sz w:val="24"/>
        </w:rPr>
        <w:t>；</w:t>
      </w:r>
      <w:r w:rsidR="00B204DD">
        <w:rPr>
          <w:rFonts w:hint="eastAsia"/>
          <w:kern w:val="0"/>
          <w:sz w:val="24"/>
        </w:rPr>
        <w:t>在</w:t>
      </w:r>
      <w:r w:rsidR="00BC339F">
        <w:rPr>
          <w:rFonts w:hint="eastAsia"/>
          <w:kern w:val="0"/>
          <w:sz w:val="24"/>
        </w:rPr>
        <w:t>工程</w:t>
      </w:r>
      <w:r w:rsidR="00B204DD">
        <w:rPr>
          <w:rFonts w:hint="eastAsia"/>
          <w:kern w:val="0"/>
          <w:sz w:val="24"/>
        </w:rPr>
        <w:t>测量方面</w:t>
      </w:r>
      <w:r>
        <w:rPr>
          <w:rFonts w:hint="eastAsia"/>
          <w:kern w:val="0"/>
          <w:sz w:val="24"/>
        </w:rPr>
        <w:t>，对位移、角度，应变等</w:t>
      </w:r>
      <w:r w:rsidR="000E7564">
        <w:rPr>
          <w:rFonts w:hint="eastAsia"/>
          <w:kern w:val="0"/>
          <w:sz w:val="24"/>
        </w:rPr>
        <w:t>参量</w:t>
      </w:r>
      <w:r w:rsidR="00BC339F">
        <w:rPr>
          <w:rFonts w:hint="eastAsia"/>
          <w:kern w:val="0"/>
          <w:sz w:val="24"/>
        </w:rPr>
        <w:t>的精密测量</w:t>
      </w:r>
      <w:r>
        <w:rPr>
          <w:rFonts w:hint="eastAsia"/>
          <w:kern w:val="0"/>
          <w:sz w:val="24"/>
        </w:rPr>
        <w:t>，莫尔效应也</w:t>
      </w:r>
      <w:r w:rsidR="00B204DD">
        <w:rPr>
          <w:rFonts w:hint="eastAsia"/>
          <w:kern w:val="0"/>
          <w:sz w:val="24"/>
        </w:rPr>
        <w:t>有着广泛的应用</w:t>
      </w:r>
      <w:r>
        <w:rPr>
          <w:kern w:val="0"/>
          <w:sz w:val="24"/>
          <w:vertAlign w:val="superscript"/>
        </w:rPr>
        <w:t>[2,3]</w:t>
      </w:r>
      <w:r w:rsidR="00D8454E">
        <w:rPr>
          <w:rFonts w:hint="eastAsia"/>
          <w:kern w:val="0"/>
          <w:sz w:val="24"/>
        </w:rPr>
        <w:t>。</w:t>
      </w:r>
      <w:r w:rsidR="00BC339F">
        <w:rPr>
          <w:rFonts w:hint="eastAsia"/>
          <w:kern w:val="0"/>
          <w:sz w:val="24"/>
        </w:rPr>
        <w:t>此外，近年</w:t>
      </w:r>
      <w:r w:rsidR="000E7564">
        <w:rPr>
          <w:rFonts w:hint="eastAsia"/>
          <w:kern w:val="0"/>
          <w:sz w:val="24"/>
        </w:rPr>
        <w:t>来在凝聚</w:t>
      </w:r>
      <w:proofErr w:type="gramStart"/>
      <w:r w:rsidR="000E7564">
        <w:rPr>
          <w:rFonts w:hint="eastAsia"/>
          <w:kern w:val="0"/>
          <w:sz w:val="24"/>
        </w:rPr>
        <w:t>态领域</w:t>
      </w:r>
      <w:proofErr w:type="gramEnd"/>
      <w:r w:rsidR="000E7564">
        <w:rPr>
          <w:rFonts w:hint="eastAsia"/>
          <w:kern w:val="0"/>
          <w:sz w:val="24"/>
        </w:rPr>
        <w:t>发现的转角</w:t>
      </w:r>
      <w:proofErr w:type="gramStart"/>
      <w:r w:rsidR="000E7564">
        <w:rPr>
          <w:rFonts w:hint="eastAsia"/>
          <w:kern w:val="0"/>
          <w:sz w:val="24"/>
        </w:rPr>
        <w:t>石墨烯与莫尔</w:t>
      </w:r>
      <w:proofErr w:type="gramEnd"/>
      <w:r w:rsidR="000E7564">
        <w:rPr>
          <w:rFonts w:hint="eastAsia"/>
          <w:kern w:val="0"/>
          <w:sz w:val="24"/>
        </w:rPr>
        <w:t>效应</w:t>
      </w:r>
      <w:r w:rsidR="001B4846">
        <w:rPr>
          <w:rFonts w:hint="eastAsia"/>
          <w:kern w:val="0"/>
          <w:sz w:val="24"/>
        </w:rPr>
        <w:t>也</w:t>
      </w:r>
      <w:r w:rsidR="000E7564">
        <w:rPr>
          <w:rFonts w:hint="eastAsia"/>
          <w:kern w:val="0"/>
          <w:sz w:val="24"/>
        </w:rPr>
        <w:t>有着直接的</w:t>
      </w:r>
      <w:r w:rsidR="002D45D3">
        <w:rPr>
          <w:rFonts w:hint="eastAsia"/>
          <w:kern w:val="0"/>
          <w:sz w:val="24"/>
        </w:rPr>
        <w:t>联系</w:t>
      </w:r>
      <w:r w:rsidR="000E7564">
        <w:rPr>
          <w:rFonts w:hint="eastAsia"/>
          <w:kern w:val="0"/>
          <w:sz w:val="24"/>
        </w:rPr>
        <w:t>：石墨</w:t>
      </w:r>
      <w:proofErr w:type="gramStart"/>
      <w:r w:rsidR="000E7564">
        <w:rPr>
          <w:rFonts w:hint="eastAsia"/>
          <w:kern w:val="0"/>
          <w:sz w:val="24"/>
        </w:rPr>
        <w:t>烯</w:t>
      </w:r>
      <w:proofErr w:type="gramEnd"/>
      <w:r w:rsidR="002D45D3">
        <w:rPr>
          <w:rFonts w:hint="eastAsia"/>
          <w:kern w:val="0"/>
          <w:sz w:val="24"/>
        </w:rPr>
        <w:t>可以看作具有周期结构的图案</w:t>
      </w:r>
      <w:r w:rsidR="00D8454E">
        <w:rPr>
          <w:rFonts w:hint="eastAsia"/>
          <w:kern w:val="0"/>
          <w:sz w:val="24"/>
        </w:rPr>
        <w:t>，当两层石墨</w:t>
      </w:r>
      <w:proofErr w:type="gramStart"/>
      <w:r w:rsidR="00D8454E">
        <w:rPr>
          <w:rFonts w:hint="eastAsia"/>
          <w:kern w:val="0"/>
          <w:sz w:val="24"/>
        </w:rPr>
        <w:t>烯</w:t>
      </w:r>
      <w:proofErr w:type="gramEnd"/>
      <w:r w:rsidR="00D8454E">
        <w:rPr>
          <w:rFonts w:hint="eastAsia"/>
          <w:kern w:val="0"/>
          <w:sz w:val="24"/>
        </w:rPr>
        <w:t>旋转一定的角度</w:t>
      </w:r>
      <w:r w:rsidR="002D45D3">
        <w:rPr>
          <w:rFonts w:hint="eastAsia"/>
          <w:kern w:val="0"/>
          <w:sz w:val="24"/>
        </w:rPr>
        <w:t>进行叠加</w:t>
      </w:r>
      <w:r w:rsidR="00A27E8D">
        <w:rPr>
          <w:rFonts w:hint="eastAsia"/>
          <w:kern w:val="0"/>
          <w:sz w:val="24"/>
        </w:rPr>
        <w:t>时</w:t>
      </w:r>
      <w:r w:rsidR="00D8454E">
        <w:rPr>
          <w:rFonts w:hint="eastAsia"/>
          <w:kern w:val="0"/>
          <w:sz w:val="24"/>
        </w:rPr>
        <w:t>，</w:t>
      </w:r>
      <w:r w:rsidR="002D45D3">
        <w:rPr>
          <w:rFonts w:hint="eastAsia"/>
          <w:kern w:val="0"/>
          <w:sz w:val="24"/>
        </w:rPr>
        <w:t>便会出现比石墨</w:t>
      </w:r>
      <w:proofErr w:type="gramStart"/>
      <w:r w:rsidR="002D45D3">
        <w:rPr>
          <w:rFonts w:hint="eastAsia"/>
          <w:kern w:val="0"/>
          <w:sz w:val="24"/>
        </w:rPr>
        <w:t>烯原胞大</w:t>
      </w:r>
      <w:proofErr w:type="gramEnd"/>
      <w:r w:rsidR="002D45D3">
        <w:rPr>
          <w:rFonts w:hint="eastAsia"/>
          <w:kern w:val="0"/>
          <w:sz w:val="24"/>
        </w:rPr>
        <w:t>很多的新的周期结构——超胞</w:t>
      </w:r>
      <w:r w:rsidR="001B4846">
        <w:rPr>
          <w:rFonts w:hint="eastAsia"/>
          <w:kern w:val="0"/>
          <w:sz w:val="24"/>
        </w:rPr>
        <w:t>。根据能带理论，</w:t>
      </w:r>
      <w:r w:rsidR="002D45D3">
        <w:rPr>
          <w:rFonts w:hint="eastAsia"/>
          <w:kern w:val="0"/>
          <w:sz w:val="24"/>
        </w:rPr>
        <w:t>这将</w:t>
      </w:r>
      <w:r w:rsidR="00A27E8D">
        <w:rPr>
          <w:rFonts w:hint="eastAsia"/>
          <w:kern w:val="0"/>
          <w:sz w:val="24"/>
        </w:rPr>
        <w:t>使得体系的能带被调制到很小的超胞</w:t>
      </w:r>
      <w:proofErr w:type="gramStart"/>
      <w:r w:rsidR="00A27E8D">
        <w:rPr>
          <w:rFonts w:hint="eastAsia"/>
          <w:kern w:val="0"/>
          <w:sz w:val="24"/>
        </w:rPr>
        <w:t>布里渊区当中</w:t>
      </w:r>
      <w:proofErr w:type="gramEnd"/>
      <w:r w:rsidR="00A27E8D">
        <w:rPr>
          <w:rFonts w:hint="eastAsia"/>
          <w:kern w:val="0"/>
          <w:sz w:val="24"/>
        </w:rPr>
        <w:t>；</w:t>
      </w:r>
      <w:r w:rsidR="00C306B5">
        <w:rPr>
          <w:rFonts w:hint="eastAsia"/>
          <w:kern w:val="0"/>
          <w:sz w:val="24"/>
        </w:rPr>
        <w:t>若旋转的角度达到</w:t>
      </w:r>
      <w:proofErr w:type="gramStart"/>
      <w:r w:rsidR="00C306B5">
        <w:rPr>
          <w:rFonts w:hint="eastAsia"/>
          <w:kern w:val="0"/>
          <w:sz w:val="24"/>
        </w:rPr>
        <w:t>了魔角</w:t>
      </w:r>
      <w:proofErr w:type="gramEnd"/>
      <m:oMath>
        <m:r>
          <w:rPr>
            <w:rFonts w:ascii="Cambria Math" w:hAnsi="Cambria Math"/>
            <w:kern w:val="0"/>
            <w:sz w:val="24"/>
          </w:rPr>
          <m:t>1.1°</m:t>
        </m:r>
      </m:oMath>
      <w:r w:rsidR="00C306B5">
        <w:rPr>
          <w:rFonts w:hint="eastAsia"/>
          <w:kern w:val="0"/>
          <w:sz w:val="24"/>
        </w:rPr>
        <w:t>时，体系的能带将会变得很平，使得</w:t>
      </w:r>
      <w:r w:rsidR="008E326F">
        <w:rPr>
          <w:rFonts w:hint="eastAsia"/>
          <w:kern w:val="0"/>
          <w:sz w:val="24"/>
        </w:rPr>
        <w:t>电子</w:t>
      </w:r>
      <w:r w:rsidR="00C306B5">
        <w:rPr>
          <w:rFonts w:hint="eastAsia"/>
          <w:kern w:val="0"/>
          <w:sz w:val="24"/>
        </w:rPr>
        <w:t>能态密度增大</w:t>
      </w:r>
      <w:r w:rsidR="00D21626">
        <w:rPr>
          <w:rFonts w:hint="eastAsia"/>
          <w:kern w:val="0"/>
          <w:sz w:val="24"/>
        </w:rPr>
        <w:t>、</w:t>
      </w:r>
      <w:r w:rsidR="00C306B5">
        <w:rPr>
          <w:rFonts w:hint="eastAsia"/>
          <w:kern w:val="0"/>
          <w:sz w:val="24"/>
        </w:rPr>
        <w:t>有效质量增大</w:t>
      </w:r>
      <w:r w:rsidR="00D21626">
        <w:rPr>
          <w:rFonts w:hint="eastAsia"/>
          <w:kern w:val="0"/>
          <w:sz w:val="24"/>
        </w:rPr>
        <w:t>、费米速度减少，进而</w:t>
      </w:r>
      <w:r w:rsidR="00BE4610">
        <w:rPr>
          <w:rFonts w:hint="eastAsia"/>
          <w:kern w:val="0"/>
          <w:sz w:val="24"/>
        </w:rPr>
        <w:t>涌现出</w:t>
      </w:r>
      <w:r w:rsidR="00D21626">
        <w:rPr>
          <w:rFonts w:hint="eastAsia"/>
          <w:kern w:val="0"/>
          <w:sz w:val="24"/>
        </w:rPr>
        <w:t>类似于反常量子霍尔</w:t>
      </w:r>
      <w:r w:rsidR="00BE4610">
        <w:rPr>
          <w:rFonts w:hint="eastAsia"/>
          <w:kern w:val="0"/>
          <w:sz w:val="24"/>
        </w:rPr>
        <w:t>效应</w:t>
      </w:r>
      <w:r w:rsidR="00D21626">
        <w:rPr>
          <w:rFonts w:hint="eastAsia"/>
          <w:kern w:val="0"/>
          <w:sz w:val="24"/>
        </w:rPr>
        <w:t>、高温超导等强关联效应</w:t>
      </w:r>
      <w:r w:rsidR="009F6269">
        <w:rPr>
          <w:kern w:val="0"/>
          <w:sz w:val="24"/>
          <w:vertAlign w:val="superscript"/>
        </w:rPr>
        <w:t>[4]</w:t>
      </w:r>
      <w:r w:rsidR="00D21626">
        <w:rPr>
          <w:rFonts w:hint="eastAsia"/>
          <w:kern w:val="0"/>
          <w:sz w:val="24"/>
        </w:rPr>
        <w:t>。</w:t>
      </w:r>
    </w:p>
    <w:p w14:paraId="0D35B02B" w14:textId="13A3F7D6" w:rsidR="003E280F" w:rsidRDefault="00931B73" w:rsidP="00E457A7">
      <w:pPr>
        <w:autoSpaceDE w:val="0"/>
        <w:autoSpaceDN w:val="0"/>
        <w:adjustRightInd w:val="0"/>
        <w:spacing w:line="300" w:lineRule="auto"/>
        <w:ind w:firstLineChars="200" w:firstLine="480"/>
        <w:rPr>
          <w:kern w:val="0"/>
          <w:sz w:val="24"/>
        </w:rPr>
      </w:pPr>
      <w:r>
        <w:rPr>
          <w:rFonts w:hint="eastAsia"/>
          <w:kern w:val="0"/>
          <w:sz w:val="24"/>
        </w:rPr>
        <w:t>为了</w:t>
      </w:r>
      <w:r w:rsidR="002F7E19">
        <w:rPr>
          <w:rFonts w:hint="eastAsia"/>
          <w:kern w:val="0"/>
          <w:sz w:val="24"/>
        </w:rPr>
        <w:t>展示莫尔</w:t>
      </w:r>
      <w:r w:rsidR="008D0F67">
        <w:rPr>
          <w:rFonts w:hint="eastAsia"/>
          <w:kern w:val="0"/>
          <w:sz w:val="24"/>
        </w:rPr>
        <w:t>周期</w:t>
      </w:r>
      <w:r w:rsidR="00F07723">
        <w:rPr>
          <w:rFonts w:hint="eastAsia"/>
          <w:kern w:val="0"/>
          <w:sz w:val="24"/>
        </w:rPr>
        <w:t>易于调控的</w:t>
      </w:r>
      <w:r w:rsidR="00CD3B4B">
        <w:rPr>
          <w:rFonts w:hint="eastAsia"/>
          <w:kern w:val="0"/>
          <w:sz w:val="24"/>
        </w:rPr>
        <w:t>特性</w:t>
      </w:r>
      <w:r w:rsidR="003A2B79">
        <w:rPr>
          <w:rFonts w:hint="eastAsia"/>
          <w:kern w:val="0"/>
          <w:sz w:val="24"/>
        </w:rPr>
        <w:t>，</w:t>
      </w:r>
      <w:r w:rsidR="003847D5">
        <w:rPr>
          <w:rFonts w:hint="eastAsia"/>
          <w:kern w:val="0"/>
          <w:sz w:val="24"/>
        </w:rPr>
        <w:t>考虑</w:t>
      </w:r>
      <w:r w:rsidR="00FA3E6E">
        <w:rPr>
          <w:rFonts w:hint="eastAsia"/>
          <w:kern w:val="0"/>
          <w:sz w:val="24"/>
        </w:rPr>
        <w:t>两个图案的叠加</w:t>
      </w:r>
      <w:r w:rsidR="003847D5">
        <w:rPr>
          <w:rFonts w:hint="eastAsia"/>
          <w:kern w:val="0"/>
          <w:sz w:val="24"/>
        </w:rPr>
        <w:t>，</w:t>
      </w:r>
      <w:r w:rsidR="00FA3E6E">
        <w:rPr>
          <w:rFonts w:hint="eastAsia"/>
          <w:kern w:val="0"/>
          <w:sz w:val="24"/>
        </w:rPr>
        <w:t>并将叠加操作分为“平移”和“旋转”两</w:t>
      </w:r>
      <w:r w:rsidR="00C436B8">
        <w:rPr>
          <w:rFonts w:hint="eastAsia"/>
          <w:kern w:val="0"/>
          <w:sz w:val="24"/>
        </w:rPr>
        <w:t>类</w:t>
      </w:r>
      <w:r w:rsidR="003847D5">
        <w:rPr>
          <w:rFonts w:hint="eastAsia"/>
          <w:kern w:val="0"/>
          <w:sz w:val="24"/>
        </w:rPr>
        <w:t>。</w:t>
      </w:r>
    </w:p>
    <w:p w14:paraId="176C0C83" w14:textId="79C4F1FE" w:rsidR="002B48FD" w:rsidRDefault="00931B73" w:rsidP="00E457A7">
      <w:pPr>
        <w:autoSpaceDE w:val="0"/>
        <w:autoSpaceDN w:val="0"/>
        <w:adjustRightInd w:val="0"/>
        <w:spacing w:line="300" w:lineRule="auto"/>
        <w:ind w:firstLineChars="200" w:firstLine="480"/>
        <w:rPr>
          <w:kern w:val="0"/>
          <w:sz w:val="24"/>
        </w:rPr>
      </w:pPr>
      <w:r>
        <w:rPr>
          <w:rFonts w:hint="eastAsia"/>
          <w:kern w:val="0"/>
          <w:sz w:val="24"/>
        </w:rPr>
        <w:t>对于平移操作，要求两</w:t>
      </w:r>
      <w:r w:rsidR="003823F8">
        <w:rPr>
          <w:rFonts w:hint="eastAsia"/>
          <w:kern w:val="0"/>
          <w:sz w:val="24"/>
        </w:rPr>
        <w:t>个</w:t>
      </w:r>
      <w:r>
        <w:rPr>
          <w:rFonts w:hint="eastAsia"/>
          <w:kern w:val="0"/>
          <w:sz w:val="24"/>
        </w:rPr>
        <w:t>图案的周期</w:t>
      </w:r>
      <w:r w:rsidR="00064BF5">
        <w:rPr>
          <w:rFonts w:hint="eastAsia"/>
          <w:kern w:val="0"/>
          <w:sz w:val="24"/>
        </w:rPr>
        <w:t>接</w:t>
      </w:r>
      <w:r>
        <w:rPr>
          <w:rFonts w:hint="eastAsia"/>
          <w:kern w:val="0"/>
          <w:sz w:val="24"/>
        </w:rPr>
        <w:t>近</w:t>
      </w:r>
      <w:r w:rsidR="003823F8">
        <w:rPr>
          <w:rFonts w:hint="eastAsia"/>
          <w:kern w:val="0"/>
          <w:sz w:val="24"/>
        </w:rPr>
        <w:t>，</w:t>
      </w:r>
      <w:r w:rsidR="00940AB9">
        <w:rPr>
          <w:rFonts w:hint="eastAsia"/>
          <w:kern w:val="0"/>
          <w:sz w:val="24"/>
        </w:rPr>
        <w:t>设两组一维点阵的间距（空间周期）分别为</w:t>
      </w:r>
      <m:oMath>
        <m:r>
          <w:rPr>
            <w:rFonts w:ascii="Cambria Math" w:hAnsi="Cambria Math" w:hint="eastAsia"/>
            <w:kern w:val="0"/>
            <w:sz w:val="24"/>
          </w:rPr>
          <m:t>l</m:t>
        </m:r>
      </m:oMath>
      <w:r w:rsidR="00940AB9">
        <w:rPr>
          <w:rFonts w:hint="eastAsia"/>
          <w:kern w:val="0"/>
          <w:sz w:val="24"/>
        </w:rPr>
        <w:t>和</w:t>
      </w:r>
      <m:oMath>
        <m:r>
          <w:rPr>
            <w:rFonts w:ascii="Cambria Math" w:hAnsi="Cambria Math" w:hint="eastAsia"/>
            <w:kern w:val="0"/>
            <w:sz w:val="24"/>
          </w:rPr>
          <m:t>l</m:t>
        </m:r>
        <m:r>
          <w:rPr>
            <w:rFonts w:ascii="Cambria Math" w:hAnsi="Cambria Math"/>
            <w:kern w:val="0"/>
            <w:sz w:val="24"/>
          </w:rPr>
          <m:t>+δl</m:t>
        </m:r>
      </m:oMath>
      <w:r w:rsidR="00940AB9">
        <w:rPr>
          <w:rFonts w:hint="eastAsia"/>
          <w:kern w:val="0"/>
          <w:sz w:val="24"/>
        </w:rPr>
        <w:t>，</w:t>
      </w:r>
      <w:r w:rsidR="00E262B9">
        <w:rPr>
          <w:rFonts w:hint="eastAsia"/>
          <w:kern w:val="0"/>
          <w:sz w:val="24"/>
        </w:rPr>
        <w:t>叠加产生的</w:t>
      </w:r>
      <w:r w:rsidR="000C2D83">
        <w:rPr>
          <w:rFonts w:hint="eastAsia"/>
          <w:kern w:val="0"/>
          <w:sz w:val="24"/>
        </w:rPr>
        <w:t>莫尔</w:t>
      </w:r>
      <w:r w:rsidR="00E262B9">
        <w:rPr>
          <w:rFonts w:hint="eastAsia"/>
          <w:kern w:val="0"/>
          <w:sz w:val="24"/>
        </w:rPr>
        <w:t>周期长度为</w:t>
      </w:r>
      <m:oMath>
        <m:r>
          <w:rPr>
            <w:rFonts w:ascii="Cambria Math" w:hAnsi="Cambria Math"/>
            <w:kern w:val="0"/>
            <w:sz w:val="24"/>
          </w:rPr>
          <m:t>L</m:t>
        </m:r>
      </m:oMath>
      <w:r w:rsidR="00E262B9">
        <w:rPr>
          <w:rFonts w:hint="eastAsia"/>
          <w:kern w:val="0"/>
          <w:sz w:val="24"/>
        </w:rPr>
        <w:t>.</w:t>
      </w:r>
      <w:r w:rsidR="00E262B9">
        <w:rPr>
          <w:kern w:val="0"/>
          <w:sz w:val="24"/>
        </w:rPr>
        <w:t xml:space="preserve"> </w:t>
      </w:r>
      <w:r w:rsidR="00E262B9">
        <w:rPr>
          <w:rFonts w:hint="eastAsia"/>
          <w:kern w:val="0"/>
          <w:sz w:val="24"/>
        </w:rPr>
        <w:t>假设周期较大点阵的第</w:t>
      </w:r>
      <m:oMath>
        <m:r>
          <w:rPr>
            <w:rFonts w:ascii="Cambria Math" w:hAnsi="Cambria Math" w:hint="eastAsia"/>
            <w:kern w:val="0"/>
            <w:sz w:val="24"/>
          </w:rPr>
          <m:t>n</m:t>
        </m:r>
      </m:oMath>
      <w:proofErr w:type="gramStart"/>
      <w:r w:rsidR="00E262B9">
        <w:rPr>
          <w:rFonts w:hint="eastAsia"/>
          <w:kern w:val="0"/>
          <w:sz w:val="24"/>
        </w:rPr>
        <w:t>个</w:t>
      </w:r>
      <w:proofErr w:type="gramEnd"/>
      <w:r w:rsidR="00E262B9">
        <w:rPr>
          <w:rFonts w:hint="eastAsia"/>
          <w:kern w:val="0"/>
          <w:sz w:val="24"/>
        </w:rPr>
        <w:t>点再次与较小</w:t>
      </w:r>
      <w:r w:rsidR="00166C10">
        <w:rPr>
          <w:rFonts w:hint="eastAsia"/>
          <w:kern w:val="0"/>
          <w:sz w:val="24"/>
        </w:rPr>
        <w:t>点阵</w:t>
      </w:r>
      <w:r w:rsidR="00E262B9">
        <w:rPr>
          <w:rFonts w:hint="eastAsia"/>
          <w:kern w:val="0"/>
          <w:sz w:val="24"/>
        </w:rPr>
        <w:t>重合，则有关系：</w:t>
      </w:r>
      <m:oMath>
        <m:r>
          <w:rPr>
            <w:rFonts w:ascii="Cambria Math" w:hAnsi="Cambria Math" w:hint="eastAsia"/>
            <w:kern w:val="0"/>
            <w:sz w:val="24"/>
          </w:rPr>
          <m:t>n</m:t>
        </m:r>
        <m:r>
          <w:rPr>
            <w:rFonts w:ascii="Cambria Math" w:hAnsi="Cambria Math"/>
            <w:kern w:val="0"/>
            <w:sz w:val="24"/>
          </w:rPr>
          <m:t>δl</m:t>
        </m:r>
        <m:r>
          <w:rPr>
            <w:rFonts w:ascii="Cambria Math" w:hAnsi="Cambria Math" w:hint="eastAsia"/>
            <w:kern w:val="0"/>
            <w:sz w:val="24"/>
          </w:rPr>
          <m:t>=l</m:t>
        </m:r>
      </m:oMath>
      <w:r w:rsidR="00E262B9">
        <w:rPr>
          <w:rFonts w:hint="eastAsia"/>
          <w:kern w:val="0"/>
          <w:sz w:val="24"/>
        </w:rPr>
        <w:t>以及</w:t>
      </w:r>
      <m:oMath>
        <m:r>
          <w:rPr>
            <w:rFonts w:ascii="Cambria Math" w:hAnsi="Cambria Math" w:hint="eastAsia"/>
            <w:kern w:val="0"/>
            <w:sz w:val="24"/>
          </w:rPr>
          <m:t>L</m:t>
        </m:r>
        <m:r>
          <w:rPr>
            <w:rFonts w:ascii="Cambria Math" w:hAnsi="Cambria Math"/>
            <w:kern w:val="0"/>
            <w:sz w:val="24"/>
          </w:rPr>
          <m:t>=n(</m:t>
        </m:r>
        <m:r>
          <w:rPr>
            <w:rFonts w:ascii="Cambria Math" w:hAnsi="Cambria Math" w:hint="eastAsia"/>
            <w:kern w:val="0"/>
            <w:sz w:val="24"/>
          </w:rPr>
          <m:t>l</m:t>
        </m:r>
        <m:r>
          <w:rPr>
            <w:rFonts w:ascii="Cambria Math" w:hAnsi="Cambria Math"/>
            <w:kern w:val="0"/>
            <w:sz w:val="24"/>
          </w:rPr>
          <m:t>+δl)</m:t>
        </m:r>
      </m:oMath>
      <w:r w:rsidR="000C2D83">
        <w:rPr>
          <w:rFonts w:hint="eastAsia"/>
          <w:kern w:val="0"/>
          <w:sz w:val="24"/>
        </w:rPr>
        <w:t>，</w:t>
      </w:r>
      <w:r w:rsidR="00E262B9">
        <w:rPr>
          <w:rFonts w:hint="eastAsia"/>
          <w:kern w:val="0"/>
          <w:sz w:val="24"/>
        </w:rPr>
        <w:t>联立</w:t>
      </w:r>
      <w:r w:rsidR="000C2D83">
        <w:rPr>
          <w:rFonts w:hint="eastAsia"/>
          <w:kern w:val="0"/>
          <w:sz w:val="24"/>
        </w:rPr>
        <w:t>消去</w:t>
      </w:r>
      <m:oMath>
        <m:r>
          <w:rPr>
            <w:rFonts w:ascii="Cambria Math" w:hAnsi="Cambria Math" w:hint="eastAsia"/>
            <w:kern w:val="0"/>
            <w:sz w:val="24"/>
          </w:rPr>
          <m:t>n</m:t>
        </m:r>
      </m:oMath>
      <w:r w:rsidR="00E262B9">
        <w:rPr>
          <w:rFonts w:hint="eastAsia"/>
          <w:kern w:val="0"/>
          <w:sz w:val="24"/>
        </w:rPr>
        <w:t>可得：</w:t>
      </w:r>
    </w:p>
    <w:bookmarkStart w:id="8" w:name="_Hlk91760156"/>
    <w:p w14:paraId="11355070" w14:textId="6F71395A" w:rsidR="00166C10" w:rsidRPr="00917903" w:rsidRDefault="0038381A" w:rsidP="00166C10">
      <w:pPr>
        <w:spacing w:line="360" w:lineRule="auto"/>
        <w:rPr>
          <w:rFonts w:ascii="宋体" w:hAnsi="宋体"/>
          <w:i/>
          <w:sz w:val="24"/>
        </w:rPr>
      </w:pPr>
      <m:oMathPara>
        <m:oMath>
          <m:eqArr>
            <m:eqArrPr>
              <m:maxDist m:val="1"/>
              <m:ctrlPr>
                <w:rPr>
                  <w:rFonts w:ascii="Cambria Math" w:hAnsi="Cambria Math"/>
                  <w:i/>
                  <w:sz w:val="24"/>
                </w:rPr>
              </m:ctrlPr>
            </m:eqArrPr>
            <m:e>
              <m:r>
                <w:rPr>
                  <w:rFonts w:ascii="Cambria Math" w:hAnsi="Cambria Math"/>
                  <w:kern w:val="0"/>
                  <w:sz w:val="24"/>
                </w:rPr>
                <m:t>L=l+</m:t>
              </m:r>
              <m:f>
                <m:fPr>
                  <m:ctrlPr>
                    <w:rPr>
                      <w:rFonts w:ascii="Cambria Math" w:hAnsi="Cambria Math"/>
                      <w:i/>
                      <w:kern w:val="0"/>
                      <w:sz w:val="24"/>
                    </w:rPr>
                  </m:ctrlPr>
                </m:fPr>
                <m:num>
                  <m:sSup>
                    <m:sSupPr>
                      <m:ctrlPr>
                        <w:rPr>
                          <w:rFonts w:ascii="Cambria Math" w:hAnsi="Cambria Math"/>
                          <w:i/>
                          <w:kern w:val="0"/>
                          <w:sz w:val="24"/>
                        </w:rPr>
                      </m:ctrlPr>
                    </m:sSupPr>
                    <m:e>
                      <m:r>
                        <w:rPr>
                          <w:rFonts w:ascii="Cambria Math" w:hAnsi="Cambria Math"/>
                          <w:kern w:val="0"/>
                          <w:sz w:val="24"/>
                        </w:rPr>
                        <m:t>l</m:t>
                      </m:r>
                    </m:e>
                    <m:sup>
                      <m:r>
                        <w:rPr>
                          <w:rFonts w:ascii="Cambria Math" w:hAnsi="Cambria Math"/>
                          <w:kern w:val="0"/>
                          <w:sz w:val="24"/>
                        </w:rPr>
                        <m:t>2</m:t>
                      </m:r>
                    </m:sup>
                  </m:sSup>
                </m:num>
                <m:den>
                  <m:r>
                    <w:rPr>
                      <w:rFonts w:ascii="Cambria Math" w:hAnsi="Cambria Math"/>
                      <w:kern w:val="0"/>
                      <w:sz w:val="24"/>
                    </w:rPr>
                    <m:t>δl</m:t>
                  </m:r>
                </m:den>
              </m:f>
              <m:r>
                <w:rPr>
                  <w:rFonts w:ascii="Cambria Math" w:hAnsi="Cambria Math"/>
                  <w:sz w:val="24"/>
                </w:rPr>
                <m:t>#</m:t>
              </m:r>
              <m:r>
                <m:rPr>
                  <m:nor/>
                </m:rPr>
                <w:rPr>
                  <w:rFonts w:ascii="Cambria Math" w:hAnsi="Cambria Math"/>
                  <w:sz w:val="24"/>
                </w:rPr>
                <m:t>(1-1)</m:t>
              </m:r>
            </m:e>
          </m:eqArr>
        </m:oMath>
      </m:oMathPara>
    </w:p>
    <w:bookmarkEnd w:id="8"/>
    <w:p w14:paraId="556EA824" w14:textId="77249972" w:rsidR="00166C10" w:rsidRDefault="00166C10" w:rsidP="00166C10">
      <w:pPr>
        <w:autoSpaceDE w:val="0"/>
        <w:autoSpaceDN w:val="0"/>
        <w:adjustRightInd w:val="0"/>
        <w:spacing w:line="300" w:lineRule="auto"/>
        <w:rPr>
          <w:kern w:val="0"/>
          <w:sz w:val="24"/>
        </w:rPr>
      </w:pPr>
      <w:r>
        <w:rPr>
          <w:rFonts w:hint="eastAsia"/>
          <w:kern w:val="0"/>
          <w:sz w:val="24"/>
        </w:rPr>
        <w:t>由此可知，当</w:t>
      </w:r>
      <w:r w:rsidR="003E280F">
        <w:rPr>
          <w:rFonts w:hint="eastAsia"/>
          <w:kern w:val="0"/>
          <w:sz w:val="24"/>
        </w:rPr>
        <w:t>两点阵</w:t>
      </w:r>
      <w:r w:rsidR="000C2D83">
        <w:rPr>
          <w:rFonts w:hint="eastAsia"/>
          <w:kern w:val="0"/>
          <w:sz w:val="24"/>
        </w:rPr>
        <w:t>周期越接近，</w:t>
      </w:r>
      <w:r w:rsidR="000608D5">
        <w:rPr>
          <w:rFonts w:hint="eastAsia"/>
          <w:kern w:val="0"/>
          <w:sz w:val="24"/>
        </w:rPr>
        <w:t>即</w:t>
      </w:r>
      <w:r w:rsidR="000C2D83">
        <w:rPr>
          <w:rFonts w:hint="eastAsia"/>
          <w:kern w:val="0"/>
          <w:sz w:val="24"/>
        </w:rPr>
        <w:t>周期差</w:t>
      </w:r>
      <m:oMath>
        <m:r>
          <w:rPr>
            <w:rFonts w:ascii="Cambria Math" w:hAnsi="Cambria Math"/>
            <w:kern w:val="0"/>
            <w:sz w:val="24"/>
          </w:rPr>
          <m:t>δl</m:t>
        </m:r>
      </m:oMath>
      <w:r w:rsidR="000C2D83">
        <w:rPr>
          <w:rFonts w:hint="eastAsia"/>
          <w:kern w:val="0"/>
          <w:sz w:val="24"/>
        </w:rPr>
        <w:t>越小时，莫尔</w:t>
      </w:r>
      <w:r w:rsidR="003E280F">
        <w:rPr>
          <w:rFonts w:hint="eastAsia"/>
          <w:kern w:val="0"/>
          <w:sz w:val="24"/>
        </w:rPr>
        <w:t>周期越大，</w:t>
      </w:r>
      <w:proofErr w:type="gramStart"/>
      <w:r w:rsidR="003E280F">
        <w:rPr>
          <w:rFonts w:hint="eastAsia"/>
          <w:kern w:val="0"/>
          <w:sz w:val="24"/>
        </w:rPr>
        <w:t>从而莫尔</w:t>
      </w:r>
      <w:proofErr w:type="gramEnd"/>
      <w:r w:rsidR="003E280F">
        <w:rPr>
          <w:rFonts w:hint="eastAsia"/>
          <w:kern w:val="0"/>
          <w:sz w:val="24"/>
        </w:rPr>
        <w:t>效应明显；但当</w:t>
      </w:r>
      <m:oMath>
        <m:r>
          <w:rPr>
            <w:rFonts w:ascii="Cambria Math" w:hAnsi="Cambria Math"/>
            <w:kern w:val="0"/>
            <w:sz w:val="24"/>
          </w:rPr>
          <m:t>δl</m:t>
        </m:r>
        <m:r>
          <w:rPr>
            <w:rFonts w:ascii="Cambria Math" w:hAnsi="Cambria Math" w:hint="eastAsia"/>
            <w:kern w:val="0"/>
            <w:sz w:val="24"/>
          </w:rPr>
          <m:t>=</m:t>
        </m:r>
        <m:r>
          <w:rPr>
            <w:rFonts w:ascii="Cambria Math" w:eastAsia="微软雅黑" w:hAnsi="Cambria Math" w:cs="微软雅黑"/>
            <w:kern w:val="0"/>
            <w:sz w:val="24"/>
          </w:rPr>
          <m:t>0</m:t>
        </m:r>
      </m:oMath>
      <w:r w:rsidR="003E280F">
        <w:rPr>
          <w:rFonts w:hint="eastAsia"/>
          <w:kern w:val="0"/>
          <w:sz w:val="24"/>
        </w:rPr>
        <w:t>时，莫尔周期为无穷大，两点阵完全重合，这便失去莫尔周期本身的意义。</w:t>
      </w:r>
    </w:p>
    <w:p w14:paraId="2747FEF3" w14:textId="7E1CAC18" w:rsidR="003E280F" w:rsidRDefault="003E280F" w:rsidP="003E280F">
      <w:pPr>
        <w:autoSpaceDE w:val="0"/>
        <w:autoSpaceDN w:val="0"/>
        <w:adjustRightInd w:val="0"/>
        <w:spacing w:line="300" w:lineRule="auto"/>
        <w:ind w:firstLineChars="200" w:firstLine="480"/>
        <w:rPr>
          <w:kern w:val="0"/>
          <w:sz w:val="24"/>
        </w:rPr>
      </w:pPr>
      <w:r>
        <w:rPr>
          <w:rFonts w:hint="eastAsia"/>
          <w:kern w:val="0"/>
          <w:sz w:val="24"/>
        </w:rPr>
        <w:t>对于旋转操作，通常对两个完全相同</w:t>
      </w:r>
      <w:r w:rsidR="009311AC">
        <w:rPr>
          <w:rFonts w:hint="eastAsia"/>
          <w:kern w:val="0"/>
          <w:sz w:val="24"/>
        </w:rPr>
        <w:t>的</w:t>
      </w:r>
      <w:r>
        <w:rPr>
          <w:rFonts w:hint="eastAsia"/>
          <w:kern w:val="0"/>
          <w:sz w:val="24"/>
        </w:rPr>
        <w:t>图案进行</w:t>
      </w:r>
      <w:r w:rsidR="00514C18">
        <w:rPr>
          <w:rFonts w:hint="eastAsia"/>
          <w:kern w:val="0"/>
          <w:sz w:val="24"/>
        </w:rPr>
        <w:t>。如图</w:t>
      </w:r>
      <w:r w:rsidR="00514C18">
        <w:rPr>
          <w:kern w:val="0"/>
          <w:sz w:val="24"/>
        </w:rPr>
        <w:t>1</w:t>
      </w:r>
      <w:r w:rsidR="00514C18">
        <w:rPr>
          <w:rFonts w:hint="eastAsia"/>
          <w:kern w:val="0"/>
          <w:sz w:val="24"/>
        </w:rPr>
        <w:t>-</w:t>
      </w:r>
      <w:r w:rsidR="009B5A94">
        <w:rPr>
          <w:kern w:val="0"/>
          <w:sz w:val="24"/>
        </w:rPr>
        <w:t>1</w:t>
      </w:r>
      <w:r w:rsidR="00514C18">
        <w:rPr>
          <w:rFonts w:hint="eastAsia"/>
          <w:kern w:val="0"/>
          <w:sz w:val="24"/>
        </w:rPr>
        <w:t>所示，可设两个完全相同的条状图阵列</w:t>
      </w:r>
      <w:r w:rsidR="00514C18" w:rsidRPr="00514C18">
        <w:rPr>
          <w:rFonts w:hint="eastAsia"/>
          <w:kern w:val="0"/>
          <w:sz w:val="24"/>
        </w:rPr>
        <w:t>间隔周期为</w:t>
      </w:r>
      <m:oMath>
        <m:r>
          <w:rPr>
            <w:rFonts w:ascii="Cambria Math" w:hAnsi="Cambria Math" w:hint="eastAsia"/>
            <w:kern w:val="0"/>
            <w:sz w:val="24"/>
          </w:rPr>
          <m:t>P</m:t>
        </m:r>
      </m:oMath>
      <w:r w:rsidR="00514C18" w:rsidRPr="00514C18">
        <w:rPr>
          <w:rFonts w:hint="eastAsia"/>
          <w:kern w:val="0"/>
          <w:sz w:val="24"/>
        </w:rPr>
        <w:t>，转角为</w:t>
      </w:r>
      <m:oMath>
        <m:r>
          <w:rPr>
            <w:rFonts w:ascii="Cambria Math" w:hAnsi="Cambria Math" w:cs="Cambria Math"/>
            <w:kern w:val="0"/>
            <w:sz w:val="24"/>
          </w:rPr>
          <m:t>α</m:t>
        </m:r>
      </m:oMath>
      <w:r w:rsidR="00514C18" w:rsidRPr="00514C18">
        <w:rPr>
          <w:rFonts w:hint="eastAsia"/>
          <w:kern w:val="0"/>
          <w:sz w:val="24"/>
        </w:rPr>
        <w:t>，</w:t>
      </w:r>
      <w:r w:rsidR="00514C18">
        <w:rPr>
          <w:rFonts w:hint="eastAsia"/>
          <w:kern w:val="0"/>
          <w:sz w:val="24"/>
        </w:rPr>
        <w:t>叠加形成的</w:t>
      </w:r>
      <w:r w:rsidR="00514C18" w:rsidRPr="00514C18">
        <w:rPr>
          <w:rFonts w:hint="eastAsia"/>
          <w:kern w:val="0"/>
          <w:sz w:val="24"/>
        </w:rPr>
        <w:t>菱形</w:t>
      </w:r>
      <w:r w:rsidR="00514C18">
        <w:rPr>
          <w:rFonts w:hint="eastAsia"/>
          <w:kern w:val="0"/>
          <w:sz w:val="24"/>
        </w:rPr>
        <w:t>结构</w:t>
      </w:r>
      <w:r w:rsidR="009F6002">
        <w:rPr>
          <w:rFonts w:hint="eastAsia"/>
          <w:kern w:val="0"/>
          <w:sz w:val="24"/>
        </w:rPr>
        <w:t>的</w:t>
      </w:r>
      <w:r w:rsidR="00514C18" w:rsidRPr="00514C18">
        <w:rPr>
          <w:rFonts w:hint="eastAsia"/>
          <w:kern w:val="0"/>
          <w:sz w:val="24"/>
        </w:rPr>
        <w:t>长对角线为</w:t>
      </w:r>
      <m:oMath>
        <m:r>
          <w:rPr>
            <w:rFonts w:ascii="Cambria Math" w:hAnsi="Cambria Math" w:hint="eastAsia"/>
            <w:kern w:val="0"/>
            <w:sz w:val="24"/>
          </w:rPr>
          <m:t>2D</m:t>
        </m:r>
      </m:oMath>
      <w:r w:rsidR="00514C18" w:rsidRPr="00514C18">
        <w:rPr>
          <w:rFonts w:hint="eastAsia"/>
          <w:kern w:val="0"/>
          <w:sz w:val="24"/>
        </w:rPr>
        <w:t>，边长为</w:t>
      </w:r>
      <m:oMath>
        <m:r>
          <w:rPr>
            <w:rFonts w:ascii="Cambria Math" w:hAnsi="Cambria Math" w:hint="eastAsia"/>
            <w:kern w:val="0"/>
            <w:sz w:val="24"/>
          </w:rPr>
          <m:t>d</m:t>
        </m:r>
      </m:oMath>
      <w:r w:rsidR="00514C18" w:rsidRPr="00514C18">
        <w:rPr>
          <w:rFonts w:hint="eastAsia"/>
          <w:kern w:val="0"/>
          <w:sz w:val="24"/>
        </w:rPr>
        <w:t>，</w:t>
      </w:r>
      <w:r w:rsidR="00514C18">
        <w:rPr>
          <w:rFonts w:hint="eastAsia"/>
          <w:kern w:val="0"/>
          <w:sz w:val="24"/>
        </w:rPr>
        <w:t>根据几何关系</w:t>
      </w:r>
      <w:r w:rsidR="00514C18" w:rsidRPr="00514C18">
        <w:rPr>
          <w:rFonts w:hint="eastAsia"/>
          <w:kern w:val="0"/>
          <w:sz w:val="24"/>
        </w:rPr>
        <w:t>得到：</w:t>
      </w:r>
    </w:p>
    <w:p w14:paraId="6BE6153B" w14:textId="23FE2227" w:rsidR="00514C18" w:rsidRPr="00514C18" w:rsidRDefault="0038381A" w:rsidP="00514C18">
      <w:pPr>
        <w:spacing w:line="360" w:lineRule="auto"/>
        <w:rPr>
          <w:rFonts w:ascii="宋体" w:hAnsi="宋体"/>
          <w:sz w:val="24"/>
        </w:rPr>
      </w:pPr>
      <m:oMathPara>
        <m:oMath>
          <m:eqArr>
            <m:eqArrPr>
              <m:maxDist m:val="1"/>
              <m:ctrlPr>
                <w:rPr>
                  <w:rFonts w:ascii="Cambria Math" w:hAnsi="Cambria Math"/>
                  <w:i/>
                  <w:sz w:val="24"/>
                </w:rPr>
              </m:ctrlPr>
            </m:eqArrPr>
            <m:e>
              <m:r>
                <w:rPr>
                  <w:rFonts w:ascii="Cambria Math" w:hAnsi="Cambria Math"/>
                  <w:kern w:val="0"/>
                  <w:sz w:val="24"/>
                </w:rPr>
                <m:t>D=</m:t>
              </m:r>
              <m:f>
                <m:fPr>
                  <m:ctrlPr>
                    <w:rPr>
                      <w:rFonts w:ascii="Cambria Math" w:hAnsi="Cambria Math"/>
                      <w:i/>
                      <w:kern w:val="0"/>
                      <w:sz w:val="24"/>
                    </w:rPr>
                  </m:ctrlPr>
                </m:fPr>
                <m:num>
                  <m:r>
                    <w:rPr>
                      <w:rFonts w:ascii="Cambria Math" w:hAnsi="Cambria Math"/>
                      <w:kern w:val="0"/>
                      <w:sz w:val="24"/>
                    </w:rPr>
                    <m:t>P/2</m:t>
                  </m:r>
                </m:num>
                <m:den>
                  <m:r>
                    <m:rPr>
                      <m:sty m:val="p"/>
                    </m:rPr>
                    <w:rPr>
                      <w:rFonts w:ascii="Cambria Math" w:hAnsi="Cambria Math"/>
                      <w:kern w:val="0"/>
                      <w:sz w:val="24"/>
                    </w:rPr>
                    <m:t>sin⁡</m:t>
                  </m:r>
                  <m:r>
                    <w:rPr>
                      <w:rFonts w:ascii="Cambria Math" w:hAnsi="Cambria Math"/>
                      <w:kern w:val="0"/>
                      <w:sz w:val="24"/>
                    </w:rPr>
                    <m:t>(</m:t>
                  </m:r>
                  <m:r>
                    <w:rPr>
                      <w:rFonts w:ascii="Cambria Math" w:hAnsi="Cambria Math" w:cs="Cambria Math"/>
                      <w:kern w:val="0"/>
                      <w:sz w:val="24"/>
                    </w:rPr>
                    <m:t>α/2</m:t>
                  </m:r>
                  <m:r>
                    <w:rPr>
                      <w:rFonts w:ascii="Cambria Math" w:hAnsi="Cambria Math"/>
                      <w:kern w:val="0"/>
                      <w:sz w:val="24"/>
                    </w:rPr>
                    <m:t>)</m:t>
                  </m:r>
                </m:den>
              </m:f>
              <m:r>
                <w:rPr>
                  <w:rFonts w:ascii="Cambria Math" w:hAnsi="Cambria Math"/>
                  <w:sz w:val="24"/>
                </w:rPr>
                <m:t>#</m:t>
              </m:r>
              <m:r>
                <m:rPr>
                  <m:nor/>
                </m:rPr>
                <w:rPr>
                  <w:rFonts w:ascii="Cambria Math" w:hAnsi="Cambria Math"/>
                  <w:sz w:val="24"/>
                </w:rPr>
                <m:t>(1-2)</m:t>
              </m:r>
            </m:e>
          </m:eqArr>
        </m:oMath>
      </m:oMathPara>
    </w:p>
    <w:p w14:paraId="6770F886" w14:textId="55F2065B" w:rsidR="00514C18" w:rsidRDefault="009F6002" w:rsidP="00514C18">
      <w:pPr>
        <w:spacing w:line="360" w:lineRule="auto"/>
        <w:rPr>
          <w:rFonts w:ascii="宋体" w:hAnsi="宋体"/>
          <w:kern w:val="0"/>
          <w:sz w:val="24"/>
        </w:rPr>
      </w:pPr>
      <w:r>
        <w:rPr>
          <w:rFonts w:ascii="宋体" w:hAnsi="宋体" w:hint="eastAsia"/>
          <w:sz w:val="24"/>
        </w:rPr>
        <w:t>可见，转角</w:t>
      </w:r>
      <m:oMath>
        <m:r>
          <w:rPr>
            <w:rFonts w:ascii="Cambria Math" w:hAnsi="Cambria Math" w:cs="Cambria Math"/>
            <w:kern w:val="0"/>
            <w:sz w:val="24"/>
          </w:rPr>
          <m:t>α</m:t>
        </m:r>
      </m:oMath>
      <w:r>
        <w:rPr>
          <w:rFonts w:ascii="宋体" w:hAnsi="宋体" w:hint="eastAsia"/>
          <w:kern w:val="0"/>
          <w:sz w:val="24"/>
        </w:rPr>
        <w:t>越小，菱形长对角线越大，</w:t>
      </w:r>
      <w:proofErr w:type="gramStart"/>
      <w:r>
        <w:rPr>
          <w:rFonts w:ascii="宋体" w:hAnsi="宋体" w:hint="eastAsia"/>
          <w:kern w:val="0"/>
          <w:sz w:val="24"/>
        </w:rPr>
        <w:t>从而莫尔</w:t>
      </w:r>
      <w:proofErr w:type="gramEnd"/>
      <w:r>
        <w:rPr>
          <w:rFonts w:ascii="宋体" w:hAnsi="宋体" w:hint="eastAsia"/>
          <w:kern w:val="0"/>
          <w:sz w:val="24"/>
        </w:rPr>
        <w:t>周期越大，与平移</w:t>
      </w:r>
      <w:r w:rsidR="009311AC">
        <w:rPr>
          <w:rFonts w:ascii="宋体" w:hAnsi="宋体" w:hint="eastAsia"/>
          <w:kern w:val="0"/>
          <w:sz w:val="24"/>
        </w:rPr>
        <w:t>操作</w:t>
      </w:r>
      <w:r>
        <w:rPr>
          <w:rFonts w:ascii="宋体" w:hAnsi="宋体" w:hint="eastAsia"/>
          <w:kern w:val="0"/>
          <w:sz w:val="24"/>
        </w:rPr>
        <w:t>相</w:t>
      </w:r>
      <w:r w:rsidR="009311AC">
        <w:rPr>
          <w:rFonts w:ascii="宋体" w:hAnsi="宋体" w:hint="eastAsia"/>
          <w:kern w:val="0"/>
          <w:sz w:val="24"/>
        </w:rPr>
        <w:t>类似</w:t>
      </w:r>
      <w:r>
        <w:rPr>
          <w:rFonts w:ascii="宋体" w:hAnsi="宋体" w:hint="eastAsia"/>
          <w:kern w:val="0"/>
          <w:sz w:val="24"/>
        </w:rPr>
        <w:t>。</w:t>
      </w:r>
    </w:p>
    <w:p w14:paraId="59BBD04B" w14:textId="2F7B2983" w:rsidR="00FD7537" w:rsidRPr="009B5A94" w:rsidRDefault="005A7F09" w:rsidP="009B5A94">
      <w:pPr>
        <w:spacing w:line="360" w:lineRule="auto"/>
        <w:ind w:firstLineChars="200" w:firstLine="480"/>
        <w:rPr>
          <w:rStyle w:val="a8"/>
          <w:rFonts w:ascii="宋体" w:hAnsi="宋体"/>
          <w:b w:val="0"/>
          <w:vertAlign w:val="baseline"/>
        </w:rPr>
      </w:pPr>
      <w:r>
        <w:rPr>
          <w:rFonts w:hint="eastAsia"/>
          <w:kern w:val="0"/>
          <w:sz w:val="24"/>
        </w:rPr>
        <w:t>需要指出的是，以上推导假设了莫尔条纹一定具有严格的周期性，然而这只在肉眼可观的低阶近似下成立，对于严格的讨论，请参见文献</w:t>
      </w:r>
      <w:r>
        <w:rPr>
          <w:kern w:val="0"/>
          <w:sz w:val="24"/>
          <w:vertAlign w:val="superscript"/>
        </w:rPr>
        <w:t>[</w:t>
      </w:r>
      <w:r w:rsidR="00064BF5">
        <w:rPr>
          <w:kern w:val="0"/>
          <w:sz w:val="24"/>
          <w:vertAlign w:val="superscript"/>
        </w:rPr>
        <w:t>1,</w:t>
      </w:r>
      <w:r w:rsidR="009F6269">
        <w:rPr>
          <w:kern w:val="0"/>
          <w:sz w:val="24"/>
          <w:vertAlign w:val="superscript"/>
        </w:rPr>
        <w:t>5</w:t>
      </w:r>
      <w:r>
        <w:rPr>
          <w:kern w:val="0"/>
          <w:sz w:val="24"/>
          <w:vertAlign w:val="superscript"/>
        </w:rPr>
        <w:t>]</w:t>
      </w:r>
      <w:r>
        <w:rPr>
          <w:rFonts w:hint="eastAsia"/>
          <w:kern w:val="0"/>
          <w:sz w:val="24"/>
        </w:rPr>
        <w:t>。</w:t>
      </w:r>
    </w:p>
    <w:p w14:paraId="0AA36CC3" w14:textId="04CE642E" w:rsidR="004D7A15" w:rsidRDefault="000E2667" w:rsidP="000E2667">
      <w:pPr>
        <w:autoSpaceDE w:val="0"/>
        <w:autoSpaceDN w:val="0"/>
        <w:adjustRightInd w:val="0"/>
        <w:spacing w:line="300" w:lineRule="auto"/>
        <w:ind w:firstLineChars="200" w:firstLine="480"/>
        <w:jc w:val="center"/>
        <w:rPr>
          <w:kern w:val="0"/>
          <w:sz w:val="24"/>
        </w:rPr>
      </w:pPr>
      <w:r w:rsidRPr="000E2667">
        <w:rPr>
          <w:noProof/>
          <w:kern w:val="0"/>
          <w:sz w:val="24"/>
        </w:rPr>
        <w:lastRenderedPageBreak/>
        <w:drawing>
          <wp:inline distT="0" distB="0" distL="0" distR="0" wp14:anchorId="675E414B" wp14:editId="7059E6A3">
            <wp:extent cx="2142793" cy="1990165"/>
            <wp:effectExtent l="0" t="0" r="0" b="0"/>
            <wp:docPr id="8" name="图片 7">
              <a:extLst xmlns:a="http://schemas.openxmlformats.org/drawingml/2006/main">
                <a:ext uri="{FF2B5EF4-FFF2-40B4-BE49-F238E27FC236}">
                  <a16:creationId xmlns:a16="http://schemas.microsoft.com/office/drawing/2014/main" id="{72001C7E-80D7-4BD2-8334-4D3416FC7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2001C7E-80D7-4BD2-8334-4D3416FC7621}"/>
                        </a:ext>
                      </a:extLst>
                    </pic:cNvPr>
                    <pic:cNvPicPr>
                      <a:picLocks noChangeAspect="1"/>
                    </pic:cNvPicPr>
                  </pic:nvPicPr>
                  <pic:blipFill>
                    <a:blip r:embed="rId6"/>
                    <a:stretch>
                      <a:fillRect/>
                    </a:stretch>
                  </pic:blipFill>
                  <pic:spPr>
                    <a:xfrm>
                      <a:off x="0" y="0"/>
                      <a:ext cx="2144816" cy="1992044"/>
                    </a:xfrm>
                    <a:prstGeom prst="rect">
                      <a:avLst/>
                    </a:prstGeom>
                  </pic:spPr>
                </pic:pic>
              </a:graphicData>
            </a:graphic>
          </wp:inline>
        </w:drawing>
      </w:r>
    </w:p>
    <w:p w14:paraId="10452CBC" w14:textId="15C67A50" w:rsidR="007F12D6" w:rsidRPr="00B33FEE" w:rsidRDefault="000E2667" w:rsidP="009B5A94">
      <w:pPr>
        <w:ind w:firstLine="420"/>
        <w:jc w:val="center"/>
        <w:rPr>
          <w:rFonts w:ascii="宋体" w:hAnsi="宋体"/>
          <w:szCs w:val="21"/>
        </w:rPr>
      </w:pPr>
      <w:r w:rsidRPr="004D7A15">
        <w:rPr>
          <w:rFonts w:ascii="宋体" w:hAnsi="宋体" w:hint="eastAsia"/>
          <w:szCs w:val="21"/>
        </w:rPr>
        <w:t>图</w:t>
      </w:r>
      <w:r w:rsidR="008A1599">
        <w:rPr>
          <w:rFonts w:ascii="宋体" w:hAnsi="宋体"/>
          <w:szCs w:val="21"/>
        </w:rPr>
        <w:t>1</w:t>
      </w:r>
      <w:r w:rsidRPr="004D7A15">
        <w:rPr>
          <w:rFonts w:ascii="宋体" w:hAnsi="宋体"/>
          <w:szCs w:val="21"/>
        </w:rPr>
        <w:t>-</w:t>
      </w:r>
      <w:r w:rsidR="009B5A94">
        <w:rPr>
          <w:rFonts w:ascii="宋体" w:hAnsi="宋体"/>
          <w:szCs w:val="21"/>
        </w:rPr>
        <w:t>1</w:t>
      </w:r>
      <w:r w:rsidRPr="004D7A15">
        <w:rPr>
          <w:rFonts w:ascii="宋体" w:hAnsi="宋体" w:hint="eastAsia"/>
          <w:szCs w:val="21"/>
        </w:rPr>
        <w:t xml:space="preserve">  </w:t>
      </w:r>
      <w:r>
        <w:rPr>
          <w:rFonts w:ascii="宋体" w:hAnsi="宋体" w:hint="eastAsia"/>
          <w:szCs w:val="21"/>
        </w:rPr>
        <w:t>条状图</w:t>
      </w:r>
      <w:r w:rsidRPr="004D7A15">
        <w:rPr>
          <w:rFonts w:ascii="宋体" w:hAnsi="宋体" w:hint="eastAsia"/>
          <w:szCs w:val="21"/>
        </w:rPr>
        <w:t>旋转</w:t>
      </w:r>
      <w:r>
        <w:rPr>
          <w:rFonts w:ascii="宋体" w:hAnsi="宋体" w:hint="eastAsia"/>
          <w:szCs w:val="21"/>
        </w:rPr>
        <w:t>的</w:t>
      </w:r>
      <w:r w:rsidRPr="004D7A15">
        <w:rPr>
          <w:rFonts w:ascii="宋体" w:hAnsi="宋体" w:hint="eastAsia"/>
          <w:szCs w:val="21"/>
        </w:rPr>
        <w:t>莫尔效应</w:t>
      </w:r>
    </w:p>
    <w:p w14:paraId="689C07A7" w14:textId="00112286" w:rsidR="005A7F09" w:rsidRPr="005A7F09" w:rsidRDefault="009B5A94" w:rsidP="005B6043">
      <w:pPr>
        <w:autoSpaceDE w:val="0"/>
        <w:autoSpaceDN w:val="0"/>
        <w:adjustRightInd w:val="0"/>
        <w:spacing w:line="300" w:lineRule="auto"/>
        <w:ind w:firstLineChars="200" w:firstLine="420"/>
        <w:jc w:val="center"/>
        <w:rPr>
          <w:kern w:val="0"/>
          <w:sz w:val="24"/>
          <w:vertAlign w:val="superscript"/>
        </w:rPr>
      </w:pPr>
      <w:r>
        <w:rPr>
          <w:noProof/>
        </w:rPr>
        <w:drawing>
          <wp:inline distT="0" distB="0" distL="0" distR="0" wp14:anchorId="3028F280" wp14:editId="511E66CE">
            <wp:extent cx="4410635" cy="3179735"/>
            <wp:effectExtent l="0" t="0" r="952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11126" cy="3180089"/>
                    </a:xfrm>
                    <a:prstGeom prst="rect">
                      <a:avLst/>
                    </a:prstGeom>
                    <a:noFill/>
                    <a:ln>
                      <a:noFill/>
                    </a:ln>
                  </pic:spPr>
                </pic:pic>
              </a:graphicData>
            </a:graphic>
          </wp:inline>
        </w:drawing>
      </w:r>
    </w:p>
    <w:p w14:paraId="10D6C99A" w14:textId="45BC4750" w:rsidR="009B5A94" w:rsidRDefault="009B5A94" w:rsidP="009B5A94">
      <w:pPr>
        <w:ind w:firstLine="420"/>
        <w:jc w:val="center"/>
        <w:rPr>
          <w:rFonts w:ascii="宋体" w:hAnsi="宋体"/>
          <w:szCs w:val="21"/>
        </w:rPr>
      </w:pPr>
      <w:r w:rsidRPr="004D7A15">
        <w:rPr>
          <w:rFonts w:ascii="宋体" w:hAnsi="宋体" w:hint="eastAsia"/>
          <w:szCs w:val="21"/>
        </w:rPr>
        <w:t>图</w:t>
      </w:r>
      <w:r w:rsidR="008A1599">
        <w:rPr>
          <w:rFonts w:ascii="宋体" w:hAnsi="宋体"/>
          <w:szCs w:val="21"/>
        </w:rPr>
        <w:t>1</w:t>
      </w:r>
      <w:r w:rsidRPr="004D7A15">
        <w:rPr>
          <w:rFonts w:ascii="宋体" w:hAnsi="宋体"/>
          <w:szCs w:val="21"/>
        </w:rPr>
        <w:t>-</w:t>
      </w:r>
      <w:r>
        <w:rPr>
          <w:rFonts w:ascii="宋体" w:hAnsi="宋体"/>
          <w:szCs w:val="21"/>
        </w:rPr>
        <w:t>2</w:t>
      </w:r>
      <w:r w:rsidRPr="004D7A15">
        <w:rPr>
          <w:rFonts w:ascii="宋体" w:hAnsi="宋体" w:hint="eastAsia"/>
          <w:szCs w:val="21"/>
        </w:rPr>
        <w:t xml:space="preserve">  </w:t>
      </w:r>
      <w:r w:rsidR="008F73F9">
        <w:rPr>
          <w:rFonts w:ascii="宋体" w:hAnsi="宋体" w:hint="eastAsia"/>
          <w:szCs w:val="21"/>
        </w:rPr>
        <w:t>材料中</w:t>
      </w:r>
      <w:r w:rsidRPr="004D7A15">
        <w:rPr>
          <w:rFonts w:ascii="宋体" w:hAnsi="宋体" w:hint="eastAsia"/>
          <w:szCs w:val="21"/>
        </w:rPr>
        <w:t>的莫尔效应</w:t>
      </w:r>
    </w:p>
    <w:p w14:paraId="130477C1" w14:textId="58C10E95" w:rsidR="005A7F09" w:rsidRDefault="005A7F09" w:rsidP="008F73F9">
      <w:pPr>
        <w:spacing w:line="360" w:lineRule="auto"/>
        <w:ind w:firstLineChars="200" w:firstLine="480"/>
        <w:rPr>
          <w:rFonts w:ascii="宋体" w:hAnsi="宋体"/>
          <w:kern w:val="0"/>
          <w:sz w:val="24"/>
        </w:rPr>
      </w:pPr>
      <w:r>
        <w:rPr>
          <w:rFonts w:hint="eastAsia"/>
          <w:kern w:val="0"/>
          <w:sz w:val="24"/>
        </w:rPr>
        <w:t>在</w:t>
      </w:r>
      <w:r w:rsidRPr="005A7F09">
        <w:rPr>
          <w:rFonts w:hint="eastAsia"/>
          <w:kern w:val="0"/>
          <w:sz w:val="24"/>
        </w:rPr>
        <w:t>凝聚态物理和材料科学当中，经常</w:t>
      </w:r>
      <w:r w:rsidR="008F73F9">
        <w:rPr>
          <w:rFonts w:hint="eastAsia"/>
          <w:kern w:val="0"/>
          <w:sz w:val="24"/>
        </w:rPr>
        <w:t>会</w:t>
      </w:r>
      <w:r w:rsidRPr="005A7F09">
        <w:rPr>
          <w:rFonts w:hint="eastAsia"/>
          <w:kern w:val="0"/>
          <w:sz w:val="24"/>
        </w:rPr>
        <w:t>遇到薄膜</w:t>
      </w:r>
      <w:r w:rsidRPr="005A7F09">
        <w:rPr>
          <w:rFonts w:hint="eastAsia"/>
          <w:kern w:val="0"/>
          <w:sz w:val="24"/>
        </w:rPr>
        <w:t>-</w:t>
      </w:r>
      <w:r w:rsidR="00687664">
        <w:rPr>
          <w:rFonts w:hint="eastAsia"/>
          <w:kern w:val="0"/>
          <w:sz w:val="24"/>
        </w:rPr>
        <w:t>衬底</w:t>
      </w:r>
      <w:r w:rsidRPr="005A7F09">
        <w:rPr>
          <w:rFonts w:hint="eastAsia"/>
          <w:kern w:val="0"/>
          <w:sz w:val="24"/>
        </w:rPr>
        <w:t>体系。由于组成薄膜和</w:t>
      </w:r>
      <w:r w:rsidR="00687664">
        <w:rPr>
          <w:rFonts w:hint="eastAsia"/>
          <w:kern w:val="0"/>
          <w:sz w:val="24"/>
        </w:rPr>
        <w:t>衬底</w:t>
      </w:r>
      <w:r w:rsidRPr="005A7F09">
        <w:rPr>
          <w:rFonts w:hint="eastAsia"/>
          <w:kern w:val="0"/>
          <w:sz w:val="24"/>
        </w:rPr>
        <w:t>的材料通常为晶体，具有周期结构，因而也会因为晶格错配</w:t>
      </w:r>
      <m:oMath>
        <m:r>
          <w:rPr>
            <w:rFonts w:ascii="Cambria Math" w:hAnsi="Cambria Math" w:cs="Cambria Math"/>
            <w:kern w:val="0"/>
            <w:sz w:val="24"/>
          </w:rPr>
          <m:t>ε</m:t>
        </m:r>
      </m:oMath>
      <w:r w:rsidRPr="005A7F09">
        <w:rPr>
          <w:rFonts w:hint="eastAsia"/>
          <w:kern w:val="0"/>
          <w:sz w:val="24"/>
        </w:rPr>
        <w:t>和扭转错配</w:t>
      </w:r>
      <m:oMath>
        <m:r>
          <w:rPr>
            <w:rFonts w:ascii="Cambria Math" w:hAnsi="Cambria Math" w:cs="Cambria Math"/>
            <w:kern w:val="0"/>
            <w:sz w:val="24"/>
          </w:rPr>
          <m:t>θ</m:t>
        </m:r>
      </m:oMath>
      <w:r w:rsidRPr="005A7F09">
        <w:rPr>
          <w:rFonts w:hint="eastAsia"/>
          <w:kern w:val="0"/>
          <w:sz w:val="24"/>
        </w:rPr>
        <w:t>产生莫尔条纹</w:t>
      </w:r>
      <w:r w:rsidR="00376CF8">
        <w:rPr>
          <w:kern w:val="0"/>
          <w:sz w:val="24"/>
          <w:vertAlign w:val="superscript"/>
        </w:rPr>
        <w:t>[6]</w:t>
      </w:r>
      <w:r w:rsidR="003A38BF">
        <w:rPr>
          <w:rFonts w:hint="eastAsia"/>
          <w:kern w:val="0"/>
          <w:sz w:val="24"/>
        </w:rPr>
        <w:t>。</w:t>
      </w:r>
      <w:r>
        <w:rPr>
          <w:rFonts w:hint="eastAsia"/>
          <w:kern w:val="0"/>
          <w:sz w:val="24"/>
        </w:rPr>
        <w:t>如图</w:t>
      </w:r>
      <w:r>
        <w:rPr>
          <w:rFonts w:hint="eastAsia"/>
          <w:kern w:val="0"/>
          <w:sz w:val="24"/>
        </w:rPr>
        <w:t>1-</w:t>
      </w:r>
      <w:r w:rsidR="008F73F9">
        <w:rPr>
          <w:kern w:val="0"/>
          <w:sz w:val="24"/>
        </w:rPr>
        <w:t>2</w:t>
      </w:r>
      <w:r>
        <w:rPr>
          <w:rFonts w:hint="eastAsia"/>
          <w:kern w:val="0"/>
          <w:sz w:val="24"/>
        </w:rPr>
        <w:t>(</w:t>
      </w:r>
      <w:r>
        <w:rPr>
          <w:kern w:val="0"/>
          <w:sz w:val="24"/>
        </w:rPr>
        <w:t>a)</w:t>
      </w:r>
      <w:r>
        <w:rPr>
          <w:rFonts w:hint="eastAsia"/>
          <w:kern w:val="0"/>
          <w:sz w:val="24"/>
        </w:rPr>
        <w:t>所示，由于石墨</w:t>
      </w:r>
      <w:proofErr w:type="gramStart"/>
      <w:r>
        <w:rPr>
          <w:rFonts w:hint="eastAsia"/>
          <w:kern w:val="0"/>
          <w:sz w:val="24"/>
        </w:rPr>
        <w:t>烯</w:t>
      </w:r>
      <w:proofErr w:type="gramEnd"/>
      <w:r>
        <w:rPr>
          <w:rFonts w:hint="eastAsia"/>
          <w:kern w:val="0"/>
          <w:sz w:val="24"/>
        </w:rPr>
        <w:t>薄膜与</w:t>
      </w:r>
      <w:r w:rsidR="00687664">
        <w:rPr>
          <w:rFonts w:hint="eastAsia"/>
          <w:kern w:val="0"/>
          <w:sz w:val="24"/>
        </w:rPr>
        <w:t>衬底</w:t>
      </w:r>
      <w:r>
        <w:rPr>
          <w:rFonts w:hint="eastAsia"/>
          <w:kern w:val="0"/>
          <w:sz w:val="24"/>
        </w:rPr>
        <w:t>的晶格常数相近，通过</w:t>
      </w:r>
      <w:r w:rsidR="008F73F9">
        <w:rPr>
          <w:rFonts w:hint="eastAsia"/>
          <w:kern w:val="0"/>
          <w:sz w:val="24"/>
        </w:rPr>
        <w:t>“平移”</w:t>
      </w:r>
      <w:r>
        <w:rPr>
          <w:rFonts w:hint="eastAsia"/>
          <w:kern w:val="0"/>
          <w:sz w:val="24"/>
        </w:rPr>
        <w:t>可以产生明显的莫尔效应</w:t>
      </w:r>
      <w:r w:rsidR="008F73F9">
        <w:rPr>
          <w:rFonts w:hint="eastAsia"/>
          <w:kern w:val="0"/>
          <w:sz w:val="24"/>
        </w:rPr>
        <w:t>；</w:t>
      </w:r>
      <w:r>
        <w:rPr>
          <w:rFonts w:ascii="宋体" w:hAnsi="宋体" w:hint="eastAsia"/>
          <w:kern w:val="0"/>
          <w:sz w:val="24"/>
        </w:rPr>
        <w:t>如图</w:t>
      </w:r>
      <w:r w:rsidRPr="009F6002">
        <w:rPr>
          <w:kern w:val="0"/>
          <w:sz w:val="24"/>
        </w:rPr>
        <w:t>1-</w:t>
      </w:r>
      <w:r w:rsidR="008F73F9">
        <w:rPr>
          <w:kern w:val="0"/>
          <w:sz w:val="24"/>
        </w:rPr>
        <w:t>2</w:t>
      </w:r>
      <w:r w:rsidRPr="009F6002">
        <w:rPr>
          <w:kern w:val="0"/>
          <w:sz w:val="24"/>
        </w:rPr>
        <w:t>(b)</w:t>
      </w:r>
      <w:r>
        <w:rPr>
          <w:rFonts w:ascii="宋体" w:hAnsi="宋体" w:hint="eastAsia"/>
          <w:kern w:val="0"/>
          <w:sz w:val="24"/>
        </w:rPr>
        <w:t>所示，两层石墨</w:t>
      </w:r>
      <w:proofErr w:type="gramStart"/>
      <w:r>
        <w:rPr>
          <w:rFonts w:ascii="宋体" w:hAnsi="宋体" w:hint="eastAsia"/>
          <w:kern w:val="0"/>
          <w:sz w:val="24"/>
        </w:rPr>
        <w:t>烯</w:t>
      </w:r>
      <w:proofErr w:type="gramEnd"/>
      <w:r>
        <w:rPr>
          <w:rFonts w:ascii="宋体" w:hAnsi="宋体" w:hint="eastAsia"/>
          <w:kern w:val="0"/>
          <w:sz w:val="24"/>
        </w:rPr>
        <w:t>通过旋转</w:t>
      </w:r>
      <w:r w:rsidR="008F73F9">
        <w:rPr>
          <w:rFonts w:ascii="宋体" w:hAnsi="宋体" w:hint="eastAsia"/>
          <w:kern w:val="0"/>
          <w:sz w:val="24"/>
        </w:rPr>
        <w:t>也</w:t>
      </w:r>
      <w:r>
        <w:rPr>
          <w:rFonts w:ascii="宋体" w:hAnsi="宋体" w:hint="eastAsia"/>
          <w:kern w:val="0"/>
          <w:sz w:val="24"/>
        </w:rPr>
        <w:t>可以产生明显的莫尔效应</w:t>
      </w:r>
      <w:r w:rsidR="008F73F9">
        <w:rPr>
          <w:rFonts w:ascii="宋体" w:hAnsi="宋体" w:hint="eastAsia"/>
          <w:kern w:val="0"/>
          <w:sz w:val="24"/>
        </w:rPr>
        <w:t>，即为转角石墨</w:t>
      </w:r>
      <w:proofErr w:type="gramStart"/>
      <w:r w:rsidR="008F73F9">
        <w:rPr>
          <w:rFonts w:ascii="宋体" w:hAnsi="宋体" w:hint="eastAsia"/>
          <w:kern w:val="0"/>
          <w:sz w:val="24"/>
        </w:rPr>
        <w:t>烯</w:t>
      </w:r>
      <w:proofErr w:type="gramEnd"/>
      <w:r>
        <w:rPr>
          <w:rFonts w:ascii="宋体" w:hAnsi="宋体" w:hint="eastAsia"/>
          <w:kern w:val="0"/>
          <w:sz w:val="24"/>
        </w:rPr>
        <w:t>。</w:t>
      </w:r>
    </w:p>
    <w:p w14:paraId="2B6352C0" w14:textId="010F4161" w:rsidR="008F73F9" w:rsidRPr="00030F29" w:rsidRDefault="008F73F9" w:rsidP="00030F29">
      <w:pPr>
        <w:spacing w:line="360" w:lineRule="auto"/>
        <w:ind w:firstLineChars="200" w:firstLine="480"/>
        <w:rPr>
          <w:kern w:val="0"/>
          <w:sz w:val="24"/>
        </w:rPr>
      </w:pPr>
      <w:r>
        <w:rPr>
          <w:rFonts w:hint="eastAsia"/>
          <w:kern w:val="0"/>
          <w:sz w:val="24"/>
        </w:rPr>
        <w:t>为了进一步揭示</w:t>
      </w:r>
      <w:r w:rsidR="00030F29">
        <w:rPr>
          <w:rFonts w:ascii="宋体" w:hAnsi="宋体" w:hint="eastAsia"/>
          <w:kern w:val="0"/>
          <w:sz w:val="24"/>
        </w:rPr>
        <w:t>转角石墨烯的物理</w:t>
      </w:r>
      <w:r>
        <w:rPr>
          <w:rFonts w:hint="eastAsia"/>
          <w:kern w:val="0"/>
          <w:sz w:val="24"/>
        </w:rPr>
        <w:t>特性，下</w:t>
      </w:r>
      <w:r w:rsidR="00030F29">
        <w:rPr>
          <w:rFonts w:hint="eastAsia"/>
          <w:kern w:val="0"/>
          <w:sz w:val="24"/>
        </w:rPr>
        <w:t>面</w:t>
      </w:r>
      <w:r>
        <w:rPr>
          <w:rFonts w:hint="eastAsia"/>
          <w:kern w:val="0"/>
          <w:sz w:val="24"/>
        </w:rPr>
        <w:t>将从单层石墨</w:t>
      </w:r>
      <w:proofErr w:type="gramStart"/>
      <w:r>
        <w:rPr>
          <w:rFonts w:hint="eastAsia"/>
          <w:kern w:val="0"/>
          <w:sz w:val="24"/>
        </w:rPr>
        <w:t>烯</w:t>
      </w:r>
      <w:proofErr w:type="gramEnd"/>
      <w:r w:rsidR="000B3FFA">
        <w:rPr>
          <w:rFonts w:hint="eastAsia"/>
          <w:kern w:val="0"/>
          <w:sz w:val="24"/>
        </w:rPr>
        <w:t>出发</w:t>
      </w:r>
      <w:r w:rsidR="00111BE7">
        <w:rPr>
          <w:rFonts w:hint="eastAsia"/>
          <w:kern w:val="0"/>
          <w:sz w:val="24"/>
        </w:rPr>
        <w:t>，逐步</w:t>
      </w:r>
      <w:r w:rsidR="00030F29">
        <w:rPr>
          <w:rFonts w:hint="eastAsia"/>
          <w:kern w:val="0"/>
          <w:sz w:val="24"/>
        </w:rPr>
        <w:t>介绍</w:t>
      </w:r>
      <w:r w:rsidR="00D97934">
        <w:rPr>
          <w:rFonts w:hint="eastAsia"/>
          <w:kern w:val="0"/>
          <w:sz w:val="24"/>
        </w:rPr>
        <w:t>背后的原理</w:t>
      </w:r>
      <w:r>
        <w:rPr>
          <w:rFonts w:hint="eastAsia"/>
          <w:kern w:val="0"/>
          <w:sz w:val="24"/>
        </w:rPr>
        <w:t>。</w:t>
      </w:r>
    </w:p>
    <w:p w14:paraId="395A5A89" w14:textId="4AC768BC" w:rsidR="00564BC4" w:rsidRDefault="00564BC4">
      <w:pPr>
        <w:rPr>
          <w:rFonts w:ascii="黑体" w:eastAsia="黑体" w:hAnsi="宋体"/>
          <w:sz w:val="24"/>
        </w:rPr>
      </w:pPr>
      <w:r>
        <w:rPr>
          <w:rFonts w:ascii="黑体" w:eastAsia="黑体" w:hint="eastAsia"/>
          <w:sz w:val="24"/>
        </w:rPr>
        <w:t>1</w:t>
      </w:r>
      <w:r>
        <w:rPr>
          <w:rFonts w:ascii="黑体" w:eastAsia="黑体" w:hAnsi="宋体" w:hint="eastAsia"/>
          <w:sz w:val="24"/>
        </w:rPr>
        <w:t>.1.</w:t>
      </w:r>
      <w:r>
        <w:rPr>
          <w:rFonts w:ascii="黑体" w:eastAsia="黑体" w:hAnsi="宋体"/>
          <w:sz w:val="24"/>
        </w:rPr>
        <w:t>2</w:t>
      </w:r>
      <w:r>
        <w:rPr>
          <w:rFonts w:ascii="黑体" w:eastAsia="黑体" w:hAnsi="宋体" w:hint="eastAsia"/>
          <w:sz w:val="24"/>
        </w:rPr>
        <w:t>单层石墨</w:t>
      </w:r>
      <w:proofErr w:type="gramStart"/>
      <w:r>
        <w:rPr>
          <w:rFonts w:ascii="黑体" w:eastAsia="黑体" w:hAnsi="宋体" w:hint="eastAsia"/>
          <w:sz w:val="24"/>
        </w:rPr>
        <w:t>烯</w:t>
      </w:r>
      <w:proofErr w:type="gramEnd"/>
    </w:p>
    <w:p w14:paraId="7D7B1D36" w14:textId="1D098F91" w:rsidR="00556DCA" w:rsidRDefault="009E7CCD" w:rsidP="002F136F">
      <w:pPr>
        <w:autoSpaceDE w:val="0"/>
        <w:autoSpaceDN w:val="0"/>
        <w:adjustRightInd w:val="0"/>
        <w:spacing w:line="300" w:lineRule="auto"/>
        <w:ind w:firstLineChars="200" w:firstLine="480"/>
        <w:rPr>
          <w:kern w:val="0"/>
          <w:sz w:val="24"/>
        </w:rPr>
      </w:pPr>
      <w:r>
        <w:rPr>
          <w:rFonts w:hint="eastAsia"/>
          <w:kern w:val="0"/>
          <w:sz w:val="24"/>
        </w:rPr>
        <w:t>石墨烯</w:t>
      </w:r>
      <w:r w:rsidR="007865D2">
        <w:rPr>
          <w:rFonts w:hint="eastAsia"/>
          <w:kern w:val="0"/>
          <w:sz w:val="24"/>
        </w:rPr>
        <w:t>是</w:t>
      </w:r>
      <w:r w:rsidR="004258CE">
        <w:rPr>
          <w:rFonts w:hint="eastAsia"/>
          <w:kern w:val="0"/>
          <w:sz w:val="24"/>
        </w:rPr>
        <w:t>由碳原子</w:t>
      </w:r>
      <w:r w:rsidR="000F1B50">
        <w:rPr>
          <w:rFonts w:hint="eastAsia"/>
          <w:kern w:val="0"/>
          <w:sz w:val="24"/>
        </w:rPr>
        <w:t>的</w:t>
      </w:r>
      <m:oMath>
        <m:r>
          <w:rPr>
            <w:rFonts w:ascii="Cambria Math" w:hAnsi="Cambria Math"/>
            <w:kern w:val="0"/>
            <w:sz w:val="24"/>
          </w:rPr>
          <m:t>2</m:t>
        </m:r>
        <m:r>
          <w:rPr>
            <w:rFonts w:ascii="Cambria Math" w:hAnsi="Cambria Math" w:hint="eastAsia"/>
            <w:kern w:val="0"/>
            <w:sz w:val="24"/>
          </w:rPr>
          <m:t>s</m:t>
        </m:r>
      </m:oMath>
      <w:r w:rsidR="000F1B50">
        <w:rPr>
          <w:rFonts w:hint="eastAsia"/>
          <w:kern w:val="0"/>
          <w:sz w:val="24"/>
        </w:rPr>
        <w:t>轨道</w:t>
      </w:r>
      <w:r w:rsidR="002D02FB">
        <w:rPr>
          <w:rFonts w:hint="eastAsia"/>
          <w:kern w:val="0"/>
          <w:sz w:val="24"/>
        </w:rPr>
        <w:t>以及</w:t>
      </w:r>
      <w:r w:rsidR="007865D2">
        <w:rPr>
          <w:rFonts w:hint="eastAsia"/>
          <w:kern w:val="0"/>
          <w:sz w:val="24"/>
        </w:rPr>
        <w:t>2</w:t>
      </w:r>
      <m:oMath>
        <m:sSub>
          <m:sSubPr>
            <m:ctrlPr>
              <w:rPr>
                <w:rFonts w:ascii="Cambria Math" w:hAnsi="Cambria Math"/>
                <w:i/>
                <w:kern w:val="0"/>
                <w:sz w:val="24"/>
              </w:rPr>
            </m:ctrlPr>
          </m:sSubPr>
          <m:e>
            <m:r>
              <w:rPr>
                <w:rFonts w:ascii="Cambria Math" w:hAnsi="Cambria Math" w:hint="eastAsia"/>
                <w:kern w:val="0"/>
                <w:sz w:val="24"/>
              </w:rPr>
              <m:t>p</m:t>
            </m:r>
          </m:e>
          <m:sub>
            <m:r>
              <w:rPr>
                <w:rFonts w:ascii="Cambria Math" w:hAnsi="Cambria Math" w:hint="eastAsia"/>
                <w:kern w:val="0"/>
                <w:sz w:val="24"/>
              </w:rPr>
              <m:t>x</m:t>
            </m:r>
          </m:sub>
        </m:sSub>
      </m:oMath>
      <w:r w:rsidR="004046E9">
        <w:rPr>
          <w:rFonts w:hint="eastAsia"/>
          <w:kern w:val="0"/>
          <w:sz w:val="24"/>
        </w:rPr>
        <w:t>和</w:t>
      </w:r>
      <m:oMath>
        <m:r>
          <w:rPr>
            <w:rFonts w:ascii="Cambria Math" w:hAnsi="Cambria Math"/>
            <w:kern w:val="0"/>
            <w:sz w:val="24"/>
          </w:rPr>
          <m:t>2</m:t>
        </m:r>
        <m:sSub>
          <m:sSubPr>
            <m:ctrlPr>
              <w:rPr>
                <w:rFonts w:ascii="Cambria Math" w:hAnsi="Cambria Math"/>
                <w:i/>
                <w:kern w:val="0"/>
                <w:sz w:val="24"/>
              </w:rPr>
            </m:ctrlPr>
          </m:sSubPr>
          <m:e>
            <m:r>
              <w:rPr>
                <w:rFonts w:ascii="Cambria Math" w:hAnsi="Cambria Math" w:hint="eastAsia"/>
                <w:kern w:val="0"/>
                <w:sz w:val="24"/>
              </w:rPr>
              <m:t>p</m:t>
            </m:r>
          </m:e>
          <m:sub>
            <m:r>
              <w:rPr>
                <w:rFonts w:ascii="Cambria Math" w:hAnsi="Cambria Math" w:hint="eastAsia"/>
                <w:kern w:val="0"/>
                <w:sz w:val="24"/>
              </w:rPr>
              <m:t>y</m:t>
            </m:r>
          </m:sub>
        </m:sSub>
      </m:oMath>
      <w:r w:rsidR="000F1B50">
        <w:rPr>
          <w:rFonts w:hint="eastAsia"/>
          <w:kern w:val="0"/>
          <w:sz w:val="24"/>
        </w:rPr>
        <w:t>轨道通过</w:t>
      </w:r>
      <m:oMath>
        <m:sSup>
          <m:sSupPr>
            <m:ctrlPr>
              <w:rPr>
                <w:rFonts w:ascii="Cambria Math" w:hAnsi="Cambria Math"/>
                <w:i/>
                <w:kern w:val="0"/>
                <w:sz w:val="24"/>
              </w:rPr>
            </m:ctrlPr>
          </m:sSupPr>
          <m:e>
            <m:r>
              <w:rPr>
                <w:rFonts w:ascii="Cambria Math" w:hAnsi="Cambria Math" w:hint="eastAsia"/>
                <w:kern w:val="0"/>
                <w:sz w:val="24"/>
              </w:rPr>
              <m:t>sp</m:t>
            </m:r>
          </m:e>
          <m:sup>
            <m:r>
              <w:rPr>
                <w:rFonts w:ascii="Cambria Math" w:hAnsi="Cambria Math"/>
                <w:kern w:val="0"/>
                <w:sz w:val="24"/>
              </w:rPr>
              <m:t>2</m:t>
            </m:r>
          </m:sup>
        </m:sSup>
      </m:oMath>
      <w:r w:rsidR="004258CE">
        <w:rPr>
          <w:rFonts w:hint="eastAsia"/>
          <w:kern w:val="0"/>
          <w:sz w:val="24"/>
        </w:rPr>
        <w:t>杂化</w:t>
      </w:r>
      <w:r w:rsidR="007865D2">
        <w:rPr>
          <w:rFonts w:hint="eastAsia"/>
          <w:kern w:val="0"/>
          <w:sz w:val="24"/>
        </w:rPr>
        <w:t>，形成</w:t>
      </w:r>
      <w:r w:rsidR="00F9386E">
        <w:rPr>
          <w:rFonts w:hint="eastAsia"/>
          <w:kern w:val="0"/>
          <w:sz w:val="24"/>
        </w:rPr>
        <w:t>的单原子层</w:t>
      </w:r>
      <w:proofErr w:type="gramStart"/>
      <w:r w:rsidR="00F9386E">
        <w:rPr>
          <w:rFonts w:hint="eastAsia"/>
          <w:kern w:val="0"/>
          <w:sz w:val="24"/>
        </w:rPr>
        <w:t>蜂窝状二维</w:t>
      </w:r>
      <w:proofErr w:type="gramEnd"/>
      <w:r w:rsidR="00F9386E">
        <w:rPr>
          <w:rFonts w:hint="eastAsia"/>
          <w:kern w:val="0"/>
          <w:sz w:val="24"/>
        </w:rPr>
        <w:t>材料。</w:t>
      </w:r>
      <w:r w:rsidR="004046E9">
        <w:rPr>
          <w:rFonts w:hint="eastAsia"/>
          <w:kern w:val="0"/>
          <w:sz w:val="24"/>
        </w:rPr>
        <w:t>其中，</w:t>
      </w:r>
      <w:r w:rsidR="00F9386E">
        <w:rPr>
          <w:rFonts w:hint="eastAsia"/>
          <w:kern w:val="0"/>
          <w:sz w:val="24"/>
        </w:rPr>
        <w:t>每一个碳原子</w:t>
      </w:r>
      <w:r w:rsidR="004046E9">
        <w:rPr>
          <w:rFonts w:hint="eastAsia"/>
          <w:kern w:val="0"/>
          <w:sz w:val="24"/>
        </w:rPr>
        <w:t>都与</w:t>
      </w:r>
      <w:r w:rsidR="004046E9">
        <w:rPr>
          <w:rFonts w:hint="eastAsia"/>
          <w:kern w:val="0"/>
          <w:sz w:val="24"/>
        </w:rPr>
        <w:t>3</w:t>
      </w:r>
      <w:r w:rsidR="004046E9">
        <w:rPr>
          <w:rFonts w:hint="eastAsia"/>
          <w:kern w:val="0"/>
          <w:sz w:val="24"/>
        </w:rPr>
        <w:t>个最近邻的碳原子成键，</w:t>
      </w:r>
      <w:r w:rsidR="002D02FB">
        <w:rPr>
          <w:rFonts w:hint="eastAsia"/>
          <w:kern w:val="0"/>
          <w:sz w:val="24"/>
        </w:rPr>
        <w:t>并且根</w:t>
      </w:r>
      <w:r w:rsidR="002D02FB">
        <w:rPr>
          <w:rFonts w:hint="eastAsia"/>
          <w:kern w:val="0"/>
          <w:sz w:val="24"/>
        </w:rPr>
        <w:lastRenderedPageBreak/>
        <w:t>据杂化轨道</w:t>
      </w:r>
      <w:r w:rsidR="000B0F2A">
        <w:rPr>
          <w:rFonts w:hint="eastAsia"/>
          <w:kern w:val="0"/>
          <w:sz w:val="24"/>
        </w:rPr>
        <w:t>理论</w:t>
      </w:r>
      <w:r w:rsidR="002D02FB">
        <w:rPr>
          <w:rFonts w:hint="eastAsia"/>
          <w:kern w:val="0"/>
          <w:sz w:val="24"/>
        </w:rPr>
        <w:t>，三个键的夹角互为</w:t>
      </w:r>
      <m:oMath>
        <m:r>
          <w:rPr>
            <w:rFonts w:ascii="Cambria Math" w:hAnsi="Cambria Math"/>
            <w:kern w:val="0"/>
            <w:sz w:val="24"/>
          </w:rPr>
          <m:t>120°</m:t>
        </m:r>
      </m:oMath>
      <w:r w:rsidR="002D02FB">
        <w:rPr>
          <w:rFonts w:hint="eastAsia"/>
          <w:kern w:val="0"/>
          <w:sz w:val="24"/>
        </w:rPr>
        <w:t>；</w:t>
      </w:r>
      <w:r w:rsidR="004046E9">
        <w:rPr>
          <w:rFonts w:hint="eastAsia"/>
          <w:kern w:val="0"/>
          <w:sz w:val="24"/>
        </w:rPr>
        <w:t>而</w:t>
      </w:r>
      <w:r w:rsidR="002D02FB">
        <w:rPr>
          <w:rFonts w:hint="eastAsia"/>
          <w:kern w:val="0"/>
          <w:sz w:val="24"/>
        </w:rPr>
        <w:t>未参与杂化</w:t>
      </w:r>
      <w:r w:rsidR="004046E9">
        <w:rPr>
          <w:rFonts w:hint="eastAsia"/>
          <w:kern w:val="0"/>
          <w:sz w:val="24"/>
        </w:rPr>
        <w:t>的</w:t>
      </w:r>
      <m:oMath>
        <m:r>
          <w:rPr>
            <w:rFonts w:ascii="Cambria Math" w:hAnsi="Cambria Math" w:hint="eastAsia"/>
            <w:kern w:val="0"/>
            <w:sz w:val="24"/>
          </w:rPr>
          <m:t>2</m:t>
        </m:r>
        <m:sSub>
          <m:sSubPr>
            <m:ctrlPr>
              <w:rPr>
                <w:rFonts w:ascii="Cambria Math" w:hAnsi="Cambria Math"/>
                <w:i/>
                <w:kern w:val="0"/>
                <w:sz w:val="24"/>
              </w:rPr>
            </m:ctrlPr>
          </m:sSubPr>
          <m:e>
            <m:r>
              <w:rPr>
                <w:rFonts w:ascii="Cambria Math" w:hAnsi="Cambria Math" w:hint="eastAsia"/>
                <w:kern w:val="0"/>
                <w:sz w:val="24"/>
              </w:rPr>
              <m:t>p</m:t>
            </m:r>
          </m:e>
          <m:sub>
            <m:r>
              <w:rPr>
                <w:rFonts w:ascii="Cambria Math" w:hAnsi="Cambria Math" w:hint="eastAsia"/>
                <w:kern w:val="0"/>
                <w:sz w:val="24"/>
              </w:rPr>
              <m:t>z</m:t>
            </m:r>
          </m:sub>
        </m:sSub>
      </m:oMath>
      <w:r w:rsidR="004046E9">
        <w:rPr>
          <w:rFonts w:hint="eastAsia"/>
          <w:kern w:val="0"/>
          <w:sz w:val="24"/>
        </w:rPr>
        <w:t>轨道沿着垂直于</w:t>
      </w:r>
      <w:proofErr w:type="gramStart"/>
      <w:r w:rsidR="004046E9">
        <w:rPr>
          <w:rFonts w:hint="eastAsia"/>
          <w:kern w:val="0"/>
          <w:sz w:val="24"/>
        </w:rPr>
        <w:t>石墨烯层的</w:t>
      </w:r>
      <w:proofErr w:type="gramEnd"/>
      <w:r w:rsidR="004046E9">
        <w:rPr>
          <w:rFonts w:hint="eastAsia"/>
          <w:kern w:val="0"/>
          <w:sz w:val="24"/>
        </w:rPr>
        <w:t>方向</w:t>
      </w:r>
      <w:r w:rsidR="00556DCA">
        <w:rPr>
          <w:rFonts w:hint="eastAsia"/>
          <w:kern w:val="0"/>
          <w:sz w:val="24"/>
        </w:rPr>
        <w:t>延展</w:t>
      </w:r>
      <w:r w:rsidR="004046E9">
        <w:rPr>
          <w:rFonts w:hint="eastAsia"/>
          <w:kern w:val="0"/>
          <w:sz w:val="24"/>
        </w:rPr>
        <w:t>，</w:t>
      </w:r>
      <w:r w:rsidR="00556DCA">
        <w:rPr>
          <w:rFonts w:hint="eastAsia"/>
          <w:kern w:val="0"/>
          <w:sz w:val="24"/>
        </w:rPr>
        <w:t>起到了输运电子的作用</w:t>
      </w:r>
      <w:r w:rsidR="00351B91">
        <w:rPr>
          <w:rFonts w:hint="eastAsia"/>
          <w:kern w:val="0"/>
          <w:sz w:val="24"/>
        </w:rPr>
        <w:t>，带来许多新奇的特性</w:t>
      </w:r>
      <w:r w:rsidR="00556DCA">
        <w:rPr>
          <w:rFonts w:hint="eastAsia"/>
          <w:kern w:val="0"/>
          <w:sz w:val="24"/>
        </w:rPr>
        <w:t>。</w:t>
      </w:r>
    </w:p>
    <w:p w14:paraId="36FB7C50" w14:textId="3A3E37E7" w:rsidR="007C50D5" w:rsidRDefault="00556DCA" w:rsidP="007C50D5">
      <w:pPr>
        <w:autoSpaceDE w:val="0"/>
        <w:autoSpaceDN w:val="0"/>
        <w:adjustRightInd w:val="0"/>
        <w:spacing w:line="300" w:lineRule="auto"/>
        <w:ind w:firstLineChars="200" w:firstLine="480"/>
        <w:rPr>
          <w:kern w:val="0"/>
          <w:sz w:val="24"/>
        </w:rPr>
      </w:pPr>
      <w:r>
        <w:rPr>
          <w:rFonts w:hint="eastAsia"/>
          <w:kern w:val="0"/>
          <w:sz w:val="24"/>
        </w:rPr>
        <w:t>然而，</w:t>
      </w:r>
      <w:r w:rsidR="00E15DEC">
        <w:rPr>
          <w:rFonts w:hint="eastAsia"/>
          <w:kern w:val="0"/>
          <w:sz w:val="24"/>
        </w:rPr>
        <w:t>理论上，</w:t>
      </w:r>
      <w:r w:rsidR="00351B91">
        <w:rPr>
          <w:rFonts w:hint="eastAsia"/>
          <w:kern w:val="0"/>
          <w:sz w:val="24"/>
        </w:rPr>
        <w:t>根据统计物理</w:t>
      </w:r>
      <w:r w:rsidR="00E15DEC">
        <w:rPr>
          <w:rFonts w:hint="eastAsia"/>
          <w:kern w:val="0"/>
          <w:sz w:val="24"/>
        </w:rPr>
        <w:t>中</w:t>
      </w:r>
      <w:r w:rsidR="00351B91">
        <w:rPr>
          <w:rFonts w:hint="eastAsia"/>
          <w:kern w:val="0"/>
          <w:sz w:val="24"/>
        </w:rPr>
        <w:t>的</w:t>
      </w:r>
      <w:proofErr w:type="spellStart"/>
      <w:r w:rsidR="00B16247" w:rsidRPr="00B16247">
        <w:rPr>
          <w:rFonts w:hint="eastAsia"/>
          <w:kern w:val="0"/>
          <w:sz w:val="24"/>
        </w:rPr>
        <w:t>Mermin</w:t>
      </w:r>
      <w:proofErr w:type="spellEnd"/>
      <w:r w:rsidR="00B16247" w:rsidRPr="00B16247">
        <w:rPr>
          <w:rFonts w:hint="eastAsia"/>
          <w:kern w:val="0"/>
          <w:sz w:val="24"/>
        </w:rPr>
        <w:t>-Wagner</w:t>
      </w:r>
      <w:r w:rsidR="00B16247" w:rsidRPr="00B16247">
        <w:rPr>
          <w:rFonts w:hint="eastAsia"/>
          <w:kern w:val="0"/>
          <w:sz w:val="24"/>
        </w:rPr>
        <w:t>定理</w:t>
      </w:r>
      <w:r w:rsidR="00376CF8">
        <w:rPr>
          <w:kern w:val="0"/>
          <w:sz w:val="24"/>
          <w:vertAlign w:val="superscript"/>
        </w:rPr>
        <w:t>[</w:t>
      </w:r>
      <w:r w:rsidR="00C56A43">
        <w:rPr>
          <w:kern w:val="0"/>
          <w:sz w:val="24"/>
          <w:vertAlign w:val="superscript"/>
        </w:rPr>
        <w:t>7</w:t>
      </w:r>
      <w:r w:rsidR="00376CF8">
        <w:rPr>
          <w:kern w:val="0"/>
          <w:sz w:val="24"/>
          <w:vertAlign w:val="superscript"/>
        </w:rPr>
        <w:t>]</w:t>
      </w:r>
      <w:r w:rsidR="00187E7D">
        <w:rPr>
          <w:rFonts w:hint="eastAsia"/>
          <w:kern w:val="0"/>
          <w:sz w:val="24"/>
        </w:rPr>
        <w:t>，严格的二维晶格无法真正地制备出来，因而</w:t>
      </w:r>
      <w:r w:rsidR="00540269">
        <w:rPr>
          <w:rFonts w:hint="eastAsia"/>
          <w:kern w:val="0"/>
          <w:sz w:val="24"/>
        </w:rPr>
        <w:t>人们</w:t>
      </w:r>
      <w:r w:rsidR="00187E7D">
        <w:rPr>
          <w:rFonts w:hint="eastAsia"/>
          <w:kern w:val="0"/>
          <w:sz w:val="24"/>
        </w:rPr>
        <w:t>对石墨烯的制备也一度不抱希望；但事实上，</w:t>
      </w:r>
      <w:r w:rsidR="00E15DEC">
        <w:rPr>
          <w:rFonts w:hint="eastAsia"/>
          <w:kern w:val="0"/>
          <w:sz w:val="24"/>
        </w:rPr>
        <w:t>石墨烯的原子网络通常存在动态起伏，不是严格的二维晶格，故不受该定理的限制。实验上，</w:t>
      </w:r>
      <w:r w:rsidR="007C50D5">
        <w:rPr>
          <w:rFonts w:hint="eastAsia"/>
          <w:kern w:val="0"/>
          <w:sz w:val="24"/>
        </w:rPr>
        <w:t>在</w:t>
      </w:r>
      <w:r w:rsidR="007C50D5">
        <w:rPr>
          <w:kern w:val="0"/>
          <w:sz w:val="24"/>
        </w:rPr>
        <w:t>2004</w:t>
      </w:r>
      <w:r w:rsidR="007C50D5">
        <w:rPr>
          <w:rFonts w:hint="eastAsia"/>
          <w:kern w:val="0"/>
          <w:sz w:val="24"/>
        </w:rPr>
        <w:t>年，由曼彻斯特</w:t>
      </w:r>
      <w:r w:rsidR="007C50D5" w:rsidRPr="006165FA">
        <w:rPr>
          <w:rFonts w:hint="eastAsia"/>
          <w:kern w:val="0"/>
          <w:sz w:val="24"/>
        </w:rPr>
        <w:t>大学</w:t>
      </w:r>
      <w:r w:rsidR="007C50D5">
        <w:rPr>
          <w:rFonts w:hint="eastAsia"/>
          <w:kern w:val="0"/>
          <w:sz w:val="24"/>
        </w:rPr>
        <w:t>教授</w:t>
      </w:r>
      <w:r w:rsidR="007C50D5" w:rsidRPr="007C50D5">
        <w:rPr>
          <w:kern w:val="0"/>
          <w:sz w:val="24"/>
        </w:rPr>
        <w:t xml:space="preserve">Andre </w:t>
      </w:r>
      <w:proofErr w:type="spellStart"/>
      <w:r w:rsidR="007C50D5" w:rsidRPr="007C50D5">
        <w:rPr>
          <w:kern w:val="0"/>
          <w:sz w:val="24"/>
        </w:rPr>
        <w:t>Geim</w:t>
      </w:r>
      <w:proofErr w:type="spellEnd"/>
      <w:r w:rsidR="007C50D5">
        <w:rPr>
          <w:rFonts w:hint="eastAsia"/>
          <w:kern w:val="0"/>
          <w:sz w:val="24"/>
        </w:rPr>
        <w:t>等人</w:t>
      </w:r>
      <w:r w:rsidR="00376CF8">
        <w:rPr>
          <w:kern w:val="0"/>
          <w:sz w:val="24"/>
          <w:vertAlign w:val="superscript"/>
        </w:rPr>
        <w:t>[</w:t>
      </w:r>
      <w:r w:rsidR="00C56A43">
        <w:rPr>
          <w:kern w:val="0"/>
          <w:sz w:val="24"/>
          <w:vertAlign w:val="superscript"/>
        </w:rPr>
        <w:t>8</w:t>
      </w:r>
      <w:r w:rsidR="00376CF8">
        <w:rPr>
          <w:kern w:val="0"/>
          <w:sz w:val="24"/>
          <w:vertAlign w:val="superscript"/>
        </w:rPr>
        <w:t>]</w:t>
      </w:r>
      <w:r w:rsidR="007C50D5" w:rsidRPr="006165FA">
        <w:rPr>
          <w:rFonts w:hint="eastAsia"/>
          <w:kern w:val="0"/>
          <w:sz w:val="24"/>
        </w:rPr>
        <w:t>从石墨中</w:t>
      </w:r>
      <w:r w:rsidR="007C50D5">
        <w:rPr>
          <w:rFonts w:hint="eastAsia"/>
          <w:kern w:val="0"/>
          <w:sz w:val="24"/>
        </w:rPr>
        <w:t>成功</w:t>
      </w:r>
      <w:r w:rsidR="007C50D5" w:rsidRPr="006165FA">
        <w:rPr>
          <w:rFonts w:hint="eastAsia"/>
          <w:kern w:val="0"/>
          <w:sz w:val="24"/>
        </w:rPr>
        <w:t>剥离出</w:t>
      </w:r>
      <w:r w:rsidR="007C50D5">
        <w:rPr>
          <w:rFonts w:hint="eastAsia"/>
          <w:kern w:val="0"/>
          <w:sz w:val="24"/>
        </w:rPr>
        <w:t>石墨烯，之后制备石墨烯的方法层出不穷，不断发展；更重要的是，石墨</w:t>
      </w:r>
      <w:proofErr w:type="gramStart"/>
      <w:r w:rsidR="007C50D5">
        <w:rPr>
          <w:rFonts w:hint="eastAsia"/>
          <w:kern w:val="0"/>
          <w:sz w:val="24"/>
        </w:rPr>
        <w:t>烯</w:t>
      </w:r>
      <w:proofErr w:type="gramEnd"/>
      <w:r w:rsidR="007C50D5">
        <w:rPr>
          <w:rFonts w:hint="eastAsia"/>
          <w:kern w:val="0"/>
          <w:sz w:val="24"/>
        </w:rPr>
        <w:t>具有极其不平凡的</w:t>
      </w:r>
      <w:r w:rsidR="0035690A">
        <w:rPr>
          <w:rFonts w:hint="eastAsia"/>
          <w:kern w:val="0"/>
          <w:sz w:val="24"/>
        </w:rPr>
        <w:t>力学、热学、电学</w:t>
      </w:r>
      <w:r w:rsidR="007C50D5">
        <w:rPr>
          <w:rFonts w:hint="eastAsia"/>
          <w:kern w:val="0"/>
          <w:sz w:val="24"/>
        </w:rPr>
        <w:t>以及光学性质，</w:t>
      </w:r>
      <w:r w:rsidR="007901BA">
        <w:rPr>
          <w:rFonts w:hint="eastAsia"/>
          <w:kern w:val="0"/>
          <w:sz w:val="24"/>
        </w:rPr>
        <w:t>因而成为</w:t>
      </w:r>
      <w:r w:rsidR="009D6E96">
        <w:rPr>
          <w:rFonts w:hint="eastAsia"/>
          <w:kern w:val="0"/>
          <w:sz w:val="24"/>
        </w:rPr>
        <w:t>纳米、半导体、材料等</w:t>
      </w:r>
      <w:r w:rsidR="007901BA">
        <w:rPr>
          <w:rFonts w:hint="eastAsia"/>
          <w:kern w:val="0"/>
          <w:sz w:val="24"/>
        </w:rPr>
        <w:t>领域研究的热点</w:t>
      </w:r>
      <w:r w:rsidR="009D6E96">
        <w:rPr>
          <w:rFonts w:hint="eastAsia"/>
          <w:kern w:val="0"/>
          <w:sz w:val="24"/>
        </w:rPr>
        <w:t>。</w:t>
      </w:r>
      <w:r w:rsidR="00BD0145">
        <w:rPr>
          <w:rFonts w:hint="eastAsia"/>
          <w:kern w:val="0"/>
          <w:sz w:val="24"/>
        </w:rPr>
        <w:t>本章</w:t>
      </w:r>
      <w:r w:rsidR="009D6E96">
        <w:rPr>
          <w:rFonts w:hint="eastAsia"/>
          <w:kern w:val="0"/>
          <w:sz w:val="24"/>
        </w:rPr>
        <w:t>主要从电学性质的角度，展现石墨烯的新奇之处。</w:t>
      </w:r>
    </w:p>
    <w:p w14:paraId="6754540D" w14:textId="76676E9F" w:rsidR="00CA1ECD" w:rsidRPr="006B5B75" w:rsidRDefault="00C210EB" w:rsidP="0060264D">
      <w:pPr>
        <w:autoSpaceDE w:val="0"/>
        <w:autoSpaceDN w:val="0"/>
        <w:adjustRightInd w:val="0"/>
        <w:spacing w:line="300" w:lineRule="auto"/>
        <w:ind w:firstLineChars="200" w:firstLine="480"/>
        <w:rPr>
          <w:kern w:val="0"/>
          <w:sz w:val="24"/>
        </w:rPr>
      </w:pPr>
      <w:r>
        <w:rPr>
          <w:rFonts w:hint="eastAsia"/>
          <w:kern w:val="0"/>
          <w:sz w:val="24"/>
        </w:rPr>
        <w:t>根据固体物理学</w:t>
      </w:r>
      <w:r w:rsidR="00EA08B7">
        <w:rPr>
          <w:kern w:val="0"/>
          <w:sz w:val="24"/>
          <w:vertAlign w:val="superscript"/>
        </w:rPr>
        <w:t>[9]</w:t>
      </w:r>
      <w:r>
        <w:rPr>
          <w:rFonts w:hint="eastAsia"/>
          <w:kern w:val="0"/>
          <w:sz w:val="24"/>
        </w:rPr>
        <w:t>，</w:t>
      </w:r>
      <w:r w:rsidR="00335A42">
        <w:rPr>
          <w:rFonts w:hint="eastAsia"/>
          <w:kern w:val="0"/>
          <w:sz w:val="24"/>
        </w:rPr>
        <w:t>我们知道，能带</w:t>
      </w:r>
      <w:r w:rsidR="006B5B75">
        <w:rPr>
          <w:rFonts w:hint="eastAsia"/>
          <w:kern w:val="0"/>
          <w:sz w:val="24"/>
        </w:rPr>
        <w:t>（能谱</w:t>
      </w:r>
      <w:r w:rsidR="00774C71">
        <w:rPr>
          <w:rFonts w:hint="eastAsia"/>
          <w:kern w:val="0"/>
          <w:sz w:val="24"/>
        </w:rPr>
        <w:t>、色散关系</w:t>
      </w:r>
      <w:r w:rsidR="006B5B75">
        <w:rPr>
          <w:rFonts w:hint="eastAsia"/>
          <w:kern w:val="0"/>
          <w:sz w:val="24"/>
        </w:rPr>
        <w:t>）</w:t>
      </w:r>
      <w:r w:rsidR="00335A42">
        <w:rPr>
          <w:rFonts w:hint="eastAsia"/>
          <w:kern w:val="0"/>
          <w:sz w:val="24"/>
        </w:rPr>
        <w:t>蕴含着</w:t>
      </w:r>
      <w:r w:rsidR="006B5B75">
        <w:rPr>
          <w:rFonts w:hint="eastAsia"/>
          <w:kern w:val="0"/>
          <w:sz w:val="24"/>
        </w:rPr>
        <w:t>材料的重要信息，可以堪称材料的</w:t>
      </w:r>
      <w:r w:rsidR="006B5B75">
        <w:rPr>
          <w:rFonts w:hint="eastAsia"/>
          <w:kern w:val="0"/>
          <w:sz w:val="24"/>
        </w:rPr>
        <w:t>D</w:t>
      </w:r>
      <w:r w:rsidR="006B5B75">
        <w:rPr>
          <w:kern w:val="0"/>
          <w:sz w:val="24"/>
        </w:rPr>
        <w:t>NA</w:t>
      </w:r>
      <w:r w:rsidR="006B5B75">
        <w:rPr>
          <w:rFonts w:hint="eastAsia"/>
          <w:kern w:val="0"/>
          <w:sz w:val="24"/>
        </w:rPr>
        <w:t>，因此接下来主要关注</w:t>
      </w:r>
      <w:r w:rsidR="00BD0145">
        <w:rPr>
          <w:rFonts w:hint="eastAsia"/>
          <w:kern w:val="0"/>
          <w:sz w:val="24"/>
        </w:rPr>
        <w:t>石墨</w:t>
      </w:r>
      <w:proofErr w:type="gramStart"/>
      <w:r w:rsidR="00BD0145">
        <w:rPr>
          <w:rFonts w:hint="eastAsia"/>
          <w:kern w:val="0"/>
          <w:sz w:val="24"/>
        </w:rPr>
        <w:t>烯</w:t>
      </w:r>
      <w:proofErr w:type="gramEnd"/>
      <w:r w:rsidR="006B5B75">
        <w:rPr>
          <w:rFonts w:hint="eastAsia"/>
          <w:kern w:val="0"/>
          <w:sz w:val="24"/>
        </w:rPr>
        <w:t>体系能带的求解。</w:t>
      </w:r>
    </w:p>
    <w:p w14:paraId="75DC0EAE" w14:textId="2C6621A2" w:rsidR="00351B91" w:rsidRDefault="0035690A" w:rsidP="0035690A">
      <w:pPr>
        <w:autoSpaceDE w:val="0"/>
        <w:autoSpaceDN w:val="0"/>
        <w:adjustRightInd w:val="0"/>
        <w:spacing w:line="300" w:lineRule="auto"/>
        <w:ind w:firstLineChars="200" w:firstLine="480"/>
        <w:jc w:val="center"/>
        <w:rPr>
          <w:kern w:val="0"/>
          <w:sz w:val="24"/>
        </w:rPr>
      </w:pPr>
      <w:r w:rsidRPr="009E7CCD">
        <w:rPr>
          <w:rFonts w:ascii="黑体" w:eastAsia="黑体" w:hAnsi="宋体"/>
          <w:noProof/>
          <w:sz w:val="24"/>
        </w:rPr>
        <w:drawing>
          <wp:inline distT="0" distB="0" distL="0" distR="0" wp14:anchorId="0A2F48A3" wp14:editId="4FB7D925">
            <wp:extent cx="1690487" cy="1660379"/>
            <wp:effectExtent l="0" t="0" r="5080" b="0"/>
            <wp:docPr id="9" name="图片 8">
              <a:extLst xmlns:a="http://schemas.openxmlformats.org/drawingml/2006/main">
                <a:ext uri="{FF2B5EF4-FFF2-40B4-BE49-F238E27FC236}">
                  <a16:creationId xmlns:a16="http://schemas.microsoft.com/office/drawing/2014/main" id="{1184E248-20ED-46DB-BFD6-6A2043542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184E248-20ED-46DB-BFD6-6A204354261B}"/>
                        </a:ext>
                      </a:extLst>
                    </pic:cNvPr>
                    <pic:cNvPicPr>
                      <a:picLocks noChangeAspect="1"/>
                    </pic:cNvPicPr>
                  </pic:nvPicPr>
                  <pic:blipFill>
                    <a:blip r:embed="rId8"/>
                    <a:stretch>
                      <a:fillRect/>
                    </a:stretch>
                  </pic:blipFill>
                  <pic:spPr>
                    <a:xfrm>
                      <a:off x="0" y="0"/>
                      <a:ext cx="1693441" cy="1663280"/>
                    </a:xfrm>
                    <a:prstGeom prst="rect">
                      <a:avLst/>
                    </a:prstGeom>
                  </pic:spPr>
                </pic:pic>
              </a:graphicData>
            </a:graphic>
          </wp:inline>
        </w:drawing>
      </w:r>
    </w:p>
    <w:p w14:paraId="65250B1C" w14:textId="5B15C529" w:rsidR="00587AB2" w:rsidRPr="00587AB2" w:rsidRDefault="00587AB2" w:rsidP="00587AB2">
      <w:pPr>
        <w:ind w:firstLine="420"/>
        <w:jc w:val="center"/>
        <w:rPr>
          <w:rFonts w:ascii="宋体" w:hAnsi="宋体"/>
          <w:szCs w:val="21"/>
        </w:rPr>
      </w:pPr>
      <w:r w:rsidRPr="004D7A15">
        <w:rPr>
          <w:rFonts w:ascii="宋体" w:hAnsi="宋体" w:hint="eastAsia"/>
          <w:szCs w:val="21"/>
        </w:rPr>
        <w:t>图</w:t>
      </w:r>
      <w:r w:rsidR="008A1599">
        <w:rPr>
          <w:rFonts w:ascii="宋体" w:hAnsi="宋体"/>
          <w:szCs w:val="21"/>
        </w:rPr>
        <w:t>1</w:t>
      </w:r>
      <w:r w:rsidRPr="004D7A15">
        <w:rPr>
          <w:rFonts w:ascii="宋体" w:hAnsi="宋体"/>
          <w:szCs w:val="21"/>
        </w:rPr>
        <w:t>-</w:t>
      </w:r>
      <w:r>
        <w:rPr>
          <w:rFonts w:ascii="宋体" w:hAnsi="宋体"/>
          <w:szCs w:val="21"/>
        </w:rPr>
        <w:t>3</w:t>
      </w:r>
      <w:r w:rsidRPr="004D7A15">
        <w:rPr>
          <w:rFonts w:ascii="宋体" w:hAnsi="宋体" w:hint="eastAsia"/>
          <w:szCs w:val="21"/>
        </w:rPr>
        <w:t xml:space="preserve">  </w:t>
      </w:r>
      <w:r>
        <w:rPr>
          <w:rFonts w:ascii="宋体" w:hAnsi="宋体" w:hint="eastAsia"/>
          <w:szCs w:val="21"/>
        </w:rPr>
        <w:t>石墨烯的几何结构</w:t>
      </w:r>
    </w:p>
    <w:p w14:paraId="29B478FF" w14:textId="5EBDAA7F" w:rsidR="00587AB2" w:rsidRDefault="00BD0145" w:rsidP="00587AB2">
      <w:pPr>
        <w:autoSpaceDE w:val="0"/>
        <w:autoSpaceDN w:val="0"/>
        <w:adjustRightInd w:val="0"/>
        <w:spacing w:line="300" w:lineRule="auto"/>
        <w:ind w:firstLineChars="200" w:firstLine="480"/>
        <w:rPr>
          <w:kern w:val="0"/>
          <w:sz w:val="24"/>
        </w:rPr>
      </w:pPr>
      <w:r>
        <w:rPr>
          <w:rFonts w:hint="eastAsia"/>
          <w:kern w:val="0"/>
          <w:sz w:val="24"/>
        </w:rPr>
        <w:t>为了推导简明，可以使用紧束缚近似的方法得到</w:t>
      </w:r>
      <w:r w:rsidR="00587AB2">
        <w:rPr>
          <w:rFonts w:hint="eastAsia"/>
          <w:kern w:val="0"/>
          <w:sz w:val="24"/>
        </w:rPr>
        <w:t>石墨烯</w:t>
      </w:r>
      <w:r>
        <w:rPr>
          <w:rFonts w:hint="eastAsia"/>
          <w:kern w:val="0"/>
          <w:sz w:val="24"/>
        </w:rPr>
        <w:t>的</w:t>
      </w:r>
      <w:r w:rsidR="00587AB2">
        <w:rPr>
          <w:rFonts w:hint="eastAsia"/>
          <w:kern w:val="0"/>
          <w:sz w:val="24"/>
        </w:rPr>
        <w:t>能带</w:t>
      </w:r>
      <w:r>
        <w:rPr>
          <w:rFonts w:hint="eastAsia"/>
          <w:kern w:val="0"/>
          <w:sz w:val="24"/>
        </w:rPr>
        <w:t>，这种方法主要依托于如图</w:t>
      </w:r>
      <w:r>
        <w:rPr>
          <w:rFonts w:hint="eastAsia"/>
          <w:kern w:val="0"/>
          <w:sz w:val="24"/>
        </w:rPr>
        <w:t>1-</w:t>
      </w:r>
      <w:r>
        <w:rPr>
          <w:kern w:val="0"/>
          <w:sz w:val="24"/>
        </w:rPr>
        <w:t>3</w:t>
      </w:r>
      <w:r>
        <w:rPr>
          <w:rFonts w:hint="eastAsia"/>
          <w:kern w:val="0"/>
          <w:sz w:val="24"/>
        </w:rPr>
        <w:t>所示的几何结构</w:t>
      </w:r>
      <w:r w:rsidR="00587AB2">
        <w:rPr>
          <w:rFonts w:hint="eastAsia"/>
          <w:kern w:val="0"/>
          <w:sz w:val="24"/>
        </w:rPr>
        <w:t>，</w:t>
      </w:r>
      <w:r w:rsidR="00EE7F87">
        <w:rPr>
          <w:rFonts w:hint="eastAsia"/>
          <w:kern w:val="0"/>
          <w:sz w:val="24"/>
        </w:rPr>
        <w:t>从而</w:t>
      </w:r>
      <w:r>
        <w:rPr>
          <w:rFonts w:hint="eastAsia"/>
          <w:kern w:val="0"/>
          <w:sz w:val="24"/>
        </w:rPr>
        <w:t>哈密顿量</w:t>
      </w:r>
      <w:r w:rsidR="00EE7F87">
        <w:rPr>
          <w:rFonts w:hint="eastAsia"/>
          <w:kern w:val="0"/>
          <w:sz w:val="24"/>
        </w:rPr>
        <w:t>的二次量子化形式写为</w:t>
      </w:r>
      <w:r w:rsidR="00587AB2">
        <w:rPr>
          <w:rFonts w:hint="eastAsia"/>
          <w:kern w:val="0"/>
          <w:sz w:val="24"/>
        </w:rPr>
        <w:t>：</w:t>
      </w:r>
    </w:p>
    <w:p w14:paraId="0B92A9FA" w14:textId="04797C8D" w:rsidR="00587AB2" w:rsidRPr="00514C18" w:rsidRDefault="0038381A" w:rsidP="00587AB2">
      <w:pPr>
        <w:spacing w:line="360" w:lineRule="auto"/>
        <w:rPr>
          <w:rFonts w:ascii="宋体" w:hAnsi="宋体"/>
          <w:sz w:val="24"/>
        </w:rPr>
      </w:pPr>
      <m:oMathPara>
        <m:oMath>
          <m:eqArr>
            <m:eqArrPr>
              <m:maxDist m:val="1"/>
              <m:ctrlPr>
                <w:rPr>
                  <w:rFonts w:ascii="Cambria Math" w:hAnsi="Cambria Math"/>
                  <w:i/>
                  <w:sz w:val="24"/>
                </w:rPr>
              </m:ctrlPr>
            </m:eqArrPr>
            <m:e>
              <m:r>
                <w:rPr>
                  <w:rFonts w:ascii="Cambria Math" w:eastAsia="MS Gothic" w:hAnsi="Cambria Math" w:cs="MS Gothic"/>
                  <w:sz w:val="24"/>
                </w:rPr>
                <m:t>H=-t</m:t>
              </m:r>
              <m:nary>
                <m:naryPr>
                  <m:chr m:val="∑"/>
                  <m:limLoc m:val="undOvr"/>
                  <m:supHide m:val="1"/>
                  <m:ctrlPr>
                    <w:rPr>
                      <w:rFonts w:ascii="Cambria Math" w:eastAsia="MS Gothic" w:hAnsi="Cambria Math" w:cs="MS Gothic"/>
                      <w:i/>
                      <w:sz w:val="24"/>
                    </w:rPr>
                  </m:ctrlPr>
                </m:naryPr>
                <m:sub>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sub>
                <m:sup/>
                <m:e>
                  <m:r>
                    <w:rPr>
                      <w:rFonts w:ascii="Cambria Math" w:eastAsia="MS Gothic" w:hAnsi="Cambria Math" w:cs="MS Gothic"/>
                      <w:sz w:val="24"/>
                    </w:rPr>
                    <m:t>(</m:t>
                  </m:r>
                  <m:sSubSup>
                    <m:sSubSupPr>
                      <m:ctrlPr>
                        <w:rPr>
                          <w:rFonts w:ascii="Cambria Math" w:eastAsiaTheme="minorEastAsia" w:hAnsi="Cambria Math" w:cs="MS Gothic"/>
                          <w:i/>
                          <w:sz w:val="24"/>
                        </w:rPr>
                      </m:ctrlPr>
                    </m:sSubSupPr>
                    <m:e>
                      <m:r>
                        <w:rPr>
                          <w:rFonts w:ascii="Cambria Math" w:eastAsiaTheme="minorEastAsia" w:hAnsi="Cambria Math" w:cs="MS Gothic"/>
                          <w:sz w:val="24"/>
                        </w:rPr>
                        <m:t>b</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r>
                        <w:rPr>
                          <w:rFonts w:ascii="Cambria Math" w:eastAsiaTheme="minorEastAsia" w:hAnsi="Cambria Math" w:cs="MS Gothic"/>
                          <w:sz w:val="24"/>
                        </w:rPr>
                        <m:t>+</m:t>
                      </m:r>
                      <m:sSub>
                        <m:sSubPr>
                          <m:ctrlPr>
                            <w:rPr>
                              <w:rFonts w:ascii="Cambria Math" w:eastAsiaTheme="minorEastAsia" w:hAnsi="Cambria Math" w:cs="MS Gothic"/>
                              <w:i/>
                              <w:iCs/>
                              <w:sz w:val="24"/>
                            </w:rPr>
                          </m:ctrlPr>
                        </m:sSubPr>
                        <m:e>
                          <m:acc>
                            <m:accPr>
                              <m:chr m:val="⃑"/>
                              <m:ctrlPr>
                                <w:rPr>
                                  <w:rFonts w:ascii="Cambria Math" w:eastAsiaTheme="minorEastAsia" w:hAnsi="Cambria Math" w:cs="MS Gothic"/>
                                  <w:i/>
                                  <w:iCs/>
                                  <w:sz w:val="24"/>
                                </w:rPr>
                              </m:ctrlPr>
                            </m:accPr>
                            <m:e>
                              <m:r>
                                <w:rPr>
                                  <w:rFonts w:ascii="Cambria Math" w:eastAsiaTheme="minorEastAsia" w:hAnsi="Cambria Math" w:cs="MS Gothic"/>
                                  <w:sz w:val="24"/>
                                </w:rPr>
                                <m:t>δ</m:t>
                              </m:r>
                            </m:e>
                          </m:acc>
                        </m:e>
                        <m:sub>
                          <m:r>
                            <w:rPr>
                              <w:rFonts w:ascii="Cambria Math" w:eastAsiaTheme="minorEastAsia" w:hAnsi="Cambria Math" w:cs="MS Gothic"/>
                              <w:sz w:val="24"/>
                            </w:rPr>
                            <m:t>1</m:t>
                          </m:r>
                        </m:sub>
                      </m:sSub>
                    </m:sub>
                    <m:sup>
                      <m:r>
                        <m:rPr>
                          <m:sty m:val="p"/>
                        </m:rPr>
                        <w:rPr>
                          <w:rFonts w:ascii="Cambria Math" w:hAnsi="Cambria Math" w:hint="eastAsia"/>
                          <w:kern w:val="0"/>
                          <w:sz w:val="24"/>
                        </w:rPr>
                        <m:t>†</m:t>
                      </m:r>
                    </m:sup>
                  </m:sSubSup>
                  <m:sSub>
                    <m:sSubPr>
                      <m:ctrlPr>
                        <w:rPr>
                          <w:rFonts w:ascii="Cambria Math" w:eastAsiaTheme="minorEastAsia" w:hAnsi="Cambria Math" w:cs="MS Gothic"/>
                          <w:i/>
                          <w:sz w:val="24"/>
                        </w:rPr>
                      </m:ctrlPr>
                    </m:sSubPr>
                    <m:e>
                      <m:r>
                        <w:rPr>
                          <w:rFonts w:ascii="Cambria Math" w:eastAsiaTheme="minorEastAsia" w:hAnsi="Cambria Math" w:cs="MS Gothic"/>
                          <w:sz w:val="24"/>
                        </w:rPr>
                        <m:t>a</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sub>
                  </m:sSub>
                  <m:r>
                    <w:rPr>
                      <w:rFonts w:ascii="Cambria Math" w:eastAsiaTheme="minorEastAsia" w:hAnsi="Cambria Math" w:cs="MS Gothic"/>
                      <w:sz w:val="24"/>
                    </w:rPr>
                    <m:t>+</m:t>
                  </m:r>
                  <m:sSubSup>
                    <m:sSubSupPr>
                      <m:ctrlPr>
                        <w:rPr>
                          <w:rFonts w:ascii="Cambria Math" w:eastAsiaTheme="minorEastAsia" w:hAnsi="Cambria Math" w:cs="MS Gothic"/>
                          <w:i/>
                          <w:sz w:val="24"/>
                        </w:rPr>
                      </m:ctrlPr>
                    </m:sSubSupPr>
                    <m:e>
                      <m:r>
                        <w:rPr>
                          <w:rFonts w:ascii="Cambria Math" w:eastAsiaTheme="minorEastAsia" w:hAnsi="Cambria Math" w:cs="MS Gothic"/>
                          <w:sz w:val="24"/>
                        </w:rPr>
                        <m:t>b</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r>
                        <w:rPr>
                          <w:rFonts w:ascii="Cambria Math" w:eastAsiaTheme="minorEastAsia" w:hAnsi="Cambria Math" w:cs="MS Gothic"/>
                          <w:sz w:val="24"/>
                        </w:rPr>
                        <m:t>+</m:t>
                      </m:r>
                      <m:sSub>
                        <m:sSubPr>
                          <m:ctrlPr>
                            <w:rPr>
                              <w:rFonts w:ascii="Cambria Math" w:eastAsiaTheme="minorEastAsia" w:hAnsi="Cambria Math" w:cs="MS Gothic"/>
                              <w:i/>
                              <w:iCs/>
                              <w:sz w:val="24"/>
                            </w:rPr>
                          </m:ctrlPr>
                        </m:sSubPr>
                        <m:e>
                          <m:acc>
                            <m:accPr>
                              <m:chr m:val="⃑"/>
                              <m:ctrlPr>
                                <w:rPr>
                                  <w:rFonts w:ascii="Cambria Math" w:eastAsiaTheme="minorEastAsia" w:hAnsi="Cambria Math" w:cs="MS Gothic"/>
                                  <w:i/>
                                  <w:iCs/>
                                  <w:sz w:val="24"/>
                                </w:rPr>
                              </m:ctrlPr>
                            </m:accPr>
                            <m:e>
                              <m:r>
                                <w:rPr>
                                  <w:rFonts w:ascii="Cambria Math" w:eastAsiaTheme="minorEastAsia" w:hAnsi="Cambria Math" w:cs="MS Gothic"/>
                                  <w:sz w:val="24"/>
                                </w:rPr>
                                <m:t>δ</m:t>
                              </m:r>
                            </m:e>
                          </m:acc>
                        </m:e>
                        <m:sub>
                          <m:r>
                            <w:rPr>
                              <w:rFonts w:ascii="Cambria Math" w:eastAsiaTheme="minorEastAsia" w:hAnsi="Cambria Math" w:cs="MS Gothic"/>
                              <w:sz w:val="24"/>
                            </w:rPr>
                            <m:t>2</m:t>
                          </m:r>
                        </m:sub>
                      </m:sSub>
                    </m:sub>
                    <m:sup>
                      <m:r>
                        <m:rPr>
                          <m:sty m:val="p"/>
                        </m:rPr>
                        <w:rPr>
                          <w:rFonts w:ascii="Cambria Math" w:hAnsi="Cambria Math" w:hint="eastAsia"/>
                          <w:kern w:val="0"/>
                          <w:sz w:val="24"/>
                        </w:rPr>
                        <m:t>†</m:t>
                      </m:r>
                    </m:sup>
                  </m:sSubSup>
                  <m:sSub>
                    <m:sSubPr>
                      <m:ctrlPr>
                        <w:rPr>
                          <w:rFonts w:ascii="Cambria Math" w:eastAsiaTheme="minorEastAsia" w:hAnsi="Cambria Math" w:cs="MS Gothic"/>
                          <w:i/>
                          <w:sz w:val="24"/>
                        </w:rPr>
                      </m:ctrlPr>
                    </m:sSubPr>
                    <m:e>
                      <m:r>
                        <w:rPr>
                          <w:rFonts w:ascii="Cambria Math" w:eastAsiaTheme="minorEastAsia" w:hAnsi="Cambria Math" w:cs="MS Gothic"/>
                          <w:sz w:val="24"/>
                        </w:rPr>
                        <m:t>a</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sub>
                  </m:sSub>
                  <m:r>
                    <w:rPr>
                      <w:rFonts w:ascii="Cambria Math" w:eastAsiaTheme="minorEastAsia" w:hAnsi="Cambria Math" w:cs="MS Gothic"/>
                      <w:sz w:val="24"/>
                    </w:rPr>
                    <m:t>+</m:t>
                  </m:r>
                  <m:sSubSup>
                    <m:sSubSupPr>
                      <m:ctrlPr>
                        <w:rPr>
                          <w:rFonts w:ascii="Cambria Math" w:eastAsiaTheme="minorEastAsia" w:hAnsi="Cambria Math" w:cs="MS Gothic"/>
                          <w:i/>
                          <w:sz w:val="24"/>
                        </w:rPr>
                      </m:ctrlPr>
                    </m:sSubSupPr>
                    <m:e>
                      <m:r>
                        <w:rPr>
                          <w:rFonts w:ascii="Cambria Math" w:eastAsiaTheme="minorEastAsia" w:hAnsi="Cambria Math" w:cs="MS Gothic"/>
                          <w:sz w:val="24"/>
                        </w:rPr>
                        <m:t>b</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r>
                        <w:rPr>
                          <w:rFonts w:ascii="Cambria Math" w:eastAsiaTheme="minorEastAsia" w:hAnsi="Cambria Math" w:cs="MS Gothic"/>
                          <w:sz w:val="24"/>
                        </w:rPr>
                        <m:t>+</m:t>
                      </m:r>
                      <m:sSub>
                        <m:sSubPr>
                          <m:ctrlPr>
                            <w:rPr>
                              <w:rFonts w:ascii="Cambria Math" w:eastAsiaTheme="minorEastAsia" w:hAnsi="Cambria Math" w:cs="MS Gothic"/>
                              <w:i/>
                              <w:iCs/>
                              <w:sz w:val="24"/>
                            </w:rPr>
                          </m:ctrlPr>
                        </m:sSubPr>
                        <m:e>
                          <m:acc>
                            <m:accPr>
                              <m:chr m:val="⃑"/>
                              <m:ctrlPr>
                                <w:rPr>
                                  <w:rFonts w:ascii="Cambria Math" w:eastAsiaTheme="minorEastAsia" w:hAnsi="Cambria Math" w:cs="MS Gothic"/>
                                  <w:i/>
                                  <w:iCs/>
                                  <w:sz w:val="24"/>
                                </w:rPr>
                              </m:ctrlPr>
                            </m:accPr>
                            <m:e>
                              <m:r>
                                <w:rPr>
                                  <w:rFonts w:ascii="Cambria Math" w:eastAsiaTheme="minorEastAsia" w:hAnsi="Cambria Math" w:cs="MS Gothic"/>
                                  <w:sz w:val="24"/>
                                </w:rPr>
                                <m:t>δ</m:t>
                              </m:r>
                            </m:e>
                          </m:acc>
                        </m:e>
                        <m:sub>
                          <m:r>
                            <w:rPr>
                              <w:rFonts w:ascii="Cambria Math" w:eastAsiaTheme="minorEastAsia" w:hAnsi="Cambria Math" w:cs="MS Gothic"/>
                              <w:sz w:val="24"/>
                            </w:rPr>
                            <m:t>3</m:t>
                          </m:r>
                        </m:sub>
                      </m:sSub>
                    </m:sub>
                    <m:sup>
                      <m:r>
                        <m:rPr>
                          <m:sty m:val="p"/>
                        </m:rPr>
                        <w:rPr>
                          <w:rFonts w:ascii="Cambria Math" w:hAnsi="Cambria Math" w:hint="eastAsia"/>
                          <w:kern w:val="0"/>
                          <w:sz w:val="24"/>
                        </w:rPr>
                        <m:t>†</m:t>
                      </m:r>
                    </m:sup>
                  </m:sSubSup>
                  <m:sSub>
                    <m:sSubPr>
                      <m:ctrlPr>
                        <w:rPr>
                          <w:rFonts w:ascii="Cambria Math" w:eastAsiaTheme="minorEastAsia" w:hAnsi="Cambria Math" w:cs="MS Gothic"/>
                          <w:i/>
                          <w:sz w:val="24"/>
                        </w:rPr>
                      </m:ctrlPr>
                    </m:sSubPr>
                    <m:e>
                      <m:r>
                        <w:rPr>
                          <w:rFonts w:ascii="Cambria Math" w:eastAsiaTheme="minorEastAsia" w:hAnsi="Cambria Math" w:cs="MS Gothic"/>
                          <w:sz w:val="24"/>
                        </w:rPr>
                        <m:t>a</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sub>
                  </m:sSub>
                  <m:r>
                    <w:rPr>
                      <w:rFonts w:ascii="Cambria Math" w:eastAsia="MS Gothic" w:hAnsi="Cambria Math" w:cs="MS Gothic"/>
                      <w:sz w:val="24"/>
                    </w:rPr>
                    <m:t>+h.c</m:t>
                  </m:r>
                  <m:r>
                    <w:rPr>
                      <w:rFonts w:ascii="Cambria Math" w:eastAsiaTheme="minorEastAsia" w:hAnsi="Cambria Math" w:cs="MS Gothic"/>
                      <w:sz w:val="24"/>
                    </w:rPr>
                    <m:t>.</m:t>
                  </m:r>
                  <m:r>
                    <w:rPr>
                      <w:rFonts w:ascii="Cambria Math" w:eastAsia="MS Gothic" w:hAnsi="Cambria Math" w:cs="MS Gothic"/>
                      <w:sz w:val="24"/>
                    </w:rPr>
                    <m:t>)</m:t>
                  </m:r>
                </m:e>
              </m:nary>
              <m:r>
                <w:rPr>
                  <w:rFonts w:ascii="Cambria Math" w:hAnsi="Cambria Math"/>
                  <w:sz w:val="24"/>
                </w:rPr>
                <m:t>#</m:t>
              </m:r>
              <m:r>
                <m:rPr>
                  <m:nor/>
                </m:rPr>
                <w:rPr>
                  <w:rFonts w:ascii="Cambria Math" w:hAnsi="Cambria Math"/>
                  <w:sz w:val="24"/>
                </w:rPr>
                <m:t>(1-3)</m:t>
              </m:r>
            </m:e>
          </m:eqArr>
        </m:oMath>
      </m:oMathPara>
    </w:p>
    <w:p w14:paraId="2CA57ED3" w14:textId="56350C20" w:rsidR="00EE7F87" w:rsidRDefault="00EE7F87" w:rsidP="00D23BCA">
      <w:pPr>
        <w:autoSpaceDE w:val="0"/>
        <w:autoSpaceDN w:val="0"/>
        <w:adjustRightInd w:val="0"/>
        <w:spacing w:line="300" w:lineRule="auto"/>
        <w:rPr>
          <w:iCs/>
          <w:sz w:val="24"/>
        </w:rPr>
      </w:pPr>
      <w:r>
        <w:rPr>
          <w:rFonts w:hint="eastAsia"/>
          <w:kern w:val="0"/>
          <w:sz w:val="24"/>
        </w:rPr>
        <w:t>其中</w:t>
      </w:r>
      <m:oMath>
        <m:r>
          <w:rPr>
            <w:rFonts w:ascii="Cambria Math" w:hAnsi="Cambria Math" w:hint="eastAsia"/>
            <w:kern w:val="0"/>
            <w:sz w:val="24"/>
          </w:rPr>
          <m:t>t</m:t>
        </m:r>
      </m:oMath>
      <w:r w:rsidR="002130D2">
        <w:rPr>
          <w:rFonts w:hint="eastAsia"/>
          <w:kern w:val="0"/>
          <w:sz w:val="24"/>
        </w:rPr>
        <w:t>为电子的跃迁（</w:t>
      </w:r>
      <w:r w:rsidR="002130D2">
        <w:rPr>
          <w:rFonts w:hint="eastAsia"/>
          <w:kern w:val="0"/>
          <w:sz w:val="24"/>
        </w:rPr>
        <w:t>hopping</w:t>
      </w:r>
      <w:r w:rsidR="002130D2">
        <w:rPr>
          <w:rFonts w:hint="eastAsia"/>
          <w:kern w:val="0"/>
          <w:sz w:val="24"/>
        </w:rPr>
        <w:t>）强度</w:t>
      </w:r>
      <w:r w:rsidR="000A53A0">
        <w:rPr>
          <w:rFonts w:hint="eastAsia"/>
          <w:kern w:val="0"/>
          <w:sz w:val="24"/>
        </w:rPr>
        <w:t>；</w:t>
      </w:r>
      <w:r w:rsidR="00E45FE3">
        <w:rPr>
          <w:rFonts w:hint="eastAsia"/>
          <w:kern w:val="0"/>
          <w:sz w:val="24"/>
        </w:rPr>
        <w:t>石墨</w:t>
      </w:r>
      <w:proofErr w:type="gramStart"/>
      <w:r w:rsidR="00E45FE3">
        <w:rPr>
          <w:rFonts w:hint="eastAsia"/>
          <w:kern w:val="0"/>
          <w:sz w:val="24"/>
        </w:rPr>
        <w:t>烯</w:t>
      </w:r>
      <w:proofErr w:type="gramEnd"/>
      <w:r w:rsidR="00E45FE3">
        <w:rPr>
          <w:rFonts w:hint="eastAsia"/>
          <w:kern w:val="0"/>
          <w:sz w:val="24"/>
        </w:rPr>
        <w:t>结构的两种不等价原子</w:t>
      </w:r>
      <w:r w:rsidR="000A53A0">
        <w:rPr>
          <w:rFonts w:hint="eastAsia"/>
          <w:kern w:val="0"/>
          <w:sz w:val="24"/>
        </w:rPr>
        <w:t>的产生</w:t>
      </w:r>
      <w:r w:rsidR="000A09D1">
        <w:rPr>
          <w:rFonts w:hint="eastAsia"/>
          <w:kern w:val="0"/>
          <w:sz w:val="24"/>
        </w:rPr>
        <w:t>-</w:t>
      </w:r>
      <w:r w:rsidR="000A53A0">
        <w:rPr>
          <w:rFonts w:hint="eastAsia"/>
          <w:kern w:val="0"/>
          <w:sz w:val="24"/>
        </w:rPr>
        <w:t>湮灭算符</w:t>
      </w:r>
      <w:r w:rsidR="00E45FE3">
        <w:rPr>
          <w:rFonts w:hint="eastAsia"/>
          <w:kern w:val="0"/>
          <w:sz w:val="24"/>
        </w:rPr>
        <w:t>用</w:t>
      </w:r>
      <m:oMath>
        <m:r>
          <w:rPr>
            <w:rFonts w:ascii="Cambria Math" w:hAnsi="Cambria Math" w:hint="eastAsia"/>
            <w:kern w:val="0"/>
            <w:sz w:val="24"/>
          </w:rPr>
          <m:t>a</m:t>
        </m:r>
        <m:r>
          <w:rPr>
            <w:rFonts w:ascii="Cambria Math" w:hAnsi="Cambria Math"/>
            <w:kern w:val="0"/>
            <w:sz w:val="24"/>
          </w:rPr>
          <m:t>,b</m:t>
        </m:r>
      </m:oMath>
      <w:r w:rsidR="00E45FE3">
        <w:rPr>
          <w:rFonts w:hint="eastAsia"/>
          <w:kern w:val="0"/>
          <w:sz w:val="24"/>
        </w:rPr>
        <w:t>来</w:t>
      </w:r>
      <w:r w:rsidR="000A53A0">
        <w:rPr>
          <w:rFonts w:hint="eastAsia"/>
          <w:kern w:val="0"/>
          <w:sz w:val="24"/>
        </w:rPr>
        <w:t>标记</w:t>
      </w:r>
      <w:r w:rsidR="00E45FE3">
        <w:rPr>
          <w:rFonts w:hint="eastAsia"/>
          <w:kern w:val="0"/>
          <w:sz w:val="24"/>
        </w:rPr>
        <w:t>，</w:t>
      </w:r>
      <w:proofErr w:type="gramStart"/>
      <w:r w:rsidR="00796E09">
        <w:rPr>
          <w:rFonts w:hint="eastAsia"/>
          <w:kern w:val="0"/>
          <w:sz w:val="24"/>
        </w:rPr>
        <w:t>角标</w:t>
      </w:r>
      <w:proofErr w:type="gramEnd"/>
      <m:oMath>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oMath>
      <w:r w:rsidR="00796E09">
        <w:rPr>
          <w:rFonts w:hint="eastAsia"/>
          <w:sz w:val="24"/>
        </w:rPr>
        <w:t>表示</w:t>
      </w:r>
      <w:r w:rsidR="000A53A0">
        <w:rPr>
          <w:rFonts w:hint="eastAsia"/>
          <w:sz w:val="24"/>
        </w:rPr>
        <w:t>求和时所选取的</w:t>
      </w:r>
      <w:r w:rsidR="0037118A">
        <w:rPr>
          <w:rFonts w:hint="eastAsia"/>
          <w:sz w:val="24"/>
        </w:rPr>
        <w:t>单元</w:t>
      </w:r>
      <w:r w:rsidR="006F6691">
        <w:rPr>
          <w:rFonts w:hint="eastAsia"/>
          <w:sz w:val="24"/>
        </w:rPr>
        <w:t>的代表原子</w:t>
      </w:r>
      <w:r w:rsidR="00796E09">
        <w:rPr>
          <w:rFonts w:hint="eastAsia"/>
          <w:sz w:val="24"/>
        </w:rPr>
        <w:t>，</w:t>
      </w:r>
      <m:oMath>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r>
          <w:rPr>
            <w:rFonts w:ascii="Cambria Math" w:eastAsiaTheme="minorEastAsia" w:hAnsi="Cambria Math" w:cs="MS Gothic"/>
            <w:sz w:val="24"/>
          </w:rPr>
          <m:t>+</m:t>
        </m:r>
        <m:sSub>
          <m:sSubPr>
            <m:ctrlPr>
              <w:rPr>
                <w:rFonts w:ascii="Cambria Math" w:eastAsiaTheme="minorEastAsia" w:hAnsi="Cambria Math" w:cs="MS Gothic"/>
                <w:i/>
                <w:iCs/>
                <w:sz w:val="24"/>
              </w:rPr>
            </m:ctrlPr>
          </m:sSubPr>
          <m:e>
            <m:acc>
              <m:accPr>
                <m:chr m:val="⃑"/>
                <m:ctrlPr>
                  <w:rPr>
                    <w:rFonts w:ascii="Cambria Math" w:eastAsiaTheme="minorEastAsia" w:hAnsi="Cambria Math" w:cs="MS Gothic"/>
                    <w:i/>
                    <w:iCs/>
                    <w:sz w:val="24"/>
                  </w:rPr>
                </m:ctrlPr>
              </m:accPr>
              <m:e>
                <m:r>
                  <w:rPr>
                    <w:rFonts w:ascii="Cambria Math" w:eastAsiaTheme="minorEastAsia" w:hAnsi="Cambria Math" w:cs="MS Gothic"/>
                    <w:sz w:val="24"/>
                  </w:rPr>
                  <m:t>δ</m:t>
                </m:r>
              </m:e>
            </m:acc>
          </m:e>
          <m:sub>
            <m:r>
              <w:rPr>
                <w:rFonts w:ascii="Cambria Math" w:eastAsiaTheme="minorEastAsia" w:hAnsi="Cambria Math" w:cs="MS Gothic"/>
                <w:sz w:val="24"/>
              </w:rPr>
              <m:t xml:space="preserve"> </m:t>
            </m:r>
          </m:sub>
        </m:sSub>
      </m:oMath>
      <w:r w:rsidR="000A53A0">
        <w:rPr>
          <w:rFonts w:hint="eastAsia"/>
          <w:iCs/>
          <w:sz w:val="24"/>
        </w:rPr>
        <w:t>表示</w:t>
      </w:r>
      <w:r w:rsidR="006F6691">
        <w:rPr>
          <w:rFonts w:hint="eastAsia"/>
          <w:iCs/>
          <w:sz w:val="24"/>
        </w:rPr>
        <w:t>代表</w:t>
      </w:r>
      <w:r w:rsidR="000A53A0">
        <w:rPr>
          <w:rFonts w:hint="eastAsia"/>
          <w:iCs/>
          <w:sz w:val="24"/>
        </w:rPr>
        <w:t>原子最近邻的三个原子</w:t>
      </w:r>
      <w:r w:rsidR="009C54D5">
        <w:rPr>
          <w:rFonts w:hint="eastAsia"/>
          <w:iCs/>
          <w:sz w:val="24"/>
        </w:rPr>
        <w:t>，详见图</w:t>
      </w:r>
      <w:r w:rsidR="009C54D5">
        <w:rPr>
          <w:rFonts w:hint="eastAsia"/>
          <w:iCs/>
          <w:sz w:val="24"/>
        </w:rPr>
        <w:t>1-</w:t>
      </w:r>
      <w:r w:rsidR="009C54D5">
        <w:rPr>
          <w:iCs/>
          <w:sz w:val="24"/>
        </w:rPr>
        <w:t>3</w:t>
      </w:r>
      <w:r w:rsidR="009C54D5">
        <w:rPr>
          <w:rFonts w:hint="eastAsia"/>
          <w:kern w:val="0"/>
          <w:sz w:val="24"/>
        </w:rPr>
        <w:t>；</w:t>
      </w:r>
      <w:r w:rsidR="00092453">
        <w:rPr>
          <w:rFonts w:hint="eastAsia"/>
          <w:kern w:val="0"/>
          <w:sz w:val="24"/>
        </w:rPr>
        <w:t>求和号下的</w:t>
      </w:r>
      <m:oMath>
        <m:acc>
          <m:accPr>
            <m:chr m:val="⃑"/>
            <m:ctrlPr>
              <w:rPr>
                <w:rFonts w:ascii="Cambria Math" w:eastAsiaTheme="minorEastAsia" w:hAnsi="Cambria Math" w:cs="MS Gothic"/>
                <w:i/>
                <w:sz w:val="24"/>
              </w:rPr>
            </m:ctrlPr>
          </m:accPr>
          <m:e>
            <m:r>
              <w:rPr>
                <w:rFonts w:ascii="Cambria Math" w:eastAsiaTheme="minorEastAsia" w:hAnsi="Cambria Math" w:cs="MS Gothic"/>
                <w:sz w:val="24"/>
              </w:rPr>
              <m:t>r</m:t>
            </m:r>
          </m:e>
        </m:acc>
      </m:oMath>
      <w:r w:rsidR="00092453">
        <w:rPr>
          <w:rFonts w:hint="eastAsia"/>
          <w:kern w:val="0"/>
          <w:sz w:val="24"/>
        </w:rPr>
        <w:t>表示对所有</w:t>
      </w:r>
      <w:r w:rsidR="0037118A">
        <w:rPr>
          <w:rFonts w:hint="eastAsia"/>
          <w:kern w:val="0"/>
          <w:sz w:val="24"/>
        </w:rPr>
        <w:t>单元</w:t>
      </w:r>
      <w:r w:rsidR="00092453">
        <w:rPr>
          <w:rFonts w:hint="eastAsia"/>
          <w:kern w:val="0"/>
          <w:sz w:val="24"/>
        </w:rPr>
        <w:t>求和；</w:t>
      </w:r>
      <m:oMath>
        <m:r>
          <w:rPr>
            <w:rFonts w:ascii="Cambria Math" w:hAnsi="Cambria Math"/>
            <w:kern w:val="0"/>
            <w:sz w:val="24"/>
          </w:rPr>
          <m:t>h.c.</m:t>
        </m:r>
      </m:oMath>
      <w:r w:rsidR="009C54D5">
        <w:rPr>
          <w:rFonts w:hint="eastAsia"/>
          <w:kern w:val="0"/>
          <w:sz w:val="24"/>
        </w:rPr>
        <w:t>表示前面式子的共轭转置</w:t>
      </w:r>
      <w:r w:rsidR="000A53A0">
        <w:rPr>
          <w:rFonts w:hint="eastAsia"/>
          <w:iCs/>
          <w:sz w:val="24"/>
        </w:rPr>
        <w:t>。</w:t>
      </w:r>
      <w:r w:rsidR="0015377C">
        <w:rPr>
          <w:rFonts w:hint="eastAsia"/>
          <w:iCs/>
          <w:sz w:val="24"/>
        </w:rPr>
        <w:t>总的来说</w:t>
      </w:r>
      <w:r w:rsidR="000A53A0">
        <w:rPr>
          <w:rFonts w:hint="eastAsia"/>
          <w:iCs/>
          <w:sz w:val="24"/>
        </w:rPr>
        <w:t>，</w:t>
      </w:r>
      <w:r w:rsidR="000A53A0">
        <w:rPr>
          <w:rFonts w:hint="eastAsia"/>
          <w:iCs/>
          <w:sz w:val="24"/>
        </w:rPr>
        <w:t>(1-</w:t>
      </w:r>
      <w:r w:rsidR="000A53A0">
        <w:rPr>
          <w:iCs/>
          <w:sz w:val="24"/>
        </w:rPr>
        <w:t>3)</w:t>
      </w:r>
      <w:r w:rsidR="000A53A0">
        <w:rPr>
          <w:rFonts w:hint="eastAsia"/>
          <w:iCs/>
          <w:sz w:val="24"/>
        </w:rPr>
        <w:t>式</w:t>
      </w:r>
      <w:r w:rsidR="009C54D5">
        <w:rPr>
          <w:rFonts w:hint="eastAsia"/>
          <w:iCs/>
          <w:sz w:val="24"/>
        </w:rPr>
        <w:t>将某一原子与最近邻的三个原子</w:t>
      </w:r>
      <w:r w:rsidR="00D23BCA">
        <w:rPr>
          <w:rFonts w:hint="eastAsia"/>
          <w:iCs/>
          <w:sz w:val="24"/>
        </w:rPr>
        <w:t>作为求和中的一项对全空间求和，这样就可以按</w:t>
      </w:r>
      <w:r w:rsidR="0037118A">
        <w:rPr>
          <w:rFonts w:hint="eastAsia"/>
          <w:iCs/>
          <w:sz w:val="24"/>
        </w:rPr>
        <w:t>单元</w:t>
      </w:r>
      <w:r w:rsidR="00D23BCA">
        <w:rPr>
          <w:rFonts w:hint="eastAsia"/>
          <w:iCs/>
          <w:sz w:val="24"/>
        </w:rPr>
        <w:t>（而不是每个原子）遍及所有原子间的最近邻</w:t>
      </w:r>
      <w:r w:rsidR="00774C71">
        <w:rPr>
          <w:rFonts w:hint="eastAsia"/>
          <w:iCs/>
          <w:sz w:val="24"/>
        </w:rPr>
        <w:t>跃迁</w:t>
      </w:r>
      <w:r w:rsidR="00D23BCA">
        <w:rPr>
          <w:rFonts w:hint="eastAsia"/>
          <w:iCs/>
          <w:sz w:val="24"/>
        </w:rPr>
        <w:t>；而求和的一项当中，遍及了</w:t>
      </w:r>
      <w:r w:rsidR="0037118A">
        <w:rPr>
          <w:rFonts w:hint="eastAsia"/>
          <w:iCs/>
          <w:sz w:val="24"/>
        </w:rPr>
        <w:t>单元</w:t>
      </w:r>
      <w:r w:rsidR="000C6E65">
        <w:rPr>
          <w:rFonts w:hint="eastAsia"/>
          <w:iCs/>
          <w:sz w:val="24"/>
        </w:rPr>
        <w:t>内</w:t>
      </w:r>
      <w:r w:rsidR="00D23BCA">
        <w:rPr>
          <w:rFonts w:hint="eastAsia"/>
          <w:iCs/>
          <w:sz w:val="24"/>
        </w:rPr>
        <w:t>电子跃迁的所有可能情况，</w:t>
      </w:r>
      <w:r w:rsidR="000C6E65">
        <w:rPr>
          <w:rFonts w:hint="eastAsia"/>
          <w:iCs/>
          <w:sz w:val="24"/>
        </w:rPr>
        <w:t>由于</w:t>
      </w:r>
      <w:r w:rsidR="00D23BCA">
        <w:rPr>
          <w:rFonts w:hint="eastAsia"/>
          <w:iCs/>
          <w:sz w:val="24"/>
        </w:rPr>
        <w:t>体系都由碳原子组成，因而跃迁强度应当都是一致的。</w:t>
      </w:r>
    </w:p>
    <w:p w14:paraId="2936FD37" w14:textId="22D4C0A9" w:rsidR="00D23BCA" w:rsidRDefault="000C6E65" w:rsidP="000C6E65">
      <w:pPr>
        <w:autoSpaceDE w:val="0"/>
        <w:autoSpaceDN w:val="0"/>
        <w:adjustRightInd w:val="0"/>
        <w:spacing w:line="300" w:lineRule="auto"/>
        <w:ind w:firstLineChars="200" w:firstLine="480"/>
        <w:rPr>
          <w:iCs/>
          <w:sz w:val="24"/>
        </w:rPr>
      </w:pPr>
      <w:r>
        <w:rPr>
          <w:rFonts w:hint="eastAsia"/>
          <w:iCs/>
          <w:sz w:val="24"/>
        </w:rPr>
        <w:t>将产生湮灭算符</w:t>
      </w:r>
      <w:proofErr w:type="gramStart"/>
      <w:r>
        <w:rPr>
          <w:rFonts w:hint="eastAsia"/>
          <w:iCs/>
          <w:sz w:val="24"/>
        </w:rPr>
        <w:t>进行傅里叶</w:t>
      </w:r>
      <w:proofErr w:type="gramEnd"/>
      <w:r>
        <w:rPr>
          <w:rFonts w:hint="eastAsia"/>
          <w:iCs/>
          <w:sz w:val="24"/>
        </w:rPr>
        <w:t>展开，不难得到哈密顿量的核：</w:t>
      </w:r>
    </w:p>
    <w:p w14:paraId="17ED41FE" w14:textId="46B22194" w:rsidR="000C6E65" w:rsidRPr="00514C18" w:rsidRDefault="0038381A" w:rsidP="000C6E65">
      <w:pPr>
        <w:spacing w:line="360" w:lineRule="auto"/>
        <w:rPr>
          <w:rFonts w:ascii="宋体" w:hAnsi="宋体"/>
          <w:sz w:val="24"/>
        </w:rPr>
      </w:pPr>
      <m:oMathPara>
        <m:oMath>
          <m:eqArr>
            <m:eqArrPr>
              <m:maxDist m:val="1"/>
              <m:ctrlPr>
                <w:rPr>
                  <w:rFonts w:ascii="Cambria Math" w:hAnsi="Cambria Math"/>
                  <w:i/>
                  <w:sz w:val="24"/>
                </w:rPr>
              </m:ctrlPr>
            </m:eqArrPr>
            <m:e>
              <m:r>
                <w:rPr>
                  <w:rFonts w:ascii="Cambria Math" w:eastAsia="MS Gothic" w:hAnsi="Cambria Math" w:cs="MS Gothic"/>
                  <w:sz w:val="24"/>
                </w:rPr>
                <m:t>H=</m:t>
              </m:r>
              <m:nary>
                <m:naryPr>
                  <m:chr m:val="∑"/>
                  <m:limLoc m:val="undOvr"/>
                  <m:supHide m:val="1"/>
                  <m:ctrlPr>
                    <w:rPr>
                      <w:rFonts w:ascii="Cambria Math" w:eastAsia="MS Gothic" w:hAnsi="Cambria Math" w:cs="MS Gothic"/>
                      <w:i/>
                      <w:sz w:val="24"/>
                    </w:rPr>
                  </m:ctrlPr>
                </m:naryPr>
                <m:sub>
                  <m:acc>
                    <m:accPr>
                      <m:chr m:val="⃑"/>
                      <m:ctrlPr>
                        <w:rPr>
                          <w:rFonts w:ascii="Cambria Math" w:eastAsiaTheme="minorEastAsia" w:hAnsi="Cambria Math" w:cs="MS Gothic"/>
                          <w:i/>
                          <w:sz w:val="24"/>
                        </w:rPr>
                      </m:ctrlPr>
                    </m:accPr>
                    <m:e>
                      <m:r>
                        <w:rPr>
                          <w:rFonts w:ascii="Cambria Math" w:eastAsiaTheme="minorEastAsia" w:hAnsi="Cambria Math" w:cs="MS Gothic" w:hint="eastAsia"/>
                          <w:sz w:val="24"/>
                        </w:rPr>
                        <m:t>k</m:t>
                      </m:r>
                    </m:e>
                  </m:acc>
                </m:sub>
                <m:sup/>
                <m:e>
                  <m:d>
                    <m:dPr>
                      <m:ctrlPr>
                        <w:rPr>
                          <w:rFonts w:ascii="Cambria Math" w:hAnsi="Cambria Math"/>
                          <w:i/>
                          <w:sz w:val="24"/>
                        </w:rPr>
                      </m:ctrlPr>
                    </m:dPr>
                    <m:e>
                      <m:m>
                        <m:mPr>
                          <m:mcs>
                            <m:mc>
                              <m:mcPr>
                                <m:count m:val="2"/>
                                <m:mcJc m:val="center"/>
                              </m:mcPr>
                            </m:mc>
                          </m:mcs>
                          <m:ctrlPr>
                            <w:rPr>
                              <w:rFonts w:ascii="Cambria Math" w:hAnsi="Cambria Math"/>
                              <w:i/>
                              <w:sz w:val="24"/>
                            </w:rPr>
                          </m:ctrlPr>
                        </m:mPr>
                        <m:mr>
                          <m:e>
                            <m:sSubSup>
                              <m:sSubSupPr>
                                <m:ctrlPr>
                                  <w:rPr>
                                    <w:rFonts w:ascii="Cambria Math" w:eastAsiaTheme="minorEastAsia" w:hAnsi="Cambria Math" w:cs="MS Gothic"/>
                                    <w:i/>
                                    <w:sz w:val="24"/>
                                  </w:rPr>
                                </m:ctrlPr>
                              </m:sSubSupPr>
                              <m:e>
                                <m:r>
                                  <w:rPr>
                                    <w:rFonts w:ascii="Cambria Math" w:eastAsiaTheme="minorEastAsia" w:hAnsi="Cambria Math" w:cs="MS Gothic"/>
                                    <w:sz w:val="24"/>
                                  </w:rPr>
                                  <m:t>a</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k</m:t>
                                    </m:r>
                                  </m:e>
                                </m:acc>
                              </m:sub>
                              <m:sup>
                                <m:r>
                                  <m:rPr>
                                    <m:sty m:val="p"/>
                                  </m:rPr>
                                  <w:rPr>
                                    <w:rFonts w:ascii="Cambria Math" w:hAnsi="Cambria Math" w:hint="eastAsia"/>
                                    <w:kern w:val="0"/>
                                    <w:sz w:val="24"/>
                                  </w:rPr>
                                  <m:t>†</m:t>
                                </m:r>
                              </m:sup>
                            </m:sSubSup>
                          </m:e>
                          <m:e>
                            <m:sSubSup>
                              <m:sSubSupPr>
                                <m:ctrlPr>
                                  <w:rPr>
                                    <w:rFonts w:ascii="Cambria Math" w:eastAsiaTheme="minorEastAsia" w:hAnsi="Cambria Math" w:cs="MS Gothic"/>
                                    <w:i/>
                                    <w:sz w:val="24"/>
                                  </w:rPr>
                                </m:ctrlPr>
                              </m:sSubSupPr>
                              <m:e>
                                <m:r>
                                  <w:rPr>
                                    <w:rFonts w:ascii="Cambria Math" w:eastAsiaTheme="minorEastAsia" w:hAnsi="Cambria Math" w:cs="MS Gothic"/>
                                    <w:sz w:val="24"/>
                                  </w:rPr>
                                  <m:t>b</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k</m:t>
                                    </m:r>
                                  </m:e>
                                </m:acc>
                              </m:sub>
                              <m:sup>
                                <m:r>
                                  <m:rPr>
                                    <m:sty m:val="p"/>
                                  </m:rPr>
                                  <w:rPr>
                                    <w:rFonts w:ascii="Cambria Math" w:hAnsi="Cambria Math" w:hint="eastAsia"/>
                                    <w:kern w:val="0"/>
                                    <w:sz w:val="24"/>
                                  </w:rPr>
                                  <m:t>†</m:t>
                                </m:r>
                              </m:sup>
                            </m:sSubSup>
                          </m:e>
                        </m:mr>
                      </m:m>
                    </m:e>
                  </m:d>
                  <m:d>
                    <m:dPr>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h(</m:t>
                            </m:r>
                            <m:acc>
                              <m:accPr>
                                <m:chr m:val="⃑"/>
                                <m:ctrlPr>
                                  <w:rPr>
                                    <w:rFonts w:ascii="Cambria Math" w:eastAsiaTheme="minorEastAsia" w:hAnsi="Cambria Math" w:cs="MS Gothic"/>
                                    <w:i/>
                                    <w:sz w:val="24"/>
                                  </w:rPr>
                                </m:ctrlPr>
                              </m:accPr>
                              <m:e>
                                <m:r>
                                  <w:rPr>
                                    <w:rFonts w:ascii="Cambria Math" w:eastAsiaTheme="minorEastAsia" w:hAnsi="Cambria Math" w:cs="MS Gothic" w:hint="eastAsia"/>
                                    <w:sz w:val="24"/>
                                  </w:rPr>
                                  <m:t>k</m:t>
                                </m:r>
                              </m:e>
                            </m:acc>
                            <m:r>
                              <w:rPr>
                                <w:rFonts w:ascii="Cambria Math" w:hAnsi="Cambria Math"/>
                                <w:sz w:val="24"/>
                              </w:rPr>
                              <m:t>)</m:t>
                            </m:r>
                          </m:e>
                        </m:mr>
                        <m:mr>
                          <m:e>
                            <m:sSup>
                              <m:sSupPr>
                                <m:ctrlPr>
                                  <w:rPr>
                                    <w:rFonts w:ascii="Cambria Math" w:hAnsi="Cambria Math"/>
                                    <w:i/>
                                    <w:sz w:val="24"/>
                                  </w:rPr>
                                </m:ctrlPr>
                              </m:sSupPr>
                              <m:e>
                                <m:r>
                                  <w:rPr>
                                    <w:rFonts w:ascii="Cambria Math" w:hAnsi="Cambria Math"/>
                                    <w:sz w:val="24"/>
                                  </w:rPr>
                                  <m:t>h</m:t>
                                </m:r>
                              </m:e>
                              <m:sup>
                                <m:r>
                                  <m:rPr>
                                    <m:sty m:val="p"/>
                                  </m:rPr>
                                  <w:rPr>
                                    <w:rFonts w:ascii="Cambria Math" w:hAnsi="Cambria Math" w:hint="eastAsia"/>
                                    <w:kern w:val="0"/>
                                    <w:sz w:val="24"/>
                                  </w:rPr>
                                  <m:t>†</m:t>
                                </m:r>
                              </m:sup>
                            </m:sSup>
                            <m:r>
                              <w:rPr>
                                <w:rFonts w:ascii="Cambria Math" w:hAnsi="Cambria Math"/>
                                <w:sz w:val="24"/>
                              </w:rPr>
                              <m:t>(</m:t>
                            </m:r>
                            <m:acc>
                              <m:accPr>
                                <m:chr m:val="⃑"/>
                                <m:ctrlPr>
                                  <w:rPr>
                                    <w:rFonts w:ascii="Cambria Math" w:eastAsiaTheme="minorEastAsia" w:hAnsi="Cambria Math" w:cs="MS Gothic"/>
                                    <w:i/>
                                    <w:sz w:val="24"/>
                                  </w:rPr>
                                </m:ctrlPr>
                              </m:accPr>
                              <m:e>
                                <m:r>
                                  <w:rPr>
                                    <w:rFonts w:ascii="Cambria Math" w:eastAsiaTheme="minorEastAsia" w:hAnsi="Cambria Math" w:cs="MS Gothic" w:hint="eastAsia"/>
                                    <w:sz w:val="24"/>
                                  </w:rPr>
                                  <m:t>k</m:t>
                                </m:r>
                              </m:e>
                            </m:acc>
                            <m:r>
                              <w:rPr>
                                <w:rFonts w:ascii="Cambria Math" w:hAnsi="Cambria Math"/>
                                <w:sz w:val="24"/>
                              </w:rPr>
                              <m:t>)</m:t>
                            </m:r>
                          </m:e>
                          <m:e>
                            <m:r>
                              <w:rPr>
                                <w:rFonts w:ascii="Cambria Math" w:hAnsi="Cambria Math"/>
                                <w:sz w:val="24"/>
                              </w:rPr>
                              <m:t>0</m:t>
                            </m:r>
                          </m:e>
                        </m:mr>
                      </m:m>
                    </m:e>
                  </m:d>
                  <m:d>
                    <m:dPr>
                      <m:ctrlPr>
                        <w:rPr>
                          <w:rFonts w:ascii="Cambria Math" w:hAnsi="Cambria Math"/>
                          <w:i/>
                          <w:sz w:val="24"/>
                        </w:rPr>
                      </m:ctrlPr>
                    </m:dPr>
                    <m:e>
                      <m:m>
                        <m:mPr>
                          <m:mcs>
                            <m:mc>
                              <m:mcPr>
                                <m:count m:val="1"/>
                                <m:mcJc m:val="center"/>
                              </m:mcPr>
                            </m:mc>
                          </m:mcs>
                          <m:ctrlPr>
                            <w:rPr>
                              <w:rFonts w:ascii="Cambria Math" w:hAnsi="Cambria Math"/>
                              <w:i/>
                              <w:sz w:val="24"/>
                            </w:rPr>
                          </m:ctrlPr>
                        </m:mPr>
                        <m:mr>
                          <m:e>
                            <m:sSubSup>
                              <m:sSubSupPr>
                                <m:ctrlPr>
                                  <w:rPr>
                                    <w:rFonts w:ascii="Cambria Math" w:eastAsiaTheme="minorEastAsia" w:hAnsi="Cambria Math" w:cs="MS Gothic"/>
                                    <w:i/>
                                    <w:sz w:val="24"/>
                                  </w:rPr>
                                </m:ctrlPr>
                              </m:sSubSupPr>
                              <m:e>
                                <m:r>
                                  <w:rPr>
                                    <w:rFonts w:ascii="Cambria Math" w:eastAsiaTheme="minorEastAsia" w:hAnsi="Cambria Math" w:cs="MS Gothic"/>
                                    <w:sz w:val="24"/>
                                  </w:rPr>
                                  <m:t>a</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k</m:t>
                                    </m:r>
                                  </m:e>
                                </m:acc>
                              </m:sub>
                              <m:sup>
                                <m:r>
                                  <m:rPr>
                                    <m:sty m:val="p"/>
                                  </m:rPr>
                                  <w:rPr>
                                    <w:rFonts w:ascii="Cambria Math" w:hAnsi="Cambria Math"/>
                                    <w:kern w:val="0"/>
                                    <w:sz w:val="24"/>
                                  </w:rPr>
                                  <m:t xml:space="preserve"> </m:t>
                                </m:r>
                              </m:sup>
                            </m:sSubSup>
                          </m:e>
                        </m:mr>
                        <m:mr>
                          <m:e>
                            <m:sSubSup>
                              <m:sSubSupPr>
                                <m:ctrlPr>
                                  <w:rPr>
                                    <w:rFonts w:ascii="Cambria Math" w:eastAsiaTheme="minorEastAsia" w:hAnsi="Cambria Math" w:cs="MS Gothic"/>
                                    <w:i/>
                                    <w:sz w:val="24"/>
                                  </w:rPr>
                                </m:ctrlPr>
                              </m:sSubSupPr>
                              <m:e>
                                <m:r>
                                  <w:rPr>
                                    <w:rFonts w:ascii="Cambria Math" w:eastAsiaTheme="minorEastAsia" w:hAnsi="Cambria Math" w:cs="MS Gothic"/>
                                    <w:sz w:val="24"/>
                                  </w:rPr>
                                  <m:t>b</m:t>
                                </m:r>
                              </m:e>
                              <m:sub>
                                <m:acc>
                                  <m:accPr>
                                    <m:chr m:val="⃑"/>
                                    <m:ctrlPr>
                                      <w:rPr>
                                        <w:rFonts w:ascii="Cambria Math" w:eastAsiaTheme="minorEastAsia" w:hAnsi="Cambria Math" w:cs="MS Gothic"/>
                                        <w:i/>
                                        <w:sz w:val="24"/>
                                      </w:rPr>
                                    </m:ctrlPr>
                                  </m:accPr>
                                  <m:e>
                                    <m:r>
                                      <w:rPr>
                                        <w:rFonts w:ascii="Cambria Math" w:eastAsiaTheme="minorEastAsia" w:hAnsi="Cambria Math" w:cs="MS Gothic"/>
                                        <w:sz w:val="24"/>
                                      </w:rPr>
                                      <m:t>k</m:t>
                                    </m:r>
                                  </m:e>
                                </m:acc>
                              </m:sub>
                              <m:sup>
                                <m:r>
                                  <m:rPr>
                                    <m:sty m:val="p"/>
                                  </m:rPr>
                                  <w:rPr>
                                    <w:rFonts w:ascii="Cambria Math" w:hAnsi="Cambria Math"/>
                                    <w:kern w:val="0"/>
                                    <w:sz w:val="24"/>
                                  </w:rPr>
                                  <m:t xml:space="preserve"> </m:t>
                                </m:r>
                              </m:sup>
                            </m:sSubSup>
                          </m:e>
                        </m:mr>
                      </m:m>
                    </m:e>
                  </m:d>
                </m:e>
              </m:nary>
              <m:r>
                <w:rPr>
                  <w:rFonts w:ascii="Cambria Math" w:hAnsi="Cambria Math"/>
                  <w:sz w:val="24"/>
                </w:rPr>
                <m:t>#</m:t>
              </m:r>
              <m:r>
                <m:rPr>
                  <m:nor/>
                </m:rPr>
                <w:rPr>
                  <w:rFonts w:ascii="Cambria Math" w:hAnsi="Cambria Math"/>
                  <w:sz w:val="24"/>
                </w:rPr>
                <m:t>(1-4)</m:t>
              </m:r>
            </m:e>
          </m:eqArr>
        </m:oMath>
      </m:oMathPara>
    </w:p>
    <w:p w14:paraId="09804CE5" w14:textId="5AD8944B" w:rsidR="000C6E65" w:rsidRPr="00F052B5" w:rsidRDefault="00592213" w:rsidP="000C6E65">
      <w:pPr>
        <w:autoSpaceDE w:val="0"/>
        <w:autoSpaceDN w:val="0"/>
        <w:adjustRightInd w:val="0"/>
        <w:spacing w:line="300" w:lineRule="auto"/>
        <w:rPr>
          <w:iCs/>
        </w:rPr>
      </w:pPr>
      <w:r>
        <w:rPr>
          <w:rFonts w:hint="eastAsia"/>
          <w:iCs/>
          <w:sz w:val="24"/>
        </w:rPr>
        <w:t>其中</w:t>
      </w:r>
      <m:oMath>
        <m:r>
          <w:rPr>
            <w:rFonts w:ascii="Cambria Math" w:hAnsi="Cambria Math"/>
            <w:sz w:val="24"/>
          </w:rPr>
          <m:t>h</m:t>
        </m:r>
        <m:d>
          <m:dPr>
            <m:ctrlPr>
              <w:rPr>
                <w:rFonts w:ascii="Cambria Math" w:hAnsi="Cambria Math"/>
                <w:i/>
                <w:sz w:val="24"/>
              </w:rPr>
            </m:ctrlPr>
          </m:dPr>
          <m:e>
            <m:acc>
              <m:accPr>
                <m:chr m:val="⃑"/>
                <m:ctrlPr>
                  <w:rPr>
                    <w:rFonts w:ascii="Cambria Math" w:eastAsiaTheme="minorEastAsia" w:hAnsi="Cambria Math" w:cs="MS Gothic"/>
                    <w:i/>
                    <w:sz w:val="24"/>
                  </w:rPr>
                </m:ctrlPr>
              </m:accPr>
              <m:e>
                <m:r>
                  <w:rPr>
                    <w:rFonts w:ascii="Cambria Math" w:eastAsiaTheme="minorEastAsia" w:hAnsi="Cambria Math" w:cs="MS Gothic" w:hint="eastAsia"/>
                    <w:sz w:val="24"/>
                  </w:rPr>
                  <m:t>k</m:t>
                </m:r>
              </m:e>
            </m:acc>
          </m:e>
        </m:d>
        <m:r>
          <w:rPr>
            <w:rFonts w:ascii="Cambria Math" w:hAnsi="Cambria Math" w:hint="eastAsia"/>
            <w:sz w:val="24"/>
          </w:rPr>
          <m:t>=</m:t>
        </m:r>
        <m:r>
          <w:rPr>
            <w:rFonts w:ascii="微软雅黑" w:eastAsia="微软雅黑" w:hAnsi="微软雅黑" w:cs="微软雅黑" w:hint="eastAsia"/>
            <w:sz w:val="24"/>
          </w:rPr>
          <m:t>-</m:t>
        </m:r>
        <m:r>
          <w:rPr>
            <w:rFonts w:ascii="Cambria Math" w:hAnsi="Cambria Math" w:hint="eastAsia"/>
            <w:sz w:val="24"/>
          </w:rPr>
          <m:t>t</m:t>
        </m:r>
        <m:r>
          <w:rPr>
            <w:rFonts w:ascii="Cambria Math" w:hAnsi="Cambria Math"/>
            <w:sz w:val="24"/>
          </w:rPr>
          <m:t>(</m:t>
        </m:r>
        <m:sSup>
          <m:sSupPr>
            <m:ctrlPr>
              <w:rPr>
                <w:rFonts w:ascii="Cambria Math" w:hAnsi="Cambria Math"/>
                <w:i/>
                <w:iCs/>
                <w:sz w:val="24"/>
              </w:rPr>
            </m:ctrlPr>
          </m:sSupPr>
          <m:e>
            <m:r>
              <w:rPr>
                <w:rFonts w:ascii="Cambria Math" w:hAnsi="Cambria Math"/>
                <w:sz w:val="24"/>
              </w:rPr>
              <m:t>e</m:t>
            </m:r>
          </m:e>
          <m:sup>
            <m:r>
              <w:rPr>
                <w:rFonts w:ascii="Cambria Math" w:hAnsi="Cambria Math"/>
                <w:sz w:val="24"/>
              </w:rPr>
              <m:t>i</m:t>
            </m:r>
            <m:acc>
              <m:accPr>
                <m:chr m:val="⃑"/>
                <m:ctrlPr>
                  <w:rPr>
                    <w:rFonts w:ascii="Cambria Math" w:hAnsi="Cambria Math"/>
                    <w:i/>
                    <w:iCs/>
                    <w:sz w:val="24"/>
                  </w:rPr>
                </m:ctrlPr>
              </m:accPr>
              <m:e>
                <m:r>
                  <w:rPr>
                    <w:rFonts w:ascii="Cambria Math" w:hAnsi="Cambria Math"/>
                    <w:sz w:val="24"/>
                  </w:rPr>
                  <m:t>k</m:t>
                </m:r>
              </m:e>
            </m:acc>
            <m:r>
              <w:rPr>
                <w:rFonts w:ascii="Cambria Math" w:hAnsi="Cambria Math"/>
                <w:sz w:val="24"/>
              </w:rPr>
              <m:t>∙</m:t>
            </m:r>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δ</m:t>
                    </m:r>
                  </m:e>
                </m:acc>
              </m:e>
              <m:sub>
                <m:r>
                  <w:rPr>
                    <w:rFonts w:ascii="Cambria Math" w:hAnsi="Cambria Math"/>
                    <w:sz w:val="24"/>
                  </w:rPr>
                  <m:t>1</m:t>
                </m:r>
              </m:sub>
            </m:sSub>
          </m:sup>
        </m:sSup>
        <m:r>
          <w:rPr>
            <w:rFonts w:ascii="Cambria Math" w:hAnsi="Cambria Math"/>
            <w:sz w:val="24"/>
          </w:rPr>
          <m:t>+</m:t>
        </m:r>
        <m:sSup>
          <m:sSupPr>
            <m:ctrlPr>
              <w:rPr>
                <w:rFonts w:ascii="Cambria Math" w:hAnsi="Cambria Math"/>
                <w:i/>
                <w:iCs/>
                <w:sz w:val="24"/>
              </w:rPr>
            </m:ctrlPr>
          </m:sSupPr>
          <m:e>
            <m:r>
              <w:rPr>
                <w:rFonts w:ascii="Cambria Math" w:hAnsi="Cambria Math"/>
                <w:sz w:val="24"/>
              </w:rPr>
              <m:t>e</m:t>
            </m:r>
          </m:e>
          <m:sup>
            <m:r>
              <w:rPr>
                <w:rFonts w:ascii="Cambria Math" w:hAnsi="Cambria Math"/>
                <w:sz w:val="24"/>
              </w:rPr>
              <m:t>i</m:t>
            </m:r>
            <m:acc>
              <m:accPr>
                <m:chr m:val="⃑"/>
                <m:ctrlPr>
                  <w:rPr>
                    <w:rFonts w:ascii="Cambria Math" w:hAnsi="Cambria Math"/>
                    <w:i/>
                    <w:iCs/>
                    <w:sz w:val="24"/>
                  </w:rPr>
                </m:ctrlPr>
              </m:accPr>
              <m:e>
                <m:r>
                  <w:rPr>
                    <w:rFonts w:ascii="Cambria Math" w:hAnsi="Cambria Math"/>
                    <w:sz w:val="24"/>
                  </w:rPr>
                  <m:t>k</m:t>
                </m:r>
              </m:e>
            </m:acc>
            <m:r>
              <w:rPr>
                <w:rFonts w:ascii="Cambria Math" w:hAnsi="Cambria Math"/>
                <w:sz w:val="24"/>
              </w:rPr>
              <m:t>∙</m:t>
            </m:r>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δ</m:t>
                    </m:r>
                  </m:e>
                </m:acc>
              </m:e>
              <m:sub>
                <m:r>
                  <w:rPr>
                    <w:rFonts w:ascii="Cambria Math" w:hAnsi="Cambria Math"/>
                    <w:sz w:val="24"/>
                  </w:rPr>
                  <m:t>2</m:t>
                </m:r>
              </m:sub>
            </m:sSub>
          </m:sup>
        </m:sSup>
        <m:r>
          <w:rPr>
            <w:rFonts w:ascii="Cambria Math" w:hAnsi="Cambria Math"/>
            <w:sz w:val="24"/>
          </w:rPr>
          <m:t>+</m:t>
        </m:r>
        <m:sSup>
          <m:sSupPr>
            <m:ctrlPr>
              <w:rPr>
                <w:rFonts w:ascii="Cambria Math" w:hAnsi="Cambria Math"/>
                <w:i/>
                <w:iCs/>
                <w:sz w:val="24"/>
              </w:rPr>
            </m:ctrlPr>
          </m:sSupPr>
          <m:e>
            <m:r>
              <w:rPr>
                <w:rFonts w:ascii="Cambria Math" w:hAnsi="Cambria Math"/>
                <w:sz w:val="24"/>
              </w:rPr>
              <m:t>e</m:t>
            </m:r>
          </m:e>
          <m:sup>
            <m:r>
              <w:rPr>
                <w:rFonts w:ascii="Cambria Math" w:hAnsi="Cambria Math"/>
                <w:sz w:val="24"/>
              </w:rPr>
              <m:t>i</m:t>
            </m:r>
            <m:acc>
              <m:accPr>
                <m:chr m:val="⃑"/>
                <m:ctrlPr>
                  <w:rPr>
                    <w:rFonts w:ascii="Cambria Math" w:hAnsi="Cambria Math"/>
                    <w:i/>
                    <w:iCs/>
                    <w:sz w:val="24"/>
                  </w:rPr>
                </m:ctrlPr>
              </m:accPr>
              <m:e>
                <m:r>
                  <w:rPr>
                    <w:rFonts w:ascii="Cambria Math" w:hAnsi="Cambria Math"/>
                    <w:sz w:val="24"/>
                  </w:rPr>
                  <m:t>k</m:t>
                </m:r>
              </m:e>
            </m:acc>
            <m:r>
              <w:rPr>
                <w:rFonts w:ascii="Cambria Math" w:hAnsi="Cambria Math"/>
                <w:sz w:val="24"/>
              </w:rPr>
              <m:t>∙</m:t>
            </m:r>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δ</m:t>
                    </m:r>
                  </m:e>
                </m:acc>
              </m:e>
              <m:sub>
                <m:r>
                  <w:rPr>
                    <w:rFonts w:ascii="Cambria Math" w:hAnsi="Cambria Math"/>
                    <w:sz w:val="24"/>
                  </w:rPr>
                  <m:t>3</m:t>
                </m:r>
              </m:sub>
            </m:sSub>
          </m:sup>
        </m:sSup>
        <m:r>
          <w:rPr>
            <w:rFonts w:ascii="Cambria Math" w:hAnsi="Cambria Math"/>
            <w:sz w:val="24"/>
          </w:rPr>
          <m:t>)</m:t>
        </m:r>
      </m:oMath>
      <w:r w:rsidR="00D45F67">
        <w:rPr>
          <w:rFonts w:hint="eastAsia"/>
          <w:iCs/>
          <w:sz w:val="24"/>
        </w:rPr>
        <w:t>；</w:t>
      </w:r>
      <w:r>
        <w:rPr>
          <w:rFonts w:hint="eastAsia"/>
          <w:iCs/>
          <w:sz w:val="24"/>
        </w:rPr>
        <w:t>设晶格常数为</w:t>
      </w:r>
      <m:oMath>
        <m:r>
          <w:rPr>
            <w:rFonts w:ascii="Cambria Math" w:hAnsi="Cambria Math" w:hint="eastAsia"/>
            <w:sz w:val="24"/>
          </w:rPr>
          <m:t>a</m:t>
        </m:r>
      </m:oMath>
      <w:r>
        <w:rPr>
          <w:rFonts w:hint="eastAsia"/>
          <w:iCs/>
          <w:sz w:val="24"/>
        </w:rPr>
        <w:t>，利用几何关系可知：</w:t>
      </w:r>
      <m:oMath>
        <m:sSub>
          <m:sSubPr>
            <m:ctrlPr>
              <w:rPr>
                <w:rFonts w:ascii="Cambria Math" w:hAnsi="Cambria Math"/>
                <w:i/>
                <w:iCs/>
                <w:szCs w:val="21"/>
              </w:rPr>
            </m:ctrlPr>
          </m:sSubPr>
          <m:e>
            <m:acc>
              <m:accPr>
                <m:chr m:val="⃑"/>
                <m:ctrlPr>
                  <w:rPr>
                    <w:rFonts w:ascii="Cambria Math" w:hAnsi="Cambria Math"/>
                    <w:i/>
                    <w:iCs/>
                    <w:szCs w:val="21"/>
                  </w:rPr>
                </m:ctrlPr>
              </m:accPr>
              <m:e>
                <m:r>
                  <w:rPr>
                    <w:rFonts w:ascii="Cambria Math" w:hAnsi="Cambria Math"/>
                    <w:szCs w:val="21"/>
                  </w:rPr>
                  <m:t>δ</m:t>
                </m:r>
              </m:e>
            </m:acc>
          </m:e>
          <m:sub>
            <m:r>
              <w:rPr>
                <w:rFonts w:ascii="Cambria Math" w:hAnsi="Cambria Math"/>
                <w:szCs w:val="21"/>
              </w:rPr>
              <m:t>1</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a</m:t>
            </m:r>
          </m:num>
          <m:den>
            <m:r>
              <w:rPr>
                <w:rFonts w:ascii="Cambria Math" w:hAnsi="Cambria Math"/>
                <w:szCs w:val="21"/>
              </w:rPr>
              <m:t>2</m:t>
            </m:r>
          </m:den>
        </m:f>
        <m:d>
          <m:dPr>
            <m:ctrlPr>
              <w:rPr>
                <w:rFonts w:ascii="Cambria Math" w:hAnsi="Cambria Math"/>
                <w:i/>
                <w:iCs/>
                <w:szCs w:val="21"/>
              </w:rPr>
            </m:ctrlPr>
          </m:dPr>
          <m:e>
            <m:r>
              <w:rPr>
                <w:rFonts w:ascii="Cambria Math" w:hAnsi="Cambria Math"/>
                <w:szCs w:val="21"/>
              </w:rPr>
              <m:t>1,</m:t>
            </m:r>
            <m:rad>
              <m:radPr>
                <m:degHide m:val="1"/>
                <m:ctrlPr>
                  <w:rPr>
                    <w:rFonts w:ascii="Cambria Math" w:hAnsi="Cambria Math"/>
                    <w:i/>
                    <w:iCs/>
                    <w:szCs w:val="21"/>
                  </w:rPr>
                </m:ctrlPr>
              </m:radPr>
              <m:deg/>
              <m:e>
                <m:r>
                  <w:rPr>
                    <w:rFonts w:ascii="Cambria Math" w:hAnsi="Cambria Math"/>
                    <w:szCs w:val="21"/>
                  </w:rPr>
                  <m:t>3</m:t>
                </m:r>
              </m:e>
            </m:rad>
          </m:e>
        </m:d>
        <m:r>
          <m:rPr>
            <m:sty m:val="p"/>
          </m:rPr>
          <w:rPr>
            <w:rFonts w:ascii="Cambria Math" w:hAnsi="Cambria Math" w:hint="eastAsia"/>
            <w:szCs w:val="21"/>
          </w:rPr>
          <m:t>，</m:t>
        </m:r>
        <m:sSub>
          <m:sSubPr>
            <m:ctrlPr>
              <w:rPr>
                <w:rFonts w:ascii="Cambria Math" w:hAnsi="Cambria Math"/>
                <w:i/>
                <w:iCs/>
                <w:szCs w:val="21"/>
              </w:rPr>
            </m:ctrlPr>
          </m:sSubPr>
          <m:e>
            <m:acc>
              <m:accPr>
                <m:chr m:val="⃑"/>
                <m:ctrlPr>
                  <w:rPr>
                    <w:rFonts w:ascii="Cambria Math" w:hAnsi="Cambria Math"/>
                    <w:i/>
                    <w:iCs/>
                    <w:szCs w:val="21"/>
                  </w:rPr>
                </m:ctrlPr>
              </m:accPr>
              <m:e>
                <m:r>
                  <w:rPr>
                    <w:rFonts w:ascii="Cambria Math" w:hAnsi="Cambria Math"/>
                    <w:szCs w:val="21"/>
                  </w:rPr>
                  <m:t>δ</m:t>
                </m:r>
              </m:e>
            </m:acc>
          </m:e>
          <m:sub>
            <m:r>
              <w:rPr>
                <w:rFonts w:ascii="Cambria Math" w:hAnsi="Cambria Math"/>
                <w:szCs w:val="21"/>
              </w:rPr>
              <m:t>2</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a</m:t>
            </m:r>
          </m:num>
          <m:den>
            <m:r>
              <w:rPr>
                <w:rFonts w:ascii="Cambria Math" w:hAnsi="Cambria Math"/>
                <w:szCs w:val="21"/>
              </w:rPr>
              <m:t>2</m:t>
            </m:r>
          </m:den>
        </m:f>
        <m:r>
          <w:rPr>
            <w:rFonts w:ascii="Cambria Math" w:hAnsi="Cambria Math"/>
            <w:szCs w:val="21"/>
          </w:rPr>
          <m:t>(1,-</m:t>
        </m:r>
        <m:rad>
          <m:radPr>
            <m:degHide m:val="1"/>
            <m:ctrlPr>
              <w:rPr>
                <w:rFonts w:ascii="Cambria Math" w:hAnsi="Cambria Math"/>
                <w:i/>
                <w:iCs/>
                <w:szCs w:val="21"/>
              </w:rPr>
            </m:ctrlPr>
          </m:radPr>
          <m:deg/>
          <m:e>
            <m:r>
              <w:rPr>
                <w:rFonts w:ascii="Cambria Math" w:hAnsi="Cambria Math"/>
                <w:szCs w:val="21"/>
              </w:rPr>
              <m:t>3</m:t>
            </m:r>
          </m:e>
        </m:rad>
        <m:r>
          <w:rPr>
            <w:rFonts w:ascii="Cambria Math" w:hAnsi="Cambria Math"/>
            <w:szCs w:val="21"/>
          </w:rPr>
          <m:t>)</m:t>
        </m:r>
        <m:r>
          <m:rPr>
            <m:sty m:val="p"/>
          </m:rPr>
          <w:rPr>
            <w:rFonts w:ascii="Cambria Math" w:hAnsi="Cambria Math" w:hint="eastAsia"/>
            <w:szCs w:val="21"/>
          </w:rPr>
          <m:t>，</m:t>
        </m:r>
        <m:sSub>
          <m:sSubPr>
            <m:ctrlPr>
              <w:rPr>
                <w:rFonts w:ascii="Cambria Math" w:hAnsi="Cambria Math"/>
                <w:i/>
                <w:iCs/>
                <w:szCs w:val="21"/>
              </w:rPr>
            </m:ctrlPr>
          </m:sSubPr>
          <m:e>
            <m:acc>
              <m:accPr>
                <m:chr m:val="⃑"/>
                <m:ctrlPr>
                  <w:rPr>
                    <w:rFonts w:ascii="Cambria Math" w:hAnsi="Cambria Math"/>
                    <w:i/>
                    <w:iCs/>
                    <w:szCs w:val="21"/>
                  </w:rPr>
                </m:ctrlPr>
              </m:accPr>
              <m:e>
                <m:r>
                  <w:rPr>
                    <w:rFonts w:ascii="Cambria Math" w:hAnsi="Cambria Math"/>
                    <w:szCs w:val="21"/>
                  </w:rPr>
                  <m:t>δ</m:t>
                </m:r>
              </m:e>
            </m:acc>
          </m:e>
          <m:sub>
            <m:r>
              <w:rPr>
                <w:rFonts w:ascii="Cambria Math" w:hAnsi="Cambria Math"/>
                <w:szCs w:val="21"/>
              </w:rPr>
              <m:t>3</m:t>
            </m:r>
          </m:sub>
        </m:sSub>
        <m:r>
          <w:rPr>
            <w:rFonts w:ascii="Cambria Math" w:hAnsi="Cambria Math"/>
            <w:szCs w:val="21"/>
          </w:rPr>
          <m:t>=a (-1,0)</m:t>
        </m:r>
      </m:oMath>
      <w:r w:rsidR="00F052B5">
        <w:rPr>
          <w:rFonts w:hint="eastAsia"/>
          <w:iCs/>
          <w:szCs w:val="21"/>
        </w:rPr>
        <w:t>.</w:t>
      </w:r>
      <w:r w:rsidR="00F052B5">
        <w:rPr>
          <w:iCs/>
          <w:szCs w:val="21"/>
        </w:rPr>
        <w:t xml:space="preserve"> </w:t>
      </w:r>
      <w:r w:rsidR="00F052B5">
        <w:rPr>
          <w:rFonts w:hint="eastAsia"/>
          <w:iCs/>
          <w:sz w:val="24"/>
        </w:rPr>
        <w:t>之后可求出核的本征值，即能带为：</w:t>
      </w:r>
    </w:p>
    <w:p w14:paraId="7D998D82" w14:textId="28B72B6D" w:rsidR="00592213" w:rsidRPr="00514C18" w:rsidRDefault="0038381A" w:rsidP="00592213">
      <w:pPr>
        <w:spacing w:line="360" w:lineRule="auto"/>
        <w:rPr>
          <w:rFonts w:ascii="宋体" w:hAnsi="宋体"/>
          <w:sz w:val="24"/>
        </w:rPr>
      </w:pPr>
      <m:oMathPara>
        <m:oMath>
          <m:eqArr>
            <m:eqArrPr>
              <m:maxDist m:val="1"/>
              <m:ctrlPr>
                <w:rPr>
                  <w:rFonts w:ascii="Cambria Math" w:hAnsi="Cambria Math"/>
                  <w:i/>
                  <w:sz w:val="24"/>
                </w:rPr>
              </m:ctrlPr>
            </m:eqArrPr>
            <m:e>
              <m:r>
                <w:rPr>
                  <w:rFonts w:ascii="Cambria Math" w:eastAsia="MS Gothic" w:hAnsi="Cambria Math" w:cs="MS Gothic"/>
                  <w:sz w:val="24"/>
                </w:rPr>
                <m:t>E</m:t>
              </m:r>
              <m:d>
                <m:dPr>
                  <m:ctrlPr>
                    <w:rPr>
                      <w:rFonts w:ascii="Cambria Math" w:eastAsia="MS Gothic" w:hAnsi="Cambria Math" w:cs="MS Gothic"/>
                      <w:i/>
                      <w:iCs/>
                      <w:sz w:val="24"/>
                    </w:rPr>
                  </m:ctrlPr>
                </m:dPr>
                <m:e>
                  <m:acc>
                    <m:accPr>
                      <m:chr m:val="⃑"/>
                      <m:ctrlPr>
                        <w:rPr>
                          <w:rFonts w:ascii="Cambria Math" w:eastAsia="MS Gothic" w:hAnsi="Cambria Math" w:cs="MS Gothic"/>
                          <w:i/>
                          <w:iCs/>
                          <w:sz w:val="24"/>
                        </w:rPr>
                      </m:ctrlPr>
                    </m:accPr>
                    <m:e>
                      <m:r>
                        <w:rPr>
                          <w:rFonts w:ascii="Cambria Math" w:eastAsia="MS Gothic" w:hAnsi="Cambria Math" w:cs="MS Gothic"/>
                          <w:sz w:val="24"/>
                        </w:rPr>
                        <m:t>k</m:t>
                      </m:r>
                    </m:e>
                  </m:acc>
                </m:e>
              </m:d>
              <m:r>
                <w:rPr>
                  <w:rFonts w:ascii="Cambria Math" w:eastAsia="MS Gothic" w:hAnsi="Cambria Math" w:cs="MS Gothic"/>
                  <w:sz w:val="24"/>
                </w:rPr>
                <m:t>=±t</m:t>
              </m:r>
              <m:rad>
                <m:radPr>
                  <m:degHide m:val="1"/>
                  <m:ctrlPr>
                    <w:rPr>
                      <w:rFonts w:ascii="Cambria Math" w:eastAsia="MS Gothic" w:hAnsi="Cambria Math" w:cs="MS Gothic"/>
                      <w:i/>
                      <w:iCs/>
                      <w:sz w:val="24"/>
                    </w:rPr>
                  </m:ctrlPr>
                </m:radPr>
                <m:deg/>
                <m:e>
                  <m:r>
                    <w:rPr>
                      <w:rFonts w:ascii="Cambria Math" w:eastAsia="MS Gothic" w:hAnsi="Cambria Math" w:cs="MS Gothic"/>
                      <w:sz w:val="24"/>
                    </w:rPr>
                    <m:t>3+2</m:t>
                  </m:r>
                  <m:func>
                    <m:funcPr>
                      <m:ctrlPr>
                        <w:rPr>
                          <w:rFonts w:ascii="Cambria Math" w:eastAsia="MS Gothic" w:hAnsi="Cambria Math" w:cs="MS Gothic"/>
                          <w:i/>
                          <w:iCs/>
                          <w:sz w:val="24"/>
                        </w:rPr>
                      </m:ctrlPr>
                    </m:funcPr>
                    <m:fName>
                      <m:r>
                        <w:rPr>
                          <w:rFonts w:ascii="Cambria Math" w:eastAsia="MS Gothic" w:hAnsi="Cambria Math" w:cs="MS Gothic"/>
                          <w:sz w:val="24"/>
                        </w:rPr>
                        <m:t>cos</m:t>
                      </m:r>
                    </m:fName>
                    <m:e>
                      <m:d>
                        <m:dPr>
                          <m:ctrlPr>
                            <w:rPr>
                              <w:rFonts w:ascii="Cambria Math" w:eastAsia="MS Gothic" w:hAnsi="Cambria Math" w:cs="MS Gothic"/>
                              <w:i/>
                              <w:iCs/>
                              <w:sz w:val="24"/>
                            </w:rPr>
                          </m:ctrlPr>
                        </m:dPr>
                        <m:e>
                          <m:rad>
                            <m:radPr>
                              <m:degHide m:val="1"/>
                              <m:ctrlPr>
                                <w:rPr>
                                  <w:rFonts w:ascii="Cambria Math" w:eastAsia="MS Gothic" w:hAnsi="Cambria Math" w:cs="MS Gothic"/>
                                  <w:i/>
                                  <w:iCs/>
                                  <w:sz w:val="24"/>
                                </w:rPr>
                              </m:ctrlPr>
                            </m:radPr>
                            <m:deg/>
                            <m:e>
                              <m:r>
                                <w:rPr>
                                  <w:rFonts w:ascii="Cambria Math" w:eastAsia="MS Gothic" w:hAnsi="Cambria Math" w:cs="MS Gothic"/>
                                  <w:sz w:val="24"/>
                                </w:rPr>
                                <m:t>3</m:t>
                              </m:r>
                            </m:e>
                          </m:rad>
                          <m:sSub>
                            <m:sSubPr>
                              <m:ctrlPr>
                                <w:rPr>
                                  <w:rFonts w:ascii="Cambria Math" w:eastAsia="MS Gothic" w:hAnsi="Cambria Math" w:cs="MS Gothic"/>
                                  <w:i/>
                                  <w:iCs/>
                                  <w:sz w:val="24"/>
                                </w:rPr>
                              </m:ctrlPr>
                            </m:sSubPr>
                            <m:e>
                              <m:r>
                                <w:rPr>
                                  <w:rFonts w:ascii="Cambria Math" w:eastAsia="MS Gothic" w:hAnsi="Cambria Math" w:cs="MS Gothic"/>
                                  <w:sz w:val="24"/>
                                </w:rPr>
                                <m:t>k</m:t>
                              </m:r>
                            </m:e>
                            <m:sub>
                              <m:r>
                                <w:rPr>
                                  <w:rFonts w:ascii="Cambria Math" w:eastAsia="MS Gothic" w:hAnsi="Cambria Math" w:cs="MS Gothic"/>
                                  <w:sz w:val="24"/>
                                </w:rPr>
                                <m:t>y</m:t>
                              </m:r>
                            </m:sub>
                          </m:sSub>
                          <m:r>
                            <w:rPr>
                              <w:rFonts w:ascii="Cambria Math" w:eastAsia="MS Gothic" w:hAnsi="Cambria Math" w:cs="MS Gothic"/>
                              <w:sz w:val="24"/>
                            </w:rPr>
                            <m:t>a</m:t>
                          </m:r>
                        </m:e>
                      </m:d>
                    </m:e>
                  </m:func>
                  <m:r>
                    <w:rPr>
                      <w:rFonts w:ascii="Cambria Math" w:eastAsia="MS Gothic" w:hAnsi="Cambria Math" w:cs="MS Gothic"/>
                      <w:sz w:val="24"/>
                    </w:rPr>
                    <m:t>+4</m:t>
                  </m:r>
                  <m:func>
                    <m:funcPr>
                      <m:ctrlPr>
                        <w:rPr>
                          <w:rFonts w:ascii="Cambria Math" w:eastAsia="MS Gothic" w:hAnsi="Cambria Math" w:cs="MS Gothic"/>
                          <w:i/>
                          <w:iCs/>
                          <w:sz w:val="24"/>
                        </w:rPr>
                      </m:ctrlPr>
                    </m:funcPr>
                    <m:fName>
                      <m:r>
                        <w:rPr>
                          <w:rFonts w:ascii="Cambria Math" w:eastAsia="MS Gothic" w:hAnsi="Cambria Math" w:cs="MS Gothic"/>
                          <w:sz w:val="24"/>
                        </w:rPr>
                        <m:t>cos</m:t>
                      </m:r>
                    </m:fName>
                    <m:e>
                      <m:d>
                        <m:dPr>
                          <m:ctrlPr>
                            <w:rPr>
                              <w:rFonts w:ascii="Cambria Math" w:eastAsia="MS Gothic" w:hAnsi="Cambria Math" w:cs="MS Gothic"/>
                              <w:i/>
                              <w:iCs/>
                              <w:sz w:val="24"/>
                            </w:rPr>
                          </m:ctrlPr>
                        </m:dPr>
                        <m:e>
                          <m:f>
                            <m:fPr>
                              <m:ctrlPr>
                                <w:rPr>
                                  <w:rFonts w:ascii="Cambria Math" w:eastAsia="MS Gothic" w:hAnsi="Cambria Math" w:cs="MS Gothic"/>
                                  <w:i/>
                                  <w:iCs/>
                                  <w:sz w:val="24"/>
                                </w:rPr>
                              </m:ctrlPr>
                            </m:fPr>
                            <m:num>
                              <m:r>
                                <w:rPr>
                                  <w:rFonts w:ascii="Cambria Math" w:eastAsia="MS Gothic" w:hAnsi="Cambria Math" w:cs="MS Gothic"/>
                                  <w:sz w:val="24"/>
                                </w:rPr>
                                <m:t>3</m:t>
                              </m:r>
                            </m:num>
                            <m:den>
                              <m:r>
                                <w:rPr>
                                  <w:rFonts w:ascii="Cambria Math" w:eastAsia="MS Gothic" w:hAnsi="Cambria Math" w:cs="MS Gothic"/>
                                  <w:sz w:val="24"/>
                                </w:rPr>
                                <m:t>2</m:t>
                              </m:r>
                            </m:den>
                          </m:f>
                          <m:sSub>
                            <m:sSubPr>
                              <m:ctrlPr>
                                <w:rPr>
                                  <w:rFonts w:ascii="Cambria Math" w:eastAsia="MS Gothic" w:hAnsi="Cambria Math" w:cs="MS Gothic"/>
                                  <w:i/>
                                  <w:iCs/>
                                  <w:sz w:val="24"/>
                                </w:rPr>
                              </m:ctrlPr>
                            </m:sSubPr>
                            <m:e>
                              <m:r>
                                <w:rPr>
                                  <w:rFonts w:ascii="Cambria Math" w:eastAsia="MS Gothic" w:hAnsi="Cambria Math" w:cs="MS Gothic"/>
                                  <w:sz w:val="24"/>
                                </w:rPr>
                                <m:t>k</m:t>
                              </m:r>
                            </m:e>
                            <m:sub>
                              <m:r>
                                <w:rPr>
                                  <w:rFonts w:ascii="Cambria Math" w:eastAsia="MS Gothic" w:hAnsi="Cambria Math" w:cs="MS Gothic"/>
                                  <w:sz w:val="24"/>
                                </w:rPr>
                                <m:t>x</m:t>
                              </m:r>
                            </m:sub>
                          </m:sSub>
                          <m:r>
                            <w:rPr>
                              <w:rFonts w:ascii="Cambria Math" w:eastAsia="MS Gothic" w:hAnsi="Cambria Math" w:cs="MS Gothic"/>
                              <w:sz w:val="24"/>
                            </w:rPr>
                            <m:t>a</m:t>
                          </m:r>
                        </m:e>
                      </m:d>
                    </m:e>
                  </m:func>
                  <m:r>
                    <w:rPr>
                      <w:rFonts w:ascii="Cambria Math" w:eastAsia="MS Gothic" w:hAnsi="Cambria Math" w:cs="MS Gothic"/>
                      <w:sz w:val="24"/>
                    </w:rPr>
                    <m:t>cos⁡</m:t>
                  </m:r>
                  <m:d>
                    <m:dPr>
                      <m:ctrlPr>
                        <w:rPr>
                          <w:rFonts w:ascii="Cambria Math" w:eastAsia="MS Gothic" w:hAnsi="Cambria Math" w:cs="MS Gothic"/>
                          <w:i/>
                          <w:iCs/>
                          <w:sz w:val="24"/>
                        </w:rPr>
                      </m:ctrlPr>
                    </m:dPr>
                    <m:e>
                      <m:f>
                        <m:fPr>
                          <m:ctrlPr>
                            <w:rPr>
                              <w:rFonts w:ascii="Cambria Math" w:eastAsia="MS Gothic" w:hAnsi="Cambria Math" w:cs="MS Gothic"/>
                              <w:i/>
                              <w:iCs/>
                              <w:sz w:val="24"/>
                            </w:rPr>
                          </m:ctrlPr>
                        </m:fPr>
                        <m:num>
                          <m:rad>
                            <m:radPr>
                              <m:degHide m:val="1"/>
                              <m:ctrlPr>
                                <w:rPr>
                                  <w:rFonts w:ascii="Cambria Math" w:eastAsia="MS Gothic" w:hAnsi="Cambria Math" w:cs="MS Gothic"/>
                                  <w:i/>
                                  <w:iCs/>
                                  <w:sz w:val="24"/>
                                </w:rPr>
                              </m:ctrlPr>
                            </m:radPr>
                            <m:deg/>
                            <m:e>
                              <m:r>
                                <w:rPr>
                                  <w:rFonts w:ascii="Cambria Math" w:eastAsia="MS Gothic" w:hAnsi="Cambria Math" w:cs="MS Gothic"/>
                                  <w:sz w:val="24"/>
                                </w:rPr>
                                <m:t>3</m:t>
                              </m:r>
                            </m:e>
                          </m:rad>
                        </m:num>
                        <m:den>
                          <m:r>
                            <w:rPr>
                              <w:rFonts w:ascii="Cambria Math" w:eastAsia="MS Gothic" w:hAnsi="Cambria Math" w:cs="MS Gothic"/>
                              <w:sz w:val="24"/>
                            </w:rPr>
                            <m:t>2</m:t>
                          </m:r>
                        </m:den>
                      </m:f>
                      <m:sSub>
                        <m:sSubPr>
                          <m:ctrlPr>
                            <w:rPr>
                              <w:rFonts w:ascii="Cambria Math" w:eastAsia="MS Gothic" w:hAnsi="Cambria Math" w:cs="MS Gothic"/>
                              <w:i/>
                              <w:iCs/>
                              <w:sz w:val="24"/>
                            </w:rPr>
                          </m:ctrlPr>
                        </m:sSubPr>
                        <m:e>
                          <m:r>
                            <w:rPr>
                              <w:rFonts w:ascii="Cambria Math" w:eastAsia="MS Gothic" w:hAnsi="Cambria Math" w:cs="MS Gothic"/>
                              <w:sz w:val="24"/>
                            </w:rPr>
                            <m:t>k</m:t>
                          </m:r>
                        </m:e>
                        <m:sub>
                          <m:r>
                            <w:rPr>
                              <w:rFonts w:ascii="Cambria Math" w:eastAsia="MS Gothic" w:hAnsi="Cambria Math" w:cs="MS Gothic"/>
                              <w:sz w:val="24"/>
                            </w:rPr>
                            <m:t>y</m:t>
                          </m:r>
                        </m:sub>
                      </m:sSub>
                      <m:r>
                        <w:rPr>
                          <w:rFonts w:ascii="Cambria Math" w:eastAsia="MS Gothic" w:hAnsi="Cambria Math" w:cs="MS Gothic"/>
                          <w:sz w:val="24"/>
                        </w:rPr>
                        <m:t>a</m:t>
                      </m:r>
                    </m:e>
                  </m:d>
                </m:e>
              </m:rad>
              <m:r>
                <w:rPr>
                  <w:rFonts w:ascii="Cambria Math" w:hAnsi="Cambria Math"/>
                  <w:sz w:val="24"/>
                </w:rPr>
                <m:t>#</m:t>
              </m:r>
              <m:r>
                <m:rPr>
                  <m:nor/>
                </m:rPr>
                <w:rPr>
                  <w:rFonts w:ascii="Cambria Math" w:hAnsi="Cambria Math"/>
                  <w:sz w:val="24"/>
                </w:rPr>
                <m:t>(1-5)</m:t>
              </m:r>
            </m:e>
          </m:eqArr>
        </m:oMath>
      </m:oMathPara>
    </w:p>
    <w:p w14:paraId="6F30D73E" w14:textId="63DD58AC" w:rsidR="00747A54" w:rsidRDefault="00747A54" w:rsidP="000641B1">
      <w:pPr>
        <w:autoSpaceDE w:val="0"/>
        <w:autoSpaceDN w:val="0"/>
        <w:adjustRightInd w:val="0"/>
        <w:spacing w:line="300" w:lineRule="auto"/>
        <w:rPr>
          <w:iCs/>
          <w:sz w:val="24"/>
        </w:rPr>
      </w:pPr>
      <w:r>
        <w:rPr>
          <w:rFonts w:hint="eastAsia"/>
          <w:iCs/>
          <w:sz w:val="24"/>
        </w:rPr>
        <w:t>以</w:t>
      </w:r>
      <m:oMath>
        <m:r>
          <w:rPr>
            <w:rFonts w:ascii="Cambria Math" w:hAnsi="Cambria Math" w:hint="eastAsia"/>
            <w:szCs w:val="21"/>
          </w:rPr>
          <m:t>x</m:t>
        </m:r>
        <m:r>
          <w:rPr>
            <w:rFonts w:ascii="Cambria Math" w:eastAsia="微软雅黑" w:hAnsi="Cambria Math" w:cs="微软雅黑"/>
            <w:szCs w:val="21"/>
          </w:rPr>
          <m:t>-</m:t>
        </m:r>
        <m:r>
          <w:rPr>
            <w:rFonts w:ascii="Cambria Math" w:hAnsi="Cambria Math" w:hint="eastAsia"/>
            <w:szCs w:val="21"/>
          </w:rPr>
          <m:t>y</m:t>
        </m:r>
      </m:oMath>
      <w:r>
        <w:rPr>
          <w:rFonts w:hint="eastAsia"/>
          <w:iCs/>
          <w:sz w:val="24"/>
        </w:rPr>
        <w:t>平面作为布里渊区，</w:t>
      </w:r>
      <m:oMath>
        <m:r>
          <w:rPr>
            <w:rFonts w:ascii="Cambria Math" w:hAnsi="Cambria Math" w:hint="eastAsia"/>
            <w:sz w:val="24"/>
          </w:rPr>
          <m:t>z</m:t>
        </m:r>
      </m:oMath>
      <w:r>
        <w:rPr>
          <w:rFonts w:hint="eastAsia"/>
          <w:iCs/>
          <w:sz w:val="24"/>
        </w:rPr>
        <w:t>轴为能量大小，如图</w:t>
      </w:r>
      <w:r>
        <w:rPr>
          <w:rFonts w:hint="eastAsia"/>
          <w:iCs/>
          <w:sz w:val="24"/>
        </w:rPr>
        <w:t>1-</w:t>
      </w:r>
      <w:r>
        <w:rPr>
          <w:iCs/>
          <w:sz w:val="24"/>
        </w:rPr>
        <w:t>4</w:t>
      </w:r>
      <w:r w:rsidR="006B13C4">
        <w:rPr>
          <w:iCs/>
          <w:sz w:val="24"/>
        </w:rPr>
        <w:t>(a)</w:t>
      </w:r>
      <w:r>
        <w:rPr>
          <w:rFonts w:hint="eastAsia"/>
          <w:iCs/>
          <w:sz w:val="24"/>
        </w:rPr>
        <w:t>绘制能带图：</w:t>
      </w:r>
    </w:p>
    <w:p w14:paraId="06208498" w14:textId="12F1386D" w:rsidR="00747A54" w:rsidRDefault="00CA0C54" w:rsidP="00747A54">
      <w:pPr>
        <w:autoSpaceDE w:val="0"/>
        <w:autoSpaceDN w:val="0"/>
        <w:adjustRightInd w:val="0"/>
        <w:spacing w:line="300" w:lineRule="auto"/>
        <w:jc w:val="center"/>
        <w:rPr>
          <w:iCs/>
          <w:sz w:val="24"/>
        </w:rPr>
      </w:pPr>
      <w:r>
        <w:rPr>
          <w:noProof/>
        </w:rPr>
        <w:drawing>
          <wp:inline distT="0" distB="0" distL="0" distR="0" wp14:anchorId="04F13786" wp14:editId="5EB0A3C8">
            <wp:extent cx="4379899" cy="2128781"/>
            <wp:effectExtent l="0" t="0" r="190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9899" cy="2128781"/>
                    </a:xfrm>
                    <a:prstGeom prst="rect">
                      <a:avLst/>
                    </a:prstGeom>
                    <a:noFill/>
                    <a:ln>
                      <a:noFill/>
                    </a:ln>
                  </pic:spPr>
                </pic:pic>
              </a:graphicData>
            </a:graphic>
          </wp:inline>
        </w:drawing>
      </w:r>
    </w:p>
    <w:p w14:paraId="4D6B39CF" w14:textId="56965696" w:rsidR="00747A54" w:rsidRPr="00747A54" w:rsidRDefault="00747A54" w:rsidP="00747A54">
      <w:pPr>
        <w:ind w:firstLine="420"/>
        <w:jc w:val="center"/>
        <w:rPr>
          <w:rFonts w:ascii="宋体" w:hAnsi="宋体"/>
          <w:szCs w:val="21"/>
        </w:rPr>
      </w:pPr>
      <w:r w:rsidRPr="004D7A15">
        <w:rPr>
          <w:rFonts w:ascii="宋体" w:hAnsi="宋体" w:hint="eastAsia"/>
          <w:szCs w:val="21"/>
        </w:rPr>
        <w:t>图</w:t>
      </w:r>
      <w:r w:rsidR="008A1599">
        <w:rPr>
          <w:rFonts w:ascii="宋体" w:hAnsi="宋体"/>
          <w:szCs w:val="21"/>
        </w:rPr>
        <w:t>1</w:t>
      </w:r>
      <w:r w:rsidRPr="004D7A15">
        <w:rPr>
          <w:rFonts w:ascii="宋体" w:hAnsi="宋体"/>
          <w:szCs w:val="21"/>
        </w:rPr>
        <w:t>-</w:t>
      </w:r>
      <w:r>
        <w:rPr>
          <w:rFonts w:ascii="宋体" w:hAnsi="宋体"/>
          <w:szCs w:val="21"/>
        </w:rPr>
        <w:t>4</w:t>
      </w:r>
      <w:r w:rsidRPr="004D7A15">
        <w:rPr>
          <w:rFonts w:ascii="宋体" w:hAnsi="宋体" w:hint="eastAsia"/>
          <w:szCs w:val="21"/>
        </w:rPr>
        <w:t xml:space="preserve">  </w:t>
      </w:r>
      <w:r>
        <w:rPr>
          <w:rFonts w:ascii="宋体" w:hAnsi="宋体" w:hint="eastAsia"/>
          <w:szCs w:val="21"/>
        </w:rPr>
        <w:t>石墨烯的能带结构</w:t>
      </w:r>
      <w:r w:rsidR="006B13C4">
        <w:rPr>
          <w:rFonts w:ascii="宋体" w:hAnsi="宋体" w:hint="eastAsia"/>
          <w:szCs w:val="21"/>
        </w:rPr>
        <w:t>与电压调控</w:t>
      </w:r>
    </w:p>
    <w:p w14:paraId="21622D23" w14:textId="3516B6AA" w:rsidR="00803E4D" w:rsidRDefault="000641B1" w:rsidP="00803E4D">
      <w:pPr>
        <w:autoSpaceDE w:val="0"/>
        <w:autoSpaceDN w:val="0"/>
        <w:adjustRightInd w:val="0"/>
        <w:spacing w:line="300" w:lineRule="auto"/>
        <w:ind w:firstLineChars="200" w:firstLine="480"/>
        <w:rPr>
          <w:kern w:val="0"/>
          <w:sz w:val="24"/>
        </w:rPr>
      </w:pPr>
      <w:r>
        <w:rPr>
          <w:rFonts w:hint="eastAsia"/>
          <w:kern w:val="0"/>
          <w:sz w:val="24"/>
        </w:rPr>
        <w:t>不难发现，在高对称点</w:t>
      </w:r>
      <m:oMath>
        <m:r>
          <w:rPr>
            <w:rFonts w:ascii="Cambria Math" w:hAnsi="Cambria Math"/>
            <w:kern w:val="0"/>
            <w:sz w:val="24"/>
          </w:rPr>
          <m:t>K</m:t>
        </m:r>
      </m:oMath>
      <w:r>
        <w:rPr>
          <w:rFonts w:hint="eastAsia"/>
          <w:kern w:val="0"/>
          <w:sz w:val="24"/>
        </w:rPr>
        <w:t>附近，能带呈现圆锥状</w:t>
      </w:r>
      <w:r w:rsidR="00866C29">
        <w:rPr>
          <w:rFonts w:hint="eastAsia"/>
          <w:kern w:val="0"/>
          <w:sz w:val="24"/>
        </w:rPr>
        <w:t>。设小量</w:t>
      </w:r>
      <m:oMath>
        <m:r>
          <w:rPr>
            <w:rFonts w:ascii="Cambria Math" w:hAnsi="Cambria Math" w:hint="eastAsia"/>
            <w:kern w:val="0"/>
            <w:sz w:val="24"/>
          </w:rPr>
          <m:t>p</m:t>
        </m:r>
      </m:oMath>
      <w:r w:rsidR="00866C29">
        <w:rPr>
          <w:rFonts w:hint="eastAsia"/>
          <w:kern w:val="0"/>
          <w:sz w:val="24"/>
        </w:rPr>
        <w:t>，在</w:t>
      </w:r>
      <m:oMath>
        <m:r>
          <w:rPr>
            <w:rFonts w:ascii="Cambria Math" w:hAnsi="Cambria Math"/>
            <w:kern w:val="0"/>
            <w:sz w:val="24"/>
          </w:rPr>
          <m:t>K</m:t>
        </m:r>
        <m:r>
          <w:rPr>
            <w:rFonts w:ascii="Cambria Math" w:hAnsi="Cambria Math" w:hint="eastAsia"/>
            <w:kern w:val="0"/>
            <w:sz w:val="24"/>
          </w:rPr>
          <m:t>+p</m:t>
        </m:r>
      </m:oMath>
      <w:r w:rsidR="00866C29">
        <w:rPr>
          <w:rFonts w:hint="eastAsia"/>
          <w:kern w:val="0"/>
          <w:sz w:val="24"/>
        </w:rPr>
        <w:t>处</w:t>
      </w:r>
      <w:r w:rsidR="001B0603">
        <w:rPr>
          <w:rFonts w:hint="eastAsia"/>
          <w:kern w:val="0"/>
          <w:sz w:val="24"/>
        </w:rPr>
        <w:t>对哈密顿量展开，可得</w:t>
      </w:r>
      <m:oMath>
        <m:r>
          <w:rPr>
            <w:rFonts w:ascii="Cambria Math" w:hAnsi="Cambria Math" w:hint="eastAsia"/>
            <w:kern w:val="0"/>
            <w:sz w:val="24"/>
          </w:rPr>
          <m:t>H</m:t>
        </m:r>
        <m:d>
          <m:dPr>
            <m:ctrlPr>
              <w:rPr>
                <w:rFonts w:ascii="Cambria Math" w:hAnsi="Cambria Math"/>
                <w:i/>
                <w:kern w:val="0"/>
                <w:sz w:val="24"/>
              </w:rPr>
            </m:ctrlPr>
          </m:dPr>
          <m:e>
            <m:r>
              <w:rPr>
                <w:rFonts w:ascii="Cambria Math" w:hAnsi="Cambria Math"/>
                <w:kern w:val="0"/>
                <w:sz w:val="24"/>
              </w:rPr>
              <m:t>K+p</m:t>
            </m:r>
          </m:e>
        </m:d>
        <m:r>
          <w:rPr>
            <w:rFonts w:ascii="Cambria Math" w:hAnsi="Cambria Math"/>
            <w:kern w:val="0"/>
            <w:sz w:val="24"/>
          </w:rPr>
          <m:t>≈</m:t>
        </m:r>
        <m:f>
          <m:fPr>
            <m:ctrlPr>
              <w:rPr>
                <w:rFonts w:ascii="Cambria Math" w:hAnsi="Cambria Math"/>
                <w:i/>
                <w:kern w:val="0"/>
                <w:sz w:val="24"/>
              </w:rPr>
            </m:ctrlPr>
          </m:fPr>
          <m:num>
            <m:r>
              <w:rPr>
                <w:rFonts w:ascii="Cambria Math" w:hAnsi="Cambria Math"/>
                <w:kern w:val="0"/>
                <w:sz w:val="24"/>
              </w:rPr>
              <m:t xml:space="preserve">3 </m:t>
            </m:r>
            <m:r>
              <w:rPr>
                <w:rFonts w:ascii="Cambria Math" w:hAnsi="Cambria Math" w:hint="eastAsia"/>
                <w:kern w:val="0"/>
                <w:sz w:val="24"/>
              </w:rPr>
              <m:t>a</m:t>
            </m:r>
            <m:r>
              <w:rPr>
                <w:rFonts w:ascii="Cambria Math" w:hAnsi="Cambria Math"/>
                <w:kern w:val="0"/>
                <w:sz w:val="24"/>
              </w:rPr>
              <m:t xml:space="preserve"> </m:t>
            </m:r>
            <m:r>
              <w:rPr>
                <w:rFonts w:ascii="Cambria Math" w:hAnsi="Cambria Math" w:hint="eastAsia"/>
                <w:kern w:val="0"/>
                <w:sz w:val="24"/>
              </w:rPr>
              <m:t>t</m:t>
            </m:r>
          </m:num>
          <m:den>
            <m:r>
              <w:rPr>
                <w:rFonts w:ascii="Cambria Math" w:hAnsi="Cambria Math"/>
                <w:kern w:val="0"/>
                <w:sz w:val="24"/>
              </w:rPr>
              <m:t>2</m:t>
            </m:r>
          </m:den>
        </m:f>
        <m:r>
          <w:rPr>
            <w:rFonts w:ascii="Cambria Math" w:hAnsi="Cambria Math"/>
            <w:kern w:val="0"/>
            <w:sz w:val="24"/>
          </w:rPr>
          <m:t xml:space="preserve"> σ∙p</m:t>
        </m:r>
        <m:sSub>
          <m:sSubPr>
            <m:ctrlPr>
              <w:rPr>
                <w:rFonts w:ascii="Cambria Math" w:hAnsi="Cambria Math"/>
                <w:i/>
                <w:kern w:val="0"/>
                <w:sz w:val="24"/>
              </w:rPr>
            </m:ctrlPr>
          </m:sSubPr>
          <m:e>
            <m:r>
              <w:rPr>
                <w:rFonts w:ascii="Cambria Math" w:hAnsi="Cambria Math" w:hint="eastAsia"/>
                <w:kern w:val="0"/>
                <w:sz w:val="24"/>
              </w:rPr>
              <m:t>=v</m:t>
            </m:r>
          </m:e>
          <m:sub>
            <m:r>
              <w:rPr>
                <w:rFonts w:ascii="Cambria Math" w:hAnsi="Cambria Math"/>
                <w:kern w:val="0"/>
                <w:sz w:val="24"/>
              </w:rPr>
              <m:t>F</m:t>
            </m:r>
          </m:sub>
        </m:sSub>
        <m:r>
          <w:rPr>
            <w:rFonts w:ascii="Cambria Math" w:hAnsi="Cambria Math"/>
            <w:kern w:val="0"/>
            <w:sz w:val="24"/>
          </w:rPr>
          <m:t xml:space="preserve"> σ∙p</m:t>
        </m:r>
      </m:oMath>
      <w:r w:rsidR="00544382">
        <w:rPr>
          <w:rFonts w:hint="eastAsia"/>
          <w:kern w:val="0"/>
          <w:sz w:val="24"/>
        </w:rPr>
        <w:t>，</w:t>
      </w:r>
      <w:r w:rsidR="00D378CD">
        <w:rPr>
          <w:rFonts w:hint="eastAsia"/>
          <w:kern w:val="0"/>
          <w:sz w:val="24"/>
        </w:rPr>
        <w:t>其中</w:t>
      </w:r>
      <m:oMath>
        <m:r>
          <w:rPr>
            <w:rFonts w:ascii="Cambria Math" w:hAnsi="Cambria Math"/>
            <w:kern w:val="0"/>
            <w:sz w:val="24"/>
          </w:rPr>
          <m:t>σ</m:t>
        </m:r>
        <m:r>
          <w:rPr>
            <w:rFonts w:ascii="Cambria Math" w:hAnsi="Cambria Math" w:hint="eastAsia"/>
            <w:kern w:val="0"/>
            <w:sz w:val="24"/>
          </w:rPr>
          <m:t>=</m:t>
        </m:r>
        <m:r>
          <w:rPr>
            <w:rFonts w:ascii="Cambria Math" w:hAnsi="Cambria Math"/>
            <w:kern w:val="0"/>
            <w:sz w:val="24"/>
          </w:rPr>
          <m:t>(</m:t>
        </m:r>
        <m:sSub>
          <m:sSubPr>
            <m:ctrlPr>
              <w:rPr>
                <w:rFonts w:ascii="Cambria Math" w:hAnsi="Cambria Math"/>
                <w:i/>
                <w:kern w:val="0"/>
                <w:sz w:val="24"/>
              </w:rPr>
            </m:ctrlPr>
          </m:sSubPr>
          <m:e>
            <m:r>
              <w:rPr>
                <w:rFonts w:ascii="Cambria Math" w:hAnsi="Cambria Math"/>
                <w:kern w:val="0"/>
                <w:sz w:val="24"/>
              </w:rPr>
              <m:t>σ</m:t>
            </m:r>
          </m:e>
          <m:sub>
            <m:r>
              <w:rPr>
                <w:rFonts w:ascii="Cambria Math" w:hAnsi="Cambria Math"/>
                <w:kern w:val="0"/>
                <w:sz w:val="24"/>
              </w:rPr>
              <m:t>x</m:t>
            </m:r>
          </m:sub>
        </m:sSub>
        <m:r>
          <w:rPr>
            <w:rFonts w:ascii="Cambria Math" w:hAnsi="Cambria Math"/>
            <w:kern w:val="0"/>
            <w:sz w:val="24"/>
          </w:rPr>
          <m:t>,</m:t>
        </m:r>
        <m:sSub>
          <m:sSubPr>
            <m:ctrlPr>
              <w:rPr>
                <w:rFonts w:ascii="Cambria Math" w:hAnsi="Cambria Math"/>
                <w:i/>
                <w:kern w:val="0"/>
                <w:sz w:val="24"/>
              </w:rPr>
            </m:ctrlPr>
          </m:sSubPr>
          <m:e>
            <m:r>
              <w:rPr>
                <w:rFonts w:ascii="Cambria Math" w:hAnsi="Cambria Math"/>
                <w:kern w:val="0"/>
                <w:sz w:val="24"/>
              </w:rPr>
              <m:t>σ</m:t>
            </m:r>
          </m:e>
          <m:sub>
            <m:r>
              <w:rPr>
                <w:rFonts w:ascii="Cambria Math" w:hAnsi="Cambria Math"/>
                <w:kern w:val="0"/>
                <w:sz w:val="24"/>
              </w:rPr>
              <m:t>y</m:t>
            </m:r>
          </m:sub>
        </m:sSub>
        <m:r>
          <w:rPr>
            <w:rFonts w:ascii="Cambria Math" w:hAnsi="Cambria Math"/>
            <w:kern w:val="0"/>
            <w:sz w:val="24"/>
          </w:rPr>
          <m:t>)</m:t>
        </m:r>
      </m:oMath>
      <w:r w:rsidR="00D378CD">
        <w:rPr>
          <w:rFonts w:hint="eastAsia"/>
          <w:kern w:val="0"/>
          <w:sz w:val="24"/>
        </w:rPr>
        <w:t>为泡利矩阵构成的矢量。这与</w:t>
      </w:r>
      <w:r w:rsidR="00544382">
        <w:rPr>
          <w:rFonts w:hint="eastAsia"/>
          <w:kern w:val="0"/>
          <w:sz w:val="24"/>
        </w:rPr>
        <w:t>无质量</w:t>
      </w:r>
      <w:r w:rsidR="007A76E3">
        <w:rPr>
          <w:rFonts w:hint="eastAsia"/>
          <w:kern w:val="0"/>
          <w:sz w:val="24"/>
        </w:rPr>
        <w:t>狄拉克</w:t>
      </w:r>
      <w:r w:rsidR="00544382">
        <w:rPr>
          <w:rFonts w:hint="eastAsia"/>
          <w:kern w:val="0"/>
          <w:sz w:val="24"/>
        </w:rPr>
        <w:t>方程</w:t>
      </w:r>
      <w:r w:rsidR="00D378CD">
        <w:rPr>
          <w:rFonts w:hint="eastAsia"/>
          <w:kern w:val="0"/>
          <w:sz w:val="24"/>
        </w:rPr>
        <w:t xml:space="preserve"> </w:t>
      </w:r>
      <m:oMath>
        <m:r>
          <w:rPr>
            <w:rFonts w:ascii="Cambria Math" w:hAnsi="Cambria Math" w:hint="eastAsia"/>
            <w:kern w:val="0"/>
            <w:sz w:val="24"/>
          </w:rPr>
          <m:t>i</m:t>
        </m:r>
        <m:r>
          <w:rPr>
            <w:rFonts w:ascii="Cambria Math" w:hAnsi="Cambria Math"/>
            <w:kern w:val="0"/>
            <w:sz w:val="24"/>
          </w:rPr>
          <m:t>ℏ</m:t>
        </m:r>
        <m:sSub>
          <m:sSubPr>
            <m:ctrlPr>
              <w:rPr>
                <w:rFonts w:ascii="Cambria Math" w:hAnsi="Cambria Math"/>
                <w:i/>
                <w:kern w:val="0"/>
                <w:sz w:val="24"/>
              </w:rPr>
            </m:ctrlPr>
          </m:sSubPr>
          <m:e>
            <m:r>
              <w:rPr>
                <w:rFonts w:ascii="Cambria Math" w:hAnsi="Cambria Math"/>
                <w:kern w:val="0"/>
                <w:sz w:val="24"/>
              </w:rPr>
              <m:t>∂</m:t>
            </m:r>
          </m:e>
          <m:sub>
            <m:r>
              <w:rPr>
                <w:rFonts w:ascii="Cambria Math" w:hAnsi="Cambria Math" w:hint="eastAsia"/>
                <w:kern w:val="0"/>
                <w:sz w:val="24"/>
              </w:rPr>
              <m:t>t</m:t>
            </m:r>
          </m:sub>
        </m:sSub>
        <m:r>
          <w:rPr>
            <w:rFonts w:ascii="Cambria Math" w:hAnsi="Cambria Math"/>
            <w:kern w:val="0"/>
            <w:sz w:val="24"/>
          </w:rPr>
          <m:t>ψ</m:t>
        </m:r>
        <m:r>
          <w:rPr>
            <w:rFonts w:ascii="Cambria Math" w:hAnsi="Cambria Math" w:hint="eastAsia"/>
            <w:kern w:val="0"/>
            <w:sz w:val="24"/>
          </w:rPr>
          <m:t>=</m:t>
        </m:r>
        <m:r>
          <w:rPr>
            <w:rFonts w:ascii="Cambria Math" w:hAnsi="Cambria Math"/>
            <w:kern w:val="0"/>
            <w:sz w:val="24"/>
          </w:rPr>
          <m:t>H ψ</m:t>
        </m:r>
        <m:r>
          <w:rPr>
            <w:rFonts w:ascii="Cambria Math" w:hAnsi="Cambria Math" w:hint="eastAsia"/>
            <w:kern w:val="0"/>
            <w:sz w:val="24"/>
          </w:rPr>
          <m:t>=</m:t>
        </m:r>
        <m:r>
          <w:rPr>
            <w:rFonts w:ascii="Cambria Math" w:hAnsi="Cambria Math"/>
            <w:kern w:val="0"/>
            <w:sz w:val="24"/>
          </w:rPr>
          <m:t>c σ∙p ψ</m:t>
        </m:r>
      </m:oMath>
      <w:r w:rsidR="00D378CD">
        <w:rPr>
          <w:rFonts w:hint="eastAsia"/>
          <w:kern w:val="0"/>
          <w:sz w:val="24"/>
        </w:rPr>
        <w:t xml:space="preserve"> </w:t>
      </w:r>
      <w:r w:rsidR="00544382">
        <w:rPr>
          <w:rFonts w:hint="eastAsia"/>
          <w:kern w:val="0"/>
          <w:sz w:val="24"/>
        </w:rPr>
        <w:t>的哈密顿量相符，具有线性的色散关系，因而</w:t>
      </w:r>
      <w:r w:rsidR="00D378CD">
        <w:rPr>
          <w:rFonts w:hint="eastAsia"/>
          <w:kern w:val="0"/>
          <w:sz w:val="24"/>
        </w:rPr>
        <w:t>被</w:t>
      </w:r>
      <w:r w:rsidR="00544382">
        <w:rPr>
          <w:rFonts w:hint="eastAsia"/>
          <w:kern w:val="0"/>
          <w:sz w:val="24"/>
        </w:rPr>
        <w:t>称为</w:t>
      </w:r>
      <w:r w:rsidR="007A76E3">
        <w:rPr>
          <w:rFonts w:hint="eastAsia"/>
          <w:kern w:val="0"/>
          <w:sz w:val="24"/>
        </w:rPr>
        <w:t>狄拉克</w:t>
      </w:r>
      <w:r>
        <w:rPr>
          <w:rFonts w:hint="eastAsia"/>
          <w:kern w:val="0"/>
          <w:sz w:val="24"/>
        </w:rPr>
        <w:t>锥</w:t>
      </w:r>
      <w:r w:rsidR="004E6055">
        <w:rPr>
          <w:rFonts w:hint="eastAsia"/>
          <w:kern w:val="0"/>
          <w:sz w:val="24"/>
        </w:rPr>
        <w:t>。</w:t>
      </w:r>
      <w:r w:rsidR="000705A9">
        <w:rPr>
          <w:rFonts w:hint="eastAsia"/>
          <w:kern w:val="0"/>
          <w:sz w:val="24"/>
        </w:rPr>
        <w:t>由于</w:t>
      </w:r>
      <w:r w:rsidR="007A76E3">
        <w:rPr>
          <w:rFonts w:hint="eastAsia"/>
          <w:kern w:val="0"/>
          <w:sz w:val="24"/>
        </w:rPr>
        <w:t>狄拉克</w:t>
      </w:r>
      <w:proofErr w:type="gramStart"/>
      <w:r w:rsidR="000705A9">
        <w:rPr>
          <w:rFonts w:hint="eastAsia"/>
          <w:kern w:val="0"/>
          <w:sz w:val="24"/>
        </w:rPr>
        <w:t>锥</w:t>
      </w:r>
      <w:proofErr w:type="gramEnd"/>
      <w:r w:rsidR="000705A9">
        <w:rPr>
          <w:rFonts w:hint="eastAsia"/>
          <w:kern w:val="0"/>
          <w:sz w:val="24"/>
        </w:rPr>
        <w:t>具有尖锐的峰或谷，因而电子的有效质量极小，费米速度极大，</w:t>
      </w:r>
      <w:r w:rsidR="00932E78">
        <w:rPr>
          <w:rFonts w:hint="eastAsia"/>
          <w:kern w:val="0"/>
          <w:sz w:val="24"/>
        </w:rPr>
        <w:t>数量级</w:t>
      </w:r>
      <w:r w:rsidR="000705A9">
        <w:rPr>
          <w:rFonts w:hint="eastAsia"/>
          <w:kern w:val="0"/>
          <w:sz w:val="24"/>
        </w:rPr>
        <w:t>可以达到光速的百分之一，故为石墨</w:t>
      </w:r>
      <w:proofErr w:type="gramStart"/>
      <w:r w:rsidR="000705A9">
        <w:rPr>
          <w:rFonts w:hint="eastAsia"/>
          <w:kern w:val="0"/>
          <w:sz w:val="24"/>
        </w:rPr>
        <w:t>烯</w:t>
      </w:r>
      <w:proofErr w:type="gramEnd"/>
      <w:r w:rsidR="000705A9">
        <w:rPr>
          <w:rFonts w:hint="eastAsia"/>
          <w:kern w:val="0"/>
          <w:sz w:val="24"/>
        </w:rPr>
        <w:t>带来极好的导电性</w:t>
      </w:r>
      <w:r w:rsidR="006B13C4">
        <w:rPr>
          <w:rFonts w:hint="eastAsia"/>
          <w:kern w:val="0"/>
          <w:sz w:val="24"/>
        </w:rPr>
        <w:t>。</w:t>
      </w:r>
      <w:r w:rsidR="005B6043">
        <w:rPr>
          <w:rFonts w:hint="eastAsia"/>
          <w:kern w:val="0"/>
          <w:sz w:val="24"/>
        </w:rPr>
        <w:t>如图</w:t>
      </w:r>
      <w:r w:rsidR="005B6043">
        <w:rPr>
          <w:rFonts w:hint="eastAsia"/>
          <w:kern w:val="0"/>
          <w:sz w:val="24"/>
        </w:rPr>
        <w:t>1-</w:t>
      </w:r>
      <w:r w:rsidR="005B6043">
        <w:rPr>
          <w:kern w:val="0"/>
          <w:sz w:val="24"/>
        </w:rPr>
        <w:t>4(b)</w:t>
      </w:r>
      <w:r w:rsidR="005B6043">
        <w:rPr>
          <w:rFonts w:hint="eastAsia"/>
          <w:kern w:val="0"/>
          <w:sz w:val="24"/>
        </w:rPr>
        <w:t>所示，</w:t>
      </w:r>
      <w:r w:rsidR="006B13C4">
        <w:rPr>
          <w:rFonts w:hint="eastAsia"/>
          <w:kern w:val="0"/>
          <w:sz w:val="24"/>
        </w:rPr>
        <w:t>通过电压</w:t>
      </w:r>
      <w:r w:rsidR="005B6043">
        <w:rPr>
          <w:rFonts w:hint="eastAsia"/>
          <w:kern w:val="0"/>
          <w:sz w:val="24"/>
        </w:rPr>
        <w:t>改变</w:t>
      </w:r>
      <w:r w:rsidR="006B13C4">
        <w:rPr>
          <w:rFonts w:hint="eastAsia"/>
          <w:kern w:val="0"/>
          <w:sz w:val="24"/>
        </w:rPr>
        <w:t>石墨烯的化学势，</w:t>
      </w:r>
      <w:r w:rsidR="005B6043">
        <w:rPr>
          <w:rFonts w:hint="eastAsia"/>
          <w:kern w:val="0"/>
          <w:sz w:val="24"/>
        </w:rPr>
        <w:t>可以</w:t>
      </w:r>
      <w:r w:rsidR="00CA0C54">
        <w:rPr>
          <w:rFonts w:hint="eastAsia"/>
          <w:kern w:val="0"/>
          <w:sz w:val="24"/>
        </w:rPr>
        <w:t>改变</w:t>
      </w:r>
      <w:r w:rsidR="006B13C4">
        <w:rPr>
          <w:rFonts w:hint="eastAsia"/>
          <w:kern w:val="0"/>
          <w:sz w:val="24"/>
        </w:rPr>
        <w:t>能带</w:t>
      </w:r>
      <w:r w:rsidR="00CA0C54">
        <w:rPr>
          <w:rFonts w:hint="eastAsia"/>
          <w:kern w:val="0"/>
          <w:sz w:val="24"/>
        </w:rPr>
        <w:t>（</w:t>
      </w:r>
      <w:r w:rsidR="007A76E3">
        <w:rPr>
          <w:rFonts w:hint="eastAsia"/>
          <w:kern w:val="0"/>
          <w:sz w:val="24"/>
        </w:rPr>
        <w:t>狄拉克</w:t>
      </w:r>
      <w:r w:rsidR="00CA0C54">
        <w:rPr>
          <w:rFonts w:hint="eastAsia"/>
          <w:kern w:val="0"/>
          <w:sz w:val="24"/>
        </w:rPr>
        <w:t>锥）</w:t>
      </w:r>
      <w:r w:rsidR="005B6043">
        <w:rPr>
          <w:rFonts w:hint="eastAsia"/>
          <w:kern w:val="0"/>
          <w:sz w:val="24"/>
        </w:rPr>
        <w:t>的</w:t>
      </w:r>
      <w:r w:rsidR="006B13C4">
        <w:rPr>
          <w:rFonts w:hint="eastAsia"/>
          <w:kern w:val="0"/>
          <w:sz w:val="24"/>
        </w:rPr>
        <w:t>填充</w:t>
      </w:r>
      <w:r w:rsidR="005B6043">
        <w:rPr>
          <w:rFonts w:hint="eastAsia"/>
          <w:kern w:val="0"/>
          <w:sz w:val="24"/>
        </w:rPr>
        <w:t>情况</w:t>
      </w:r>
      <w:r w:rsidR="006B13C4">
        <w:rPr>
          <w:rFonts w:hint="eastAsia"/>
          <w:kern w:val="0"/>
          <w:sz w:val="24"/>
        </w:rPr>
        <w:t>，进而调控电阻，使得其</w:t>
      </w:r>
      <w:r w:rsidR="009C4699">
        <w:rPr>
          <w:rFonts w:hint="eastAsia"/>
          <w:kern w:val="0"/>
          <w:sz w:val="24"/>
        </w:rPr>
        <w:t>在半导体器件方面</w:t>
      </w:r>
      <w:r w:rsidR="00CA0C54">
        <w:rPr>
          <w:rFonts w:hint="eastAsia"/>
          <w:kern w:val="0"/>
          <w:sz w:val="24"/>
        </w:rPr>
        <w:t>具有</w:t>
      </w:r>
      <w:r w:rsidR="009C4699">
        <w:rPr>
          <w:rFonts w:hint="eastAsia"/>
          <w:kern w:val="0"/>
          <w:sz w:val="24"/>
        </w:rPr>
        <w:t>广泛的应用</w:t>
      </w:r>
      <w:r w:rsidR="000705A9">
        <w:rPr>
          <w:rFonts w:hint="eastAsia"/>
          <w:kern w:val="0"/>
          <w:sz w:val="24"/>
        </w:rPr>
        <w:t>。</w:t>
      </w:r>
    </w:p>
    <w:p w14:paraId="5FC7BD7A" w14:textId="5F0C2CC6" w:rsidR="00803E4D" w:rsidRPr="00803E4D" w:rsidRDefault="00803E4D" w:rsidP="00803E4D">
      <w:pPr>
        <w:autoSpaceDE w:val="0"/>
        <w:autoSpaceDN w:val="0"/>
        <w:adjustRightInd w:val="0"/>
        <w:spacing w:line="300" w:lineRule="auto"/>
        <w:ind w:firstLineChars="200" w:firstLine="480"/>
        <w:rPr>
          <w:kern w:val="0"/>
          <w:sz w:val="24"/>
        </w:rPr>
      </w:pPr>
      <w:r>
        <w:rPr>
          <w:rFonts w:hint="eastAsia"/>
          <w:kern w:val="0"/>
          <w:sz w:val="24"/>
        </w:rPr>
        <w:t>显然，目前得到的石墨烯的能带是零能隙的，从理论上而言，这极大的限制了石墨烯</w:t>
      </w:r>
      <w:r w:rsidR="00FB4CD6">
        <w:rPr>
          <w:rFonts w:hint="eastAsia"/>
          <w:kern w:val="0"/>
          <w:sz w:val="24"/>
        </w:rPr>
        <w:t>的</w:t>
      </w:r>
      <w:r>
        <w:rPr>
          <w:rFonts w:hint="eastAsia"/>
          <w:kern w:val="0"/>
          <w:sz w:val="24"/>
        </w:rPr>
        <w:t>应用</w:t>
      </w:r>
      <w:r w:rsidR="00D25992">
        <w:rPr>
          <w:rFonts w:hint="eastAsia"/>
          <w:kern w:val="0"/>
          <w:sz w:val="24"/>
        </w:rPr>
        <w:t>价值</w:t>
      </w:r>
      <w:r w:rsidR="00367FA1">
        <w:rPr>
          <w:rFonts w:hint="eastAsia"/>
          <w:kern w:val="0"/>
          <w:sz w:val="24"/>
        </w:rPr>
        <w:t>；然而，</w:t>
      </w:r>
      <w:r w:rsidR="00367FA1">
        <w:rPr>
          <w:rFonts w:hint="eastAsia"/>
          <w:kern w:val="0"/>
          <w:sz w:val="24"/>
        </w:rPr>
        <w:t>1</w:t>
      </w:r>
      <w:r w:rsidR="00367FA1">
        <w:rPr>
          <w:kern w:val="0"/>
          <w:sz w:val="24"/>
        </w:rPr>
        <w:t>987</w:t>
      </w:r>
      <w:r w:rsidR="00367FA1">
        <w:rPr>
          <w:rFonts w:hint="eastAsia"/>
          <w:kern w:val="0"/>
          <w:sz w:val="24"/>
        </w:rPr>
        <w:t>年，</w:t>
      </w:r>
      <w:r w:rsidR="00367FA1" w:rsidRPr="00367FA1">
        <w:rPr>
          <w:kern w:val="0"/>
          <w:sz w:val="24"/>
        </w:rPr>
        <w:t>Haldane</w:t>
      </w:r>
      <w:r w:rsidR="00367FA1">
        <w:rPr>
          <w:rFonts w:hint="eastAsia"/>
          <w:kern w:val="0"/>
          <w:sz w:val="24"/>
        </w:rPr>
        <w:t>考虑了次近邻的跃迁以及交错位能，提出了</w:t>
      </w:r>
      <w:r w:rsidR="00367FA1" w:rsidRPr="00367FA1">
        <w:rPr>
          <w:kern w:val="0"/>
          <w:sz w:val="24"/>
        </w:rPr>
        <w:t>Haldane</w:t>
      </w:r>
      <w:r w:rsidR="00367FA1">
        <w:rPr>
          <w:rFonts w:hint="eastAsia"/>
          <w:kern w:val="0"/>
          <w:sz w:val="24"/>
        </w:rPr>
        <w:t>模型</w:t>
      </w:r>
      <w:r w:rsidR="00376CF8">
        <w:rPr>
          <w:kern w:val="0"/>
          <w:sz w:val="24"/>
          <w:vertAlign w:val="superscript"/>
        </w:rPr>
        <w:t>[</w:t>
      </w:r>
      <w:r w:rsidR="00A9618A">
        <w:rPr>
          <w:kern w:val="0"/>
          <w:sz w:val="24"/>
          <w:vertAlign w:val="superscript"/>
        </w:rPr>
        <w:t>10</w:t>
      </w:r>
      <w:r w:rsidR="00376CF8">
        <w:rPr>
          <w:kern w:val="0"/>
          <w:sz w:val="24"/>
          <w:vertAlign w:val="superscript"/>
        </w:rPr>
        <w:t>]</w:t>
      </w:r>
      <w:r w:rsidR="00367FA1">
        <w:rPr>
          <w:rFonts w:hint="eastAsia"/>
          <w:kern w:val="0"/>
          <w:sz w:val="24"/>
        </w:rPr>
        <w:t>，不仅给石墨</w:t>
      </w:r>
      <w:proofErr w:type="gramStart"/>
      <w:r w:rsidR="00367FA1">
        <w:rPr>
          <w:rFonts w:hint="eastAsia"/>
          <w:kern w:val="0"/>
          <w:sz w:val="24"/>
        </w:rPr>
        <w:t>烯</w:t>
      </w:r>
      <w:proofErr w:type="gramEnd"/>
      <w:r w:rsidR="00367FA1">
        <w:rPr>
          <w:rFonts w:hint="eastAsia"/>
          <w:kern w:val="0"/>
          <w:sz w:val="24"/>
        </w:rPr>
        <w:t>打开了能隙，还揭示了其具有量子霍尔效应，</w:t>
      </w:r>
      <w:r w:rsidR="00367FA1">
        <w:rPr>
          <w:rFonts w:hint="eastAsia"/>
          <w:kern w:val="0"/>
          <w:sz w:val="24"/>
        </w:rPr>
        <w:t>A</w:t>
      </w:r>
      <w:r w:rsidR="00367FA1">
        <w:rPr>
          <w:kern w:val="0"/>
          <w:sz w:val="24"/>
        </w:rPr>
        <w:t>-B</w:t>
      </w:r>
      <w:r w:rsidR="00367FA1">
        <w:rPr>
          <w:rFonts w:hint="eastAsia"/>
          <w:kern w:val="0"/>
          <w:sz w:val="24"/>
        </w:rPr>
        <w:t>效应等，由于该模型打开能隙的方法并没有破坏空间反演对称性，因而</w:t>
      </w:r>
      <w:r w:rsidR="002D28D3">
        <w:rPr>
          <w:rFonts w:hint="eastAsia"/>
          <w:kern w:val="0"/>
          <w:sz w:val="24"/>
        </w:rPr>
        <w:t>有</w:t>
      </w:r>
      <w:r w:rsidR="00953FA8">
        <w:rPr>
          <w:rFonts w:hint="eastAsia"/>
          <w:kern w:val="0"/>
          <w:sz w:val="24"/>
        </w:rPr>
        <w:t>“拓扑绝缘体”</w:t>
      </w:r>
      <w:r w:rsidR="002D28D3">
        <w:rPr>
          <w:rFonts w:hint="eastAsia"/>
          <w:kern w:val="0"/>
          <w:sz w:val="24"/>
        </w:rPr>
        <w:t>的说法</w:t>
      </w:r>
      <w:r w:rsidR="00B82987">
        <w:rPr>
          <w:rFonts w:hint="eastAsia"/>
          <w:kern w:val="0"/>
          <w:sz w:val="24"/>
        </w:rPr>
        <w:t>。随后，更多的模型被提出，如</w:t>
      </w:r>
      <w:r w:rsidR="00B82987" w:rsidRPr="00B82987">
        <w:rPr>
          <w:kern w:val="0"/>
          <w:sz w:val="24"/>
        </w:rPr>
        <w:t>Kane-Mele</w:t>
      </w:r>
      <w:r w:rsidR="00B82987">
        <w:rPr>
          <w:rFonts w:hint="eastAsia"/>
          <w:kern w:val="0"/>
          <w:sz w:val="24"/>
        </w:rPr>
        <w:t>模型</w:t>
      </w:r>
      <w:r w:rsidR="00376CF8">
        <w:rPr>
          <w:kern w:val="0"/>
          <w:sz w:val="24"/>
          <w:vertAlign w:val="superscript"/>
        </w:rPr>
        <w:t>[</w:t>
      </w:r>
      <w:r w:rsidR="00A9618A">
        <w:rPr>
          <w:kern w:val="0"/>
          <w:sz w:val="24"/>
          <w:vertAlign w:val="superscript"/>
        </w:rPr>
        <w:t>11</w:t>
      </w:r>
      <w:r w:rsidR="00376CF8">
        <w:rPr>
          <w:kern w:val="0"/>
          <w:sz w:val="24"/>
          <w:vertAlign w:val="superscript"/>
        </w:rPr>
        <w:t>]</w:t>
      </w:r>
      <w:r w:rsidR="00B82987">
        <w:rPr>
          <w:rFonts w:hint="eastAsia"/>
          <w:kern w:val="0"/>
          <w:sz w:val="24"/>
        </w:rPr>
        <w:t>考虑了次近邻和</w:t>
      </w:r>
      <w:proofErr w:type="spellStart"/>
      <w:r w:rsidR="00B82987">
        <w:rPr>
          <w:rFonts w:hint="eastAsia"/>
          <w:kern w:val="0"/>
          <w:sz w:val="24"/>
        </w:rPr>
        <w:t>Rashba</w:t>
      </w:r>
      <w:proofErr w:type="spellEnd"/>
      <w:r w:rsidR="00B82987">
        <w:rPr>
          <w:rFonts w:hint="eastAsia"/>
          <w:kern w:val="0"/>
          <w:sz w:val="24"/>
        </w:rPr>
        <w:t>类型的自旋轨道耦合，将</w:t>
      </w:r>
      <w:r w:rsidR="00B82987">
        <w:rPr>
          <w:rFonts w:hint="eastAsia"/>
          <w:kern w:val="0"/>
          <w:sz w:val="24"/>
        </w:rPr>
        <w:t>Berry</w:t>
      </w:r>
      <w:r w:rsidR="00B82987">
        <w:rPr>
          <w:rFonts w:hint="eastAsia"/>
          <w:kern w:val="0"/>
          <w:sz w:val="24"/>
        </w:rPr>
        <w:t>曲率</w:t>
      </w:r>
      <w:r w:rsidR="007A79CB">
        <w:rPr>
          <w:rFonts w:hint="eastAsia"/>
          <w:kern w:val="0"/>
          <w:sz w:val="24"/>
        </w:rPr>
        <w:t>、陈数</w:t>
      </w:r>
      <w:r w:rsidR="00CA6CC3">
        <w:rPr>
          <w:rFonts w:hint="eastAsia"/>
          <w:kern w:val="0"/>
          <w:sz w:val="24"/>
        </w:rPr>
        <w:t>、</w:t>
      </w:r>
      <w:r w:rsidR="00B82987">
        <w:rPr>
          <w:rFonts w:hint="eastAsia"/>
          <w:kern w:val="0"/>
          <w:sz w:val="24"/>
        </w:rPr>
        <w:t>拓扑边界态等前沿</w:t>
      </w:r>
      <w:r w:rsidR="00CA6CC3">
        <w:rPr>
          <w:rFonts w:hint="eastAsia"/>
          <w:kern w:val="0"/>
          <w:sz w:val="24"/>
        </w:rPr>
        <w:t>物理</w:t>
      </w:r>
      <w:r w:rsidR="00B82987">
        <w:rPr>
          <w:rFonts w:hint="eastAsia"/>
          <w:kern w:val="0"/>
          <w:sz w:val="24"/>
        </w:rPr>
        <w:t>与石墨</w:t>
      </w:r>
      <w:proofErr w:type="gramStart"/>
      <w:r w:rsidR="00B82987">
        <w:rPr>
          <w:rFonts w:hint="eastAsia"/>
          <w:kern w:val="0"/>
          <w:sz w:val="24"/>
        </w:rPr>
        <w:t>烯</w:t>
      </w:r>
      <w:proofErr w:type="gramEnd"/>
      <w:r w:rsidR="00CA6CC3">
        <w:rPr>
          <w:rFonts w:hint="eastAsia"/>
          <w:kern w:val="0"/>
          <w:sz w:val="24"/>
        </w:rPr>
        <w:t>结合</w:t>
      </w:r>
      <w:r w:rsidR="00B82987">
        <w:rPr>
          <w:rFonts w:hint="eastAsia"/>
          <w:kern w:val="0"/>
          <w:sz w:val="24"/>
        </w:rPr>
        <w:t>，进而揭示出更加丰富的物理</w:t>
      </w:r>
      <w:r w:rsidR="00260C33">
        <w:rPr>
          <w:rFonts w:hint="eastAsia"/>
          <w:kern w:val="0"/>
          <w:sz w:val="24"/>
        </w:rPr>
        <w:t>图景</w:t>
      </w:r>
      <w:r w:rsidR="00B82987">
        <w:rPr>
          <w:rFonts w:hint="eastAsia"/>
          <w:kern w:val="0"/>
          <w:sz w:val="24"/>
        </w:rPr>
        <w:t>。</w:t>
      </w:r>
    </w:p>
    <w:p w14:paraId="387127E7" w14:textId="03F5B9F5" w:rsidR="00766F0D" w:rsidRDefault="00564BC4" w:rsidP="00766F0D">
      <w:r>
        <w:rPr>
          <w:rFonts w:ascii="黑体" w:eastAsia="黑体" w:hint="eastAsia"/>
          <w:sz w:val="24"/>
        </w:rPr>
        <w:t>1</w:t>
      </w:r>
      <w:r>
        <w:rPr>
          <w:rFonts w:ascii="黑体" w:eastAsia="黑体" w:hAnsi="宋体" w:hint="eastAsia"/>
          <w:sz w:val="24"/>
        </w:rPr>
        <w:t>.1.</w:t>
      </w:r>
      <w:r>
        <w:rPr>
          <w:rFonts w:ascii="黑体" w:eastAsia="黑体" w:hAnsi="宋体"/>
          <w:sz w:val="24"/>
        </w:rPr>
        <w:t>3</w:t>
      </w:r>
      <w:r>
        <w:rPr>
          <w:rFonts w:ascii="黑体" w:eastAsia="黑体" w:hAnsi="宋体" w:hint="eastAsia"/>
          <w:sz w:val="24"/>
        </w:rPr>
        <w:t>转角石墨</w:t>
      </w:r>
      <w:proofErr w:type="gramStart"/>
      <w:r>
        <w:rPr>
          <w:rFonts w:ascii="黑体" w:eastAsia="黑体" w:hAnsi="宋体" w:hint="eastAsia"/>
          <w:sz w:val="24"/>
        </w:rPr>
        <w:t>烯</w:t>
      </w:r>
      <w:proofErr w:type="gramEnd"/>
    </w:p>
    <w:p w14:paraId="3824B77B" w14:textId="3A2294E0" w:rsidR="00766F0D" w:rsidRDefault="00766F0D" w:rsidP="00A62886">
      <w:pPr>
        <w:autoSpaceDE w:val="0"/>
        <w:autoSpaceDN w:val="0"/>
        <w:adjustRightInd w:val="0"/>
        <w:spacing w:line="300" w:lineRule="auto"/>
        <w:ind w:firstLineChars="200" w:firstLine="480"/>
        <w:rPr>
          <w:kern w:val="0"/>
          <w:sz w:val="24"/>
        </w:rPr>
      </w:pPr>
      <w:r>
        <w:rPr>
          <w:rFonts w:hint="eastAsia"/>
          <w:kern w:val="0"/>
          <w:sz w:val="24"/>
        </w:rPr>
        <w:t>将两层石墨</w:t>
      </w:r>
      <w:proofErr w:type="gramStart"/>
      <w:r>
        <w:rPr>
          <w:rFonts w:hint="eastAsia"/>
          <w:kern w:val="0"/>
          <w:sz w:val="24"/>
        </w:rPr>
        <w:t>烯</w:t>
      </w:r>
      <w:proofErr w:type="gramEnd"/>
      <w:r>
        <w:rPr>
          <w:rFonts w:hint="eastAsia"/>
          <w:kern w:val="0"/>
          <w:sz w:val="24"/>
        </w:rPr>
        <w:t>转动一定角度，重叠在一起</w:t>
      </w:r>
      <w:r w:rsidR="005D5E44">
        <w:rPr>
          <w:rFonts w:hint="eastAsia"/>
          <w:kern w:val="0"/>
          <w:sz w:val="24"/>
        </w:rPr>
        <w:t>的结构被称为转角石墨</w:t>
      </w:r>
      <w:proofErr w:type="gramStart"/>
      <w:r w:rsidR="005D5E44">
        <w:rPr>
          <w:rFonts w:hint="eastAsia"/>
          <w:kern w:val="0"/>
          <w:sz w:val="24"/>
        </w:rPr>
        <w:t>烯</w:t>
      </w:r>
      <w:proofErr w:type="gramEnd"/>
      <w:r w:rsidR="005D5E44">
        <w:rPr>
          <w:rFonts w:hint="eastAsia"/>
          <w:kern w:val="0"/>
          <w:sz w:val="24"/>
        </w:rPr>
        <w:t>。</w:t>
      </w:r>
      <w:r w:rsidR="00A62886">
        <w:rPr>
          <w:rFonts w:hint="eastAsia"/>
          <w:kern w:val="0"/>
          <w:sz w:val="24"/>
        </w:rPr>
        <w:t>该体系提供了无杂质的单组分平台，为石墨烯的应用增添了更多的可能性，并赋予转角这个新的自由度，使得调控材料的能带和电子结构成为可能</w:t>
      </w:r>
      <w:r w:rsidR="00A9618A">
        <w:rPr>
          <w:kern w:val="0"/>
          <w:sz w:val="24"/>
          <w:vertAlign w:val="superscript"/>
        </w:rPr>
        <w:t>[4]</w:t>
      </w:r>
      <w:r w:rsidR="00A62886">
        <w:rPr>
          <w:rFonts w:hint="eastAsia"/>
          <w:kern w:val="0"/>
          <w:sz w:val="24"/>
        </w:rPr>
        <w:t>。</w:t>
      </w:r>
    </w:p>
    <w:p w14:paraId="503EF7C4" w14:textId="6D049DA3" w:rsidR="00A62886" w:rsidRPr="00A62886" w:rsidRDefault="00A62886" w:rsidP="00A62886">
      <w:pPr>
        <w:autoSpaceDE w:val="0"/>
        <w:autoSpaceDN w:val="0"/>
        <w:adjustRightInd w:val="0"/>
        <w:spacing w:line="300" w:lineRule="auto"/>
        <w:ind w:firstLineChars="200" w:firstLine="480"/>
        <w:rPr>
          <w:kern w:val="0"/>
          <w:sz w:val="24"/>
        </w:rPr>
      </w:pPr>
      <w:r>
        <w:rPr>
          <w:kern w:val="0"/>
          <w:sz w:val="24"/>
        </w:rPr>
        <w:t>2007</w:t>
      </w:r>
      <w:r>
        <w:rPr>
          <w:rFonts w:hint="eastAsia"/>
          <w:kern w:val="0"/>
          <w:sz w:val="24"/>
        </w:rPr>
        <w:t>年，</w:t>
      </w:r>
      <w:r w:rsidR="00DF4701" w:rsidRPr="00DF4701">
        <w:rPr>
          <w:kern w:val="0"/>
          <w:sz w:val="24"/>
        </w:rPr>
        <w:t>Lopes dos Santos</w:t>
      </w:r>
      <w:r w:rsidR="00DF4701">
        <w:rPr>
          <w:rFonts w:hint="eastAsia"/>
          <w:kern w:val="0"/>
          <w:sz w:val="24"/>
        </w:rPr>
        <w:t>等人</w:t>
      </w:r>
      <w:r w:rsidR="00376CF8">
        <w:rPr>
          <w:kern w:val="0"/>
          <w:sz w:val="24"/>
          <w:vertAlign w:val="superscript"/>
        </w:rPr>
        <w:t>[</w:t>
      </w:r>
      <w:r w:rsidR="00981D4B">
        <w:rPr>
          <w:kern w:val="0"/>
          <w:sz w:val="24"/>
          <w:vertAlign w:val="superscript"/>
        </w:rPr>
        <w:t>12</w:t>
      </w:r>
      <w:r w:rsidR="00376CF8">
        <w:rPr>
          <w:kern w:val="0"/>
          <w:sz w:val="24"/>
          <w:vertAlign w:val="superscript"/>
        </w:rPr>
        <w:t>]</w:t>
      </w:r>
      <w:r w:rsidR="00DF4701">
        <w:rPr>
          <w:rFonts w:hint="eastAsia"/>
          <w:kern w:val="0"/>
          <w:sz w:val="24"/>
        </w:rPr>
        <w:t>猜测转角</w:t>
      </w:r>
      <w:proofErr w:type="gramStart"/>
      <w:r w:rsidR="00DF4701">
        <w:rPr>
          <w:rFonts w:hint="eastAsia"/>
          <w:kern w:val="0"/>
          <w:sz w:val="24"/>
        </w:rPr>
        <w:t>石墨烯在某些</w:t>
      </w:r>
      <w:proofErr w:type="gramEnd"/>
      <w:r w:rsidR="00DF4701">
        <w:rPr>
          <w:rFonts w:hint="eastAsia"/>
          <w:kern w:val="0"/>
          <w:sz w:val="24"/>
        </w:rPr>
        <w:t>条件下会转化为超</w:t>
      </w:r>
      <w:r w:rsidR="00DF4701">
        <w:rPr>
          <w:rFonts w:hint="eastAsia"/>
          <w:kern w:val="0"/>
          <w:sz w:val="24"/>
        </w:rPr>
        <w:lastRenderedPageBreak/>
        <w:t>导体，由此对扭转石墨烯的理论模拟和计算风靡一时；</w:t>
      </w:r>
      <w:r w:rsidR="00DF4701">
        <w:rPr>
          <w:rFonts w:hint="eastAsia"/>
          <w:kern w:val="0"/>
          <w:sz w:val="24"/>
        </w:rPr>
        <w:t>2</w:t>
      </w:r>
      <w:r w:rsidR="00DF4701">
        <w:rPr>
          <w:kern w:val="0"/>
          <w:sz w:val="24"/>
        </w:rPr>
        <w:t>010</w:t>
      </w:r>
      <w:r w:rsidR="00DF4701">
        <w:rPr>
          <w:rFonts w:hint="eastAsia"/>
          <w:kern w:val="0"/>
          <w:sz w:val="24"/>
        </w:rPr>
        <w:t>年，</w:t>
      </w:r>
      <w:r w:rsidR="00E760C6" w:rsidRPr="00E760C6">
        <w:rPr>
          <w:sz w:val="24"/>
        </w:rPr>
        <w:t>Suarez Morell</w:t>
      </w:r>
      <w:r w:rsidR="00E760C6">
        <w:rPr>
          <w:rFonts w:hint="eastAsia"/>
          <w:sz w:val="24"/>
        </w:rPr>
        <w:t>等人</w:t>
      </w:r>
      <w:r w:rsidR="00981D4B">
        <w:rPr>
          <w:kern w:val="0"/>
          <w:sz w:val="24"/>
          <w:vertAlign w:val="superscript"/>
        </w:rPr>
        <w:t>[13]</w:t>
      </w:r>
      <w:r w:rsidR="00E760C6">
        <w:rPr>
          <w:rFonts w:hint="eastAsia"/>
          <w:sz w:val="24"/>
        </w:rPr>
        <w:t>利用紧束缚计算出在转角为</w:t>
      </w:r>
      <m:oMath>
        <m:r>
          <w:rPr>
            <w:rFonts w:ascii="Cambria Math" w:hAnsi="Cambria Math"/>
            <w:sz w:val="24"/>
          </w:rPr>
          <m:t>1.5°</m:t>
        </m:r>
      </m:oMath>
      <w:r w:rsidR="00E760C6">
        <w:rPr>
          <w:rFonts w:hint="eastAsia"/>
          <w:sz w:val="24"/>
        </w:rPr>
        <w:t>时，费米能级附近出现平带的现象，使得电子有效质量趋于无穷大，可能会带来例如</w:t>
      </w:r>
      <w:r w:rsidR="00215E31">
        <w:rPr>
          <w:rFonts w:hint="eastAsia"/>
          <w:sz w:val="24"/>
        </w:rPr>
        <w:t>高温</w:t>
      </w:r>
      <w:r w:rsidR="00E760C6">
        <w:rPr>
          <w:rFonts w:hint="eastAsia"/>
          <w:sz w:val="24"/>
        </w:rPr>
        <w:t>超导等强关联的效应</w:t>
      </w:r>
      <w:r w:rsidR="00F23E04">
        <w:rPr>
          <w:rFonts w:hint="eastAsia"/>
          <w:sz w:val="24"/>
        </w:rPr>
        <w:t>，十年之后，这一平带结构由</w:t>
      </w:r>
      <w:r w:rsidR="00301E05" w:rsidRPr="00301E05">
        <w:rPr>
          <w:rFonts w:hint="eastAsia"/>
          <w:sz w:val="24"/>
        </w:rPr>
        <w:t>角分辨光电子谱</w:t>
      </w:r>
      <w:r w:rsidR="00F23E04">
        <w:rPr>
          <w:rFonts w:hint="eastAsia"/>
          <w:sz w:val="24"/>
        </w:rPr>
        <w:t>（</w:t>
      </w:r>
      <w:r w:rsidR="00F23E04">
        <w:rPr>
          <w:rFonts w:hint="eastAsia"/>
          <w:sz w:val="24"/>
        </w:rPr>
        <w:t>A</w:t>
      </w:r>
      <w:r w:rsidR="00F23E04">
        <w:rPr>
          <w:sz w:val="24"/>
        </w:rPr>
        <w:t>RPES</w:t>
      </w:r>
      <w:r w:rsidR="00F23E04">
        <w:rPr>
          <w:rFonts w:hint="eastAsia"/>
          <w:sz w:val="24"/>
        </w:rPr>
        <w:t>）</w:t>
      </w:r>
      <w:r w:rsidR="00301E05">
        <w:rPr>
          <w:rFonts w:hint="eastAsia"/>
          <w:sz w:val="24"/>
        </w:rPr>
        <w:t>在</w:t>
      </w:r>
      <m:oMath>
        <m:r>
          <w:rPr>
            <w:rFonts w:ascii="Cambria Math" w:hAnsi="Cambria Math" w:hint="eastAsia"/>
            <w:sz w:val="24"/>
          </w:rPr>
          <m:t>1</m:t>
        </m:r>
        <m:r>
          <w:rPr>
            <w:rFonts w:ascii="Cambria Math" w:hAnsi="Cambria Math"/>
            <w:sz w:val="24"/>
          </w:rPr>
          <m:t>.34°</m:t>
        </m:r>
      </m:oMath>
      <w:r w:rsidR="00301E05">
        <w:rPr>
          <w:rFonts w:hint="eastAsia"/>
          <w:sz w:val="24"/>
        </w:rPr>
        <w:t>直接观测到</w:t>
      </w:r>
      <w:r w:rsidR="00376CF8">
        <w:rPr>
          <w:kern w:val="0"/>
          <w:sz w:val="24"/>
          <w:vertAlign w:val="superscript"/>
        </w:rPr>
        <w:t>[</w:t>
      </w:r>
      <w:r w:rsidR="00981D4B">
        <w:rPr>
          <w:kern w:val="0"/>
          <w:sz w:val="24"/>
          <w:vertAlign w:val="superscript"/>
        </w:rPr>
        <w:t>14</w:t>
      </w:r>
      <w:r w:rsidR="00376CF8">
        <w:rPr>
          <w:kern w:val="0"/>
          <w:sz w:val="24"/>
          <w:vertAlign w:val="superscript"/>
        </w:rPr>
        <w:t>]</w:t>
      </w:r>
      <w:r w:rsidR="00E760C6">
        <w:rPr>
          <w:rFonts w:hint="eastAsia"/>
          <w:sz w:val="24"/>
        </w:rPr>
        <w:t>；</w:t>
      </w:r>
      <w:r w:rsidR="00215E31">
        <w:rPr>
          <w:rFonts w:hint="eastAsia"/>
          <w:sz w:val="24"/>
        </w:rPr>
        <w:t>2</w:t>
      </w:r>
      <w:r w:rsidR="00215E31">
        <w:rPr>
          <w:sz w:val="24"/>
        </w:rPr>
        <w:t>018</w:t>
      </w:r>
      <w:r w:rsidR="00215E31">
        <w:rPr>
          <w:rFonts w:hint="eastAsia"/>
          <w:sz w:val="24"/>
        </w:rPr>
        <w:t>年，</w:t>
      </w:r>
      <w:proofErr w:type="gramStart"/>
      <w:r w:rsidR="00215E31">
        <w:rPr>
          <w:rFonts w:hint="eastAsia"/>
          <w:sz w:val="24"/>
        </w:rPr>
        <w:t>曹原等人在魔角</w:t>
      </w:r>
      <w:proofErr w:type="gramEnd"/>
      <m:oMath>
        <m:r>
          <w:rPr>
            <w:rFonts w:ascii="Cambria Math" w:hAnsi="Cambria Math" w:hint="eastAsia"/>
            <w:sz w:val="24"/>
          </w:rPr>
          <m:t>1</m:t>
        </m:r>
        <m:r>
          <w:rPr>
            <w:rFonts w:ascii="Cambria Math" w:hAnsi="Cambria Math"/>
            <w:sz w:val="24"/>
          </w:rPr>
          <m:t>.1°</m:t>
        </m:r>
      </m:oMath>
      <w:r w:rsidR="00215E31">
        <w:rPr>
          <w:rFonts w:hint="eastAsia"/>
          <w:sz w:val="24"/>
        </w:rPr>
        <w:t>处发现了</w:t>
      </w:r>
      <w:r w:rsidR="007F2385">
        <w:rPr>
          <w:rFonts w:hint="eastAsia"/>
          <w:sz w:val="24"/>
        </w:rPr>
        <w:t>类似于</w:t>
      </w:r>
      <w:r w:rsidR="007F2385">
        <w:rPr>
          <w:rFonts w:hint="eastAsia"/>
          <w:sz w:val="24"/>
        </w:rPr>
        <w:t>Mott</w:t>
      </w:r>
      <w:r w:rsidR="00497C7E">
        <w:rPr>
          <w:rFonts w:hint="eastAsia"/>
          <w:sz w:val="24"/>
        </w:rPr>
        <w:t>绝缘体的强关联行为</w:t>
      </w:r>
      <w:r w:rsidR="00376CF8">
        <w:rPr>
          <w:kern w:val="0"/>
          <w:sz w:val="24"/>
          <w:vertAlign w:val="superscript"/>
        </w:rPr>
        <w:t>[</w:t>
      </w:r>
      <w:r w:rsidR="00981D4B">
        <w:rPr>
          <w:kern w:val="0"/>
          <w:sz w:val="24"/>
          <w:vertAlign w:val="superscript"/>
        </w:rPr>
        <w:t>15</w:t>
      </w:r>
      <w:r w:rsidR="00376CF8">
        <w:rPr>
          <w:kern w:val="0"/>
          <w:sz w:val="24"/>
          <w:vertAlign w:val="superscript"/>
        </w:rPr>
        <w:t>]</w:t>
      </w:r>
      <w:r w:rsidR="00497C7E">
        <w:rPr>
          <w:rFonts w:hint="eastAsia"/>
          <w:sz w:val="24"/>
        </w:rPr>
        <w:t>，这证实了理论的预言，由此转角石墨</w:t>
      </w:r>
      <w:proofErr w:type="gramStart"/>
      <w:r w:rsidR="00497C7E">
        <w:rPr>
          <w:rFonts w:hint="eastAsia"/>
          <w:sz w:val="24"/>
        </w:rPr>
        <w:t>烯</w:t>
      </w:r>
      <w:proofErr w:type="gramEnd"/>
      <w:r w:rsidR="00497C7E">
        <w:rPr>
          <w:rFonts w:hint="eastAsia"/>
          <w:sz w:val="24"/>
        </w:rPr>
        <w:t>引发的热度再次燃起。</w:t>
      </w:r>
    </w:p>
    <w:p w14:paraId="04A33BCD" w14:textId="4E1635B5" w:rsidR="00A62886" w:rsidRDefault="00497C7E" w:rsidP="00A62886">
      <w:pPr>
        <w:autoSpaceDE w:val="0"/>
        <w:autoSpaceDN w:val="0"/>
        <w:adjustRightInd w:val="0"/>
        <w:spacing w:line="300" w:lineRule="auto"/>
        <w:ind w:firstLineChars="200" w:firstLine="480"/>
        <w:rPr>
          <w:kern w:val="0"/>
          <w:sz w:val="24"/>
        </w:rPr>
      </w:pPr>
      <w:r>
        <w:rPr>
          <w:rFonts w:hint="eastAsia"/>
          <w:kern w:val="0"/>
          <w:sz w:val="24"/>
        </w:rPr>
        <w:t>值得注意的是，转角石墨</w:t>
      </w:r>
      <w:proofErr w:type="gramStart"/>
      <w:r>
        <w:rPr>
          <w:rFonts w:hint="eastAsia"/>
          <w:kern w:val="0"/>
          <w:sz w:val="24"/>
        </w:rPr>
        <w:t>烯</w:t>
      </w:r>
      <w:proofErr w:type="gramEnd"/>
      <w:r>
        <w:rPr>
          <w:rFonts w:hint="eastAsia"/>
          <w:kern w:val="0"/>
          <w:sz w:val="24"/>
        </w:rPr>
        <w:t>新奇特性的关键是莫尔效应</w:t>
      </w:r>
      <w:r w:rsidR="00B90FDB">
        <w:rPr>
          <w:rFonts w:hint="eastAsia"/>
          <w:kern w:val="0"/>
          <w:sz w:val="24"/>
        </w:rPr>
        <w:t>：转角的出现带来莫尔条纹周期势，使得体系的最小周期单元从原胞变为超胞；在莫尔周期势的调制下，电子态和费米速度等参量发生变化，涌现出新的特性。下面将对</w:t>
      </w:r>
      <w:proofErr w:type="gramStart"/>
      <w:r w:rsidR="00B90FDB">
        <w:rPr>
          <w:rFonts w:hint="eastAsia"/>
          <w:kern w:val="0"/>
          <w:sz w:val="24"/>
        </w:rPr>
        <w:t>原胞到超</w:t>
      </w:r>
      <w:proofErr w:type="gramEnd"/>
      <w:r w:rsidR="00B90FDB">
        <w:rPr>
          <w:rFonts w:hint="eastAsia"/>
          <w:kern w:val="0"/>
          <w:sz w:val="24"/>
        </w:rPr>
        <w:t>胞的变化与转角之间的关系进行定量的描述</w:t>
      </w:r>
      <w:r w:rsidR="00F630C1">
        <w:rPr>
          <w:kern w:val="0"/>
          <w:sz w:val="24"/>
          <w:vertAlign w:val="superscript"/>
        </w:rPr>
        <w:t>[</w:t>
      </w:r>
      <w:r w:rsidR="00AE68B1">
        <w:rPr>
          <w:kern w:val="0"/>
          <w:sz w:val="24"/>
          <w:vertAlign w:val="superscript"/>
        </w:rPr>
        <w:t>16</w:t>
      </w:r>
      <w:r w:rsidR="00F630C1">
        <w:rPr>
          <w:kern w:val="0"/>
          <w:sz w:val="24"/>
          <w:vertAlign w:val="superscript"/>
        </w:rPr>
        <w:t>]</w:t>
      </w:r>
      <w:r w:rsidR="00B90FDB">
        <w:rPr>
          <w:rFonts w:hint="eastAsia"/>
          <w:kern w:val="0"/>
          <w:sz w:val="24"/>
        </w:rPr>
        <w:t>。</w:t>
      </w:r>
    </w:p>
    <w:p w14:paraId="7DCFF33F" w14:textId="45E9FC95" w:rsidR="004A75D9" w:rsidRDefault="00085B6A" w:rsidP="00A62886">
      <w:pPr>
        <w:autoSpaceDE w:val="0"/>
        <w:autoSpaceDN w:val="0"/>
        <w:adjustRightInd w:val="0"/>
        <w:spacing w:line="300" w:lineRule="auto"/>
        <w:ind w:firstLineChars="200" w:firstLine="480"/>
        <w:rPr>
          <w:rFonts w:ascii="宋体" w:hAnsi="宋体"/>
          <w:sz w:val="24"/>
        </w:rPr>
      </w:pPr>
      <w:r>
        <w:rPr>
          <w:rFonts w:hint="eastAsia"/>
          <w:kern w:val="0"/>
          <w:sz w:val="24"/>
        </w:rPr>
        <w:t>如图</w:t>
      </w:r>
      <w:r>
        <w:rPr>
          <w:rFonts w:hint="eastAsia"/>
          <w:kern w:val="0"/>
          <w:sz w:val="24"/>
        </w:rPr>
        <w:t>1-</w:t>
      </w:r>
      <w:r>
        <w:rPr>
          <w:kern w:val="0"/>
          <w:sz w:val="24"/>
        </w:rPr>
        <w:t>3</w:t>
      </w:r>
      <w:r>
        <w:rPr>
          <w:rFonts w:hint="eastAsia"/>
          <w:kern w:val="0"/>
          <w:sz w:val="24"/>
        </w:rPr>
        <w:t>所示，</w:t>
      </w:r>
      <w:r w:rsidR="001F20F4">
        <w:rPr>
          <w:rFonts w:hint="eastAsia"/>
          <w:kern w:val="0"/>
          <w:sz w:val="24"/>
        </w:rPr>
        <w:t>设石墨</w:t>
      </w:r>
      <w:proofErr w:type="gramStart"/>
      <w:r w:rsidR="001F20F4">
        <w:rPr>
          <w:rFonts w:hint="eastAsia"/>
          <w:kern w:val="0"/>
          <w:sz w:val="24"/>
        </w:rPr>
        <w:t>烯原胞基</w:t>
      </w:r>
      <w:proofErr w:type="gramEnd"/>
      <w:r w:rsidR="001F20F4">
        <w:rPr>
          <w:rFonts w:hint="eastAsia"/>
          <w:kern w:val="0"/>
          <w:sz w:val="24"/>
        </w:rPr>
        <w:t>矢量为</w:t>
      </w:r>
      <m:oMath>
        <m:r>
          <w:rPr>
            <w:rFonts w:ascii="Cambria Math" w:hAnsi="Cambria Math" w:hint="eastAsia"/>
            <w:kern w:val="0"/>
            <w:sz w:val="24"/>
          </w:rPr>
          <m:t>{</m:t>
        </m:r>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1</m:t>
            </m:r>
          </m:sub>
        </m:sSub>
        <m:r>
          <w:rPr>
            <w:rFonts w:ascii="Cambria Math" w:hAnsi="Cambria Math"/>
            <w:kern w:val="0"/>
            <w:sz w:val="24"/>
          </w:rPr>
          <m:t>,</m:t>
        </m:r>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2</m:t>
            </m:r>
          </m:sub>
        </m:sSub>
        <m:r>
          <w:rPr>
            <w:rFonts w:ascii="Cambria Math" w:hAnsi="Cambria Math" w:hint="eastAsia"/>
            <w:kern w:val="0"/>
            <w:sz w:val="24"/>
          </w:rPr>
          <m:t>}</m:t>
        </m:r>
      </m:oMath>
      <w:r w:rsidR="001F20F4">
        <w:rPr>
          <w:rFonts w:hint="eastAsia"/>
          <w:kern w:val="0"/>
          <w:sz w:val="24"/>
        </w:rPr>
        <w:t>，</w:t>
      </w:r>
      <w:r w:rsidR="004D699B">
        <w:rPr>
          <w:rFonts w:hint="eastAsia"/>
          <w:kern w:val="0"/>
          <w:sz w:val="24"/>
        </w:rPr>
        <w:t>通过变换矩阵</w:t>
      </w:r>
      <m:oMath>
        <m:r>
          <w:rPr>
            <w:rFonts w:ascii="Cambria Math" w:hAnsi="Cambria Math"/>
            <w:kern w:val="0"/>
            <w:sz w:val="24"/>
          </w:rPr>
          <m:t>M</m:t>
        </m:r>
      </m:oMath>
      <w:r w:rsidR="004D699B">
        <w:rPr>
          <w:rFonts w:hint="eastAsia"/>
          <w:kern w:val="0"/>
          <w:sz w:val="24"/>
        </w:rPr>
        <w:t>将之转换</w:t>
      </w:r>
      <w:proofErr w:type="gramStart"/>
      <w:r w:rsidR="004D699B">
        <w:rPr>
          <w:rFonts w:hint="eastAsia"/>
          <w:kern w:val="0"/>
          <w:sz w:val="24"/>
        </w:rPr>
        <w:t>为超胞基矢量</w:t>
      </w:r>
      <w:proofErr w:type="gramEnd"/>
      <m:oMath>
        <m:r>
          <w:rPr>
            <w:rFonts w:ascii="Cambria Math" w:hAnsi="Cambria Math" w:hint="eastAsia"/>
            <w:kern w:val="0"/>
            <w:sz w:val="24"/>
          </w:rPr>
          <m:t>{</m:t>
        </m:r>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1</m:t>
            </m:r>
          </m:sub>
        </m:sSub>
        <m:r>
          <w:rPr>
            <w:rFonts w:ascii="Cambria Math" w:hAnsi="Cambria Math"/>
            <w:kern w:val="0"/>
            <w:sz w:val="24"/>
          </w:rPr>
          <m:t>,</m:t>
        </m:r>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2</m:t>
            </m:r>
          </m:sub>
        </m:sSub>
        <m:r>
          <w:rPr>
            <w:rFonts w:ascii="Cambria Math" w:hAnsi="Cambria Math" w:hint="eastAsia"/>
            <w:kern w:val="0"/>
            <w:sz w:val="24"/>
          </w:rPr>
          <m:t>}</m:t>
        </m:r>
      </m:oMath>
      <w:r w:rsidR="003A194A">
        <w:rPr>
          <w:rFonts w:hint="eastAsia"/>
          <w:kern w:val="0"/>
          <w:sz w:val="24"/>
        </w:rPr>
        <w:t>；</w:t>
      </w:r>
      <w:r w:rsidR="004A75D9" w:rsidRPr="00A354B0">
        <w:rPr>
          <w:rFonts w:ascii="宋体" w:hAnsi="宋体" w:hint="eastAsia"/>
          <w:sz w:val="24"/>
        </w:rPr>
        <w:t>为了讨论方便</w:t>
      </w:r>
      <w:r w:rsidR="004A75D9">
        <w:rPr>
          <w:rFonts w:ascii="宋体" w:hAnsi="宋体" w:hint="eastAsia"/>
          <w:sz w:val="24"/>
        </w:rPr>
        <w:t>，设</w:t>
      </w:r>
      <m:oMath>
        <m:sSub>
          <m:sSubPr>
            <m:ctrlPr>
              <w:rPr>
                <w:rFonts w:ascii="Cambria Math" w:hAnsi="Cambria Math"/>
                <w:i/>
                <w:iCs/>
                <w:kern w:val="0"/>
                <w:szCs w:val="21"/>
              </w:rPr>
            </m:ctrlPr>
          </m:sSubPr>
          <m:e>
            <m:acc>
              <m:accPr>
                <m:chr m:val="⃑"/>
                <m:ctrlPr>
                  <w:rPr>
                    <w:rFonts w:ascii="Cambria Math" w:hAnsi="Cambria Math"/>
                    <w:i/>
                    <w:iCs/>
                    <w:kern w:val="0"/>
                    <w:szCs w:val="21"/>
                  </w:rPr>
                </m:ctrlPr>
              </m:accPr>
              <m:e>
                <m:r>
                  <w:rPr>
                    <w:rFonts w:ascii="Cambria Math" w:hAnsi="Cambria Math"/>
                    <w:kern w:val="0"/>
                    <w:szCs w:val="21"/>
                  </w:rPr>
                  <m:t>A</m:t>
                </m:r>
              </m:e>
            </m:acc>
          </m:e>
          <m:sub>
            <m:r>
              <w:rPr>
                <w:rFonts w:ascii="Cambria Math" w:hAnsi="Cambria Math"/>
                <w:kern w:val="0"/>
                <w:szCs w:val="21"/>
              </w:rPr>
              <m:t>1</m:t>
            </m:r>
          </m:sub>
        </m:sSub>
        <m:sSub>
          <m:sSubPr>
            <m:ctrlPr>
              <w:rPr>
                <w:rFonts w:ascii="Cambria Math" w:hAnsi="Cambria Math"/>
                <w:i/>
                <w:iCs/>
                <w:kern w:val="0"/>
                <w:szCs w:val="21"/>
              </w:rPr>
            </m:ctrlPr>
          </m:sSubPr>
          <m:e>
            <m:r>
              <w:rPr>
                <w:rFonts w:ascii="Cambria Math" w:hAnsi="Cambria Math"/>
                <w:kern w:val="0"/>
                <w:szCs w:val="21"/>
              </w:rPr>
              <m:t>=(i+1)</m:t>
            </m:r>
            <m:acc>
              <m:accPr>
                <m:chr m:val="⃑"/>
                <m:ctrlPr>
                  <w:rPr>
                    <w:rFonts w:ascii="Cambria Math" w:hAnsi="Cambria Math"/>
                    <w:i/>
                    <w:iCs/>
                    <w:kern w:val="0"/>
                    <w:szCs w:val="21"/>
                  </w:rPr>
                </m:ctrlPr>
              </m:accPr>
              <m:e>
                <m:r>
                  <w:rPr>
                    <w:rFonts w:ascii="Cambria Math" w:hAnsi="Cambria Math"/>
                    <w:kern w:val="0"/>
                    <w:szCs w:val="21"/>
                  </w:rPr>
                  <m:t>a</m:t>
                </m:r>
              </m:e>
            </m:acc>
          </m:e>
          <m:sub>
            <m:r>
              <w:rPr>
                <w:rFonts w:ascii="Cambria Math" w:hAnsi="Cambria Math"/>
                <w:kern w:val="0"/>
                <w:szCs w:val="21"/>
              </w:rPr>
              <m:t>1</m:t>
            </m:r>
          </m:sub>
        </m:sSub>
        <m:r>
          <w:rPr>
            <w:rFonts w:ascii="Cambria Math" w:hAnsi="Cambria Math"/>
            <w:kern w:val="0"/>
            <w:szCs w:val="21"/>
          </w:rPr>
          <m:t>+i</m:t>
        </m:r>
        <m:sSub>
          <m:sSubPr>
            <m:ctrlPr>
              <w:rPr>
                <w:rFonts w:ascii="Cambria Math" w:hAnsi="Cambria Math"/>
                <w:i/>
                <w:iCs/>
                <w:kern w:val="0"/>
                <w:szCs w:val="21"/>
              </w:rPr>
            </m:ctrlPr>
          </m:sSubPr>
          <m:e>
            <m:acc>
              <m:accPr>
                <m:chr m:val="⃑"/>
                <m:ctrlPr>
                  <w:rPr>
                    <w:rFonts w:ascii="Cambria Math" w:hAnsi="Cambria Math"/>
                    <w:i/>
                    <w:iCs/>
                    <w:kern w:val="0"/>
                    <w:szCs w:val="21"/>
                  </w:rPr>
                </m:ctrlPr>
              </m:accPr>
              <m:e>
                <m:r>
                  <w:rPr>
                    <w:rFonts w:ascii="Cambria Math" w:hAnsi="Cambria Math"/>
                    <w:kern w:val="0"/>
                    <w:szCs w:val="21"/>
                  </w:rPr>
                  <m:t>a</m:t>
                </m:r>
              </m:e>
            </m:acc>
          </m:e>
          <m:sub>
            <m:r>
              <w:rPr>
                <w:rFonts w:ascii="Cambria Math" w:hAnsi="Cambria Math"/>
                <w:kern w:val="0"/>
                <w:szCs w:val="21"/>
              </w:rPr>
              <m:t>2</m:t>
            </m:r>
          </m:sub>
        </m:sSub>
      </m:oMath>
      <w:r w:rsidR="004A75D9" w:rsidRPr="005D29DD">
        <w:rPr>
          <w:rFonts w:ascii="宋体" w:hAnsi="宋体" w:hint="eastAsia"/>
          <w:iCs/>
          <w:kern w:val="0"/>
          <w:sz w:val="24"/>
        </w:rPr>
        <w:t>以及</w:t>
      </w:r>
      <m:oMath>
        <m:sSub>
          <m:sSubPr>
            <m:ctrlPr>
              <w:rPr>
                <w:rFonts w:ascii="Cambria Math" w:hAnsi="Cambria Math"/>
                <w:i/>
                <w:iCs/>
                <w:kern w:val="0"/>
                <w:szCs w:val="21"/>
              </w:rPr>
            </m:ctrlPr>
          </m:sSubPr>
          <m:e>
            <m:acc>
              <m:accPr>
                <m:chr m:val="⃑"/>
                <m:ctrlPr>
                  <w:rPr>
                    <w:rFonts w:ascii="Cambria Math" w:hAnsi="Cambria Math"/>
                    <w:i/>
                    <w:iCs/>
                    <w:kern w:val="0"/>
                    <w:szCs w:val="21"/>
                  </w:rPr>
                </m:ctrlPr>
              </m:accPr>
              <m:e>
                <m:r>
                  <w:rPr>
                    <w:rFonts w:ascii="Cambria Math" w:hAnsi="Cambria Math"/>
                    <w:kern w:val="0"/>
                    <w:szCs w:val="21"/>
                  </w:rPr>
                  <m:t>A</m:t>
                </m:r>
              </m:e>
            </m:acc>
          </m:e>
          <m:sub>
            <m:r>
              <w:rPr>
                <w:rFonts w:ascii="Cambria Math" w:hAnsi="Cambria Math"/>
                <w:kern w:val="0"/>
                <w:szCs w:val="21"/>
              </w:rPr>
              <m:t>2</m:t>
            </m:r>
          </m:sub>
        </m:sSub>
        <m:sSub>
          <m:sSubPr>
            <m:ctrlPr>
              <w:rPr>
                <w:rFonts w:ascii="Cambria Math" w:hAnsi="Cambria Math"/>
                <w:i/>
                <w:iCs/>
                <w:kern w:val="0"/>
                <w:szCs w:val="21"/>
              </w:rPr>
            </m:ctrlPr>
          </m:sSubPr>
          <m:e>
            <m:r>
              <w:rPr>
                <w:rFonts w:ascii="Cambria Math" w:hAnsi="Cambria Math"/>
                <w:kern w:val="0"/>
                <w:szCs w:val="21"/>
              </w:rPr>
              <m:t>=(</m:t>
            </m:r>
            <m:r>
              <w:rPr>
                <w:rFonts w:ascii="微软雅黑" w:eastAsia="微软雅黑" w:hAnsi="微软雅黑" w:cs="微软雅黑" w:hint="eastAsia"/>
                <w:kern w:val="0"/>
                <w:szCs w:val="21"/>
              </w:rPr>
              <m:t>-</m:t>
            </m:r>
            <m:r>
              <w:rPr>
                <w:rFonts w:ascii="Cambria Math" w:hAnsi="Cambria Math"/>
                <w:kern w:val="0"/>
                <w:szCs w:val="21"/>
              </w:rPr>
              <m:t>i)</m:t>
            </m:r>
            <m:acc>
              <m:accPr>
                <m:chr m:val="⃑"/>
                <m:ctrlPr>
                  <w:rPr>
                    <w:rFonts w:ascii="Cambria Math" w:hAnsi="Cambria Math"/>
                    <w:i/>
                    <w:iCs/>
                    <w:kern w:val="0"/>
                    <w:szCs w:val="21"/>
                  </w:rPr>
                </m:ctrlPr>
              </m:accPr>
              <m:e>
                <m:r>
                  <w:rPr>
                    <w:rFonts w:ascii="Cambria Math" w:hAnsi="Cambria Math"/>
                    <w:kern w:val="0"/>
                    <w:szCs w:val="21"/>
                  </w:rPr>
                  <m:t>a</m:t>
                </m:r>
              </m:e>
            </m:acc>
          </m:e>
          <m:sub>
            <m:r>
              <w:rPr>
                <w:rFonts w:ascii="Cambria Math" w:hAnsi="Cambria Math"/>
                <w:kern w:val="0"/>
                <w:szCs w:val="21"/>
              </w:rPr>
              <m:t>1</m:t>
            </m:r>
          </m:sub>
        </m:sSub>
        <m:r>
          <w:rPr>
            <w:rFonts w:ascii="Cambria Math" w:hAnsi="Cambria Math"/>
            <w:kern w:val="0"/>
            <w:szCs w:val="21"/>
          </w:rPr>
          <m:t>+(2i+1)</m:t>
        </m:r>
        <m:sSub>
          <m:sSubPr>
            <m:ctrlPr>
              <w:rPr>
                <w:rFonts w:ascii="Cambria Math" w:hAnsi="Cambria Math"/>
                <w:i/>
                <w:iCs/>
                <w:kern w:val="0"/>
                <w:szCs w:val="21"/>
              </w:rPr>
            </m:ctrlPr>
          </m:sSubPr>
          <m:e>
            <m:acc>
              <m:accPr>
                <m:chr m:val="⃑"/>
                <m:ctrlPr>
                  <w:rPr>
                    <w:rFonts w:ascii="Cambria Math" w:hAnsi="Cambria Math"/>
                    <w:i/>
                    <w:iCs/>
                    <w:kern w:val="0"/>
                    <w:szCs w:val="21"/>
                  </w:rPr>
                </m:ctrlPr>
              </m:accPr>
              <m:e>
                <m:r>
                  <w:rPr>
                    <w:rFonts w:ascii="Cambria Math" w:hAnsi="Cambria Math"/>
                    <w:kern w:val="0"/>
                    <w:szCs w:val="21"/>
                  </w:rPr>
                  <m:t>a</m:t>
                </m:r>
              </m:e>
            </m:acc>
          </m:e>
          <m:sub>
            <m:r>
              <w:rPr>
                <w:rFonts w:ascii="Cambria Math" w:hAnsi="Cambria Math"/>
                <w:kern w:val="0"/>
                <w:szCs w:val="21"/>
              </w:rPr>
              <m:t>2</m:t>
            </m:r>
          </m:sub>
        </m:sSub>
      </m:oMath>
      <w:r w:rsidR="004A75D9" w:rsidRPr="004A75D9">
        <w:rPr>
          <w:rFonts w:ascii="宋体" w:hAnsi="宋体" w:hint="eastAsia"/>
          <w:iCs/>
          <w:kern w:val="0"/>
          <w:sz w:val="24"/>
        </w:rPr>
        <w:t>，从而有：</w:t>
      </w:r>
    </w:p>
    <w:p w14:paraId="1938968C" w14:textId="24C5C6E8" w:rsidR="004A75D9" w:rsidRPr="00A354B0" w:rsidRDefault="0038381A" w:rsidP="004A75D9">
      <w:pPr>
        <w:spacing w:line="360" w:lineRule="auto"/>
        <w:rPr>
          <w:rFonts w:ascii="宋体" w:hAnsi="宋体"/>
          <w:sz w:val="24"/>
        </w:rPr>
      </w:pPr>
      <m:oMathPara>
        <m:oMath>
          <m:eqArr>
            <m:eqArrPr>
              <m:maxDist m:val="1"/>
              <m:ctrlPr>
                <w:rPr>
                  <w:rFonts w:ascii="Cambria Math" w:hAnsi="Cambria Math"/>
                  <w:i/>
                  <w:sz w:val="24"/>
                </w:rPr>
              </m:ctrlPr>
            </m:eqArrPr>
            <m:e>
              <m:d>
                <m:dPr>
                  <m:ctrlPr>
                    <w:rPr>
                      <w:rFonts w:ascii="Cambria Math" w:hAnsi="Cambria Math"/>
                      <w:i/>
                      <w:iCs/>
                      <w:sz w:val="24"/>
                    </w:rPr>
                  </m:ctrlPr>
                </m:dPr>
                <m:e>
                  <m:m>
                    <m:mPr>
                      <m:mcs>
                        <m:mc>
                          <m:mcPr>
                            <m:count m:val="1"/>
                            <m:mcJc m:val="center"/>
                          </m:mcPr>
                        </m:mc>
                      </m:mcs>
                      <m:ctrlPr>
                        <w:rPr>
                          <w:rFonts w:ascii="Cambria Math" w:hAnsi="Cambria Math"/>
                          <w:i/>
                          <w:iCs/>
                          <w:sz w:val="24"/>
                        </w:rPr>
                      </m:ctrlPr>
                    </m:mPr>
                    <m:mr>
                      <m:e>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1</m:t>
                            </m:r>
                          </m:sub>
                        </m:sSub>
                      </m:e>
                    </m:mr>
                    <m:mr>
                      <m:e>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2</m:t>
                            </m:r>
                          </m:sub>
                        </m:sSub>
                      </m:e>
                    </m:mr>
                  </m:m>
                </m:e>
              </m:d>
              <m:r>
                <w:rPr>
                  <w:rFonts w:ascii="Cambria Math" w:hAnsi="Cambria Math" w:hint="eastAsia"/>
                  <w:sz w:val="24"/>
                </w:rPr>
                <m:t>=</m:t>
              </m:r>
              <m:r>
                <w:rPr>
                  <w:rFonts w:ascii="Cambria Math" w:hAnsi="Cambria Math"/>
                  <w:sz w:val="24"/>
                </w:rPr>
                <m:t>M</m:t>
              </m:r>
              <m:d>
                <m:dPr>
                  <m:ctrlPr>
                    <w:rPr>
                      <w:rFonts w:ascii="Cambria Math" w:hAnsi="Cambria Math"/>
                      <w:i/>
                      <w:iCs/>
                      <w:sz w:val="24"/>
                    </w:rPr>
                  </m:ctrlPr>
                </m:dPr>
                <m:e>
                  <m:m>
                    <m:mPr>
                      <m:mcs>
                        <m:mc>
                          <m:mcPr>
                            <m:count m:val="1"/>
                            <m:mcJc m:val="center"/>
                          </m:mcPr>
                        </m:mc>
                      </m:mcs>
                      <m:ctrlPr>
                        <w:rPr>
                          <w:rFonts w:ascii="Cambria Math" w:hAnsi="Cambria Math"/>
                          <w:i/>
                          <w:iCs/>
                          <w:sz w:val="24"/>
                        </w:rPr>
                      </m:ctrlPr>
                    </m:mPr>
                    <m:mr>
                      <m:e>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1</m:t>
                            </m:r>
                          </m:sub>
                        </m:sSub>
                      </m:e>
                    </m:mr>
                    <m:mr>
                      <m:e>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2</m:t>
                            </m:r>
                          </m:sub>
                        </m:sSub>
                      </m:e>
                    </m:mr>
                  </m:m>
                </m:e>
              </m:d>
              <m:r>
                <w:rPr>
                  <w:rFonts w:ascii="Cambria Math" w:hAnsi="Cambria Math" w:hint="eastAsia"/>
                  <w:sz w:val="24"/>
                </w:rPr>
                <m:t>=</m:t>
              </m:r>
              <m:d>
                <m:dPr>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i+</m:t>
                        </m:r>
                        <m:r>
                          <w:rPr>
                            <w:rFonts w:ascii="Cambria Math" w:hAnsi="Cambria Math"/>
                            <w:sz w:val="24"/>
                          </w:rPr>
                          <m:t>1</m:t>
                        </m:r>
                      </m:e>
                      <m:e>
                        <m:r>
                          <w:rPr>
                            <w:rFonts w:ascii="Cambria Math" w:hAnsi="Cambria Math"/>
                            <w:sz w:val="24"/>
                          </w:rPr>
                          <m:t>i</m:t>
                        </m:r>
                      </m:e>
                    </m:mr>
                    <m:mr>
                      <m:e>
                        <m:r>
                          <w:rPr>
                            <w:rFonts w:ascii="微软雅黑" w:eastAsia="微软雅黑" w:hAnsi="微软雅黑" w:cs="微软雅黑" w:hint="eastAsia"/>
                            <w:sz w:val="24"/>
                          </w:rPr>
                          <m:t>-</m:t>
                        </m:r>
                        <m:r>
                          <w:rPr>
                            <w:rFonts w:ascii="Cambria Math" w:hAnsi="Cambria Math" w:hint="eastAsia"/>
                            <w:sz w:val="24"/>
                          </w:rPr>
                          <m:t>i</m:t>
                        </m:r>
                      </m:e>
                      <m:e>
                        <m:r>
                          <w:rPr>
                            <w:rFonts w:ascii="Cambria Math" w:hAnsi="Cambria Math"/>
                            <w:sz w:val="24"/>
                          </w:rPr>
                          <m:t>2i+1</m:t>
                        </m:r>
                      </m:e>
                    </m:mr>
                  </m:m>
                </m:e>
              </m:d>
              <m:d>
                <m:dPr>
                  <m:ctrlPr>
                    <w:rPr>
                      <w:rFonts w:ascii="Cambria Math" w:hAnsi="Cambria Math"/>
                      <w:i/>
                      <w:iCs/>
                      <w:sz w:val="24"/>
                    </w:rPr>
                  </m:ctrlPr>
                </m:dPr>
                <m:e>
                  <m:m>
                    <m:mPr>
                      <m:mcs>
                        <m:mc>
                          <m:mcPr>
                            <m:count m:val="1"/>
                            <m:mcJc m:val="center"/>
                          </m:mcPr>
                        </m:mc>
                      </m:mcs>
                      <m:ctrlPr>
                        <w:rPr>
                          <w:rFonts w:ascii="Cambria Math" w:hAnsi="Cambria Math"/>
                          <w:i/>
                          <w:iCs/>
                          <w:sz w:val="24"/>
                        </w:rPr>
                      </m:ctrlPr>
                    </m:mPr>
                    <m:mr>
                      <m:e>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1</m:t>
                            </m:r>
                          </m:sub>
                        </m:sSub>
                      </m:e>
                    </m:mr>
                    <m:mr>
                      <m:e>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2</m:t>
                            </m:r>
                          </m:sub>
                        </m:sSub>
                      </m:e>
                    </m:mr>
                  </m:m>
                </m:e>
              </m:d>
              <m:r>
                <w:rPr>
                  <w:rFonts w:ascii="Cambria Math" w:hAnsi="Cambria Math"/>
                  <w:sz w:val="24"/>
                </w:rPr>
                <m:t>#</m:t>
              </m:r>
              <m:r>
                <m:rPr>
                  <m:nor/>
                </m:rPr>
                <w:rPr>
                  <w:rFonts w:ascii="Cambria Math" w:hAnsi="Cambria Math"/>
                  <w:sz w:val="24"/>
                </w:rPr>
                <m:t>(1-6)</m:t>
              </m:r>
            </m:e>
          </m:eqArr>
        </m:oMath>
      </m:oMathPara>
    </w:p>
    <w:p w14:paraId="181E479D" w14:textId="58DA5722" w:rsidR="00A62886" w:rsidRPr="00054413" w:rsidRDefault="003A194A" w:rsidP="00054413">
      <w:pPr>
        <w:autoSpaceDE w:val="0"/>
        <w:autoSpaceDN w:val="0"/>
        <w:adjustRightInd w:val="0"/>
        <w:spacing w:line="300" w:lineRule="auto"/>
        <w:rPr>
          <w:kern w:val="0"/>
          <w:sz w:val="24"/>
        </w:rPr>
      </w:pPr>
      <w:r>
        <w:rPr>
          <w:rFonts w:hint="eastAsia"/>
          <w:kern w:val="0"/>
          <w:sz w:val="24"/>
        </w:rPr>
        <w:t>根据线性代数，如果将原胞视为单位面积</w:t>
      </w:r>
      <w:r>
        <w:rPr>
          <w:rFonts w:hint="eastAsia"/>
          <w:kern w:val="0"/>
          <w:sz w:val="24"/>
        </w:rPr>
        <w:t>1</w:t>
      </w:r>
      <w:r>
        <w:rPr>
          <w:rFonts w:hint="eastAsia"/>
          <w:kern w:val="0"/>
          <w:sz w:val="24"/>
        </w:rPr>
        <w:t>，那么矩阵</w:t>
      </w:r>
      <m:oMath>
        <m:r>
          <w:rPr>
            <w:rFonts w:ascii="Cambria Math" w:hAnsi="Cambria Math"/>
            <w:kern w:val="0"/>
            <w:sz w:val="24"/>
          </w:rPr>
          <m:t>M</m:t>
        </m:r>
      </m:oMath>
      <w:r>
        <w:rPr>
          <w:rFonts w:hint="eastAsia"/>
          <w:kern w:val="0"/>
          <w:sz w:val="24"/>
        </w:rPr>
        <w:t>的行列式</w:t>
      </w:r>
      <m:oMath>
        <m:r>
          <w:rPr>
            <w:rFonts w:ascii="Cambria Math" w:hAnsi="Cambria Math" w:hint="eastAsia"/>
            <w:kern w:val="0"/>
            <w:sz w:val="24"/>
          </w:rPr>
          <m:t>det(M)</m:t>
        </m:r>
      </m:oMath>
      <w:r>
        <w:rPr>
          <w:rFonts w:hint="eastAsia"/>
          <w:kern w:val="0"/>
          <w:sz w:val="24"/>
        </w:rPr>
        <w:t>就是</w:t>
      </w:r>
      <w:r w:rsidR="006D28A8">
        <w:rPr>
          <w:rFonts w:hint="eastAsia"/>
          <w:kern w:val="0"/>
          <w:sz w:val="24"/>
        </w:rPr>
        <w:t>超胞所含原胞的个数</w:t>
      </w:r>
      <w:r w:rsidR="00A354B0">
        <w:rPr>
          <w:rFonts w:hint="eastAsia"/>
          <w:kern w:val="0"/>
          <w:sz w:val="24"/>
        </w:rPr>
        <w:t>。</w:t>
      </w:r>
      <w:r w:rsidR="00054413">
        <w:rPr>
          <w:rFonts w:hint="eastAsia"/>
          <w:kern w:val="0"/>
          <w:sz w:val="24"/>
        </w:rPr>
        <w:t>设对称轴</w:t>
      </w:r>
      <m:oMath>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R</m:t>
                </m:r>
              </m:e>
            </m:acc>
          </m:e>
          <m:sub>
            <m:r>
              <w:rPr>
                <w:rFonts w:ascii="Cambria Math" w:hAnsi="Cambria Math"/>
                <w:sz w:val="24"/>
              </w:rPr>
              <m:t>i</m:t>
            </m:r>
          </m:sub>
        </m:sSub>
        <m:sSub>
          <m:sSubPr>
            <m:ctrlPr>
              <w:rPr>
                <w:rFonts w:ascii="Cambria Math" w:hAnsi="Cambria Math"/>
                <w:i/>
                <w:iCs/>
                <w:sz w:val="24"/>
              </w:rPr>
            </m:ctrlPr>
          </m:sSubPr>
          <m:e>
            <m:r>
              <w:rPr>
                <w:rFonts w:ascii="Cambria Math" w:hAnsi="Cambria Math"/>
                <w:sz w:val="24"/>
              </w:rPr>
              <m:t>=i</m:t>
            </m:r>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1</m:t>
            </m:r>
          </m:sub>
        </m:sSub>
        <m:r>
          <w:rPr>
            <w:rFonts w:ascii="Cambria Math" w:hAnsi="Cambria Math"/>
            <w:sz w:val="24"/>
          </w:rPr>
          <m:t>+i</m:t>
        </m:r>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a</m:t>
                </m:r>
              </m:e>
            </m:acc>
          </m:e>
          <m:sub>
            <m:r>
              <w:rPr>
                <w:rFonts w:ascii="Cambria Math" w:hAnsi="Cambria Math"/>
                <w:sz w:val="24"/>
              </w:rPr>
              <m:t>2</m:t>
            </m:r>
          </m:sub>
        </m:sSub>
      </m:oMath>
      <w:r w:rsidR="00054413">
        <w:rPr>
          <w:rFonts w:hint="eastAsia"/>
          <w:sz w:val="24"/>
        </w:rPr>
        <w:t>，则与</w:t>
      </w:r>
      <m:oMath>
        <m:sSub>
          <m:sSubPr>
            <m:ctrlPr>
              <w:rPr>
                <w:rFonts w:ascii="Cambria Math" w:hAnsi="Cambria Math"/>
                <w:i/>
                <w:iCs/>
                <w:kern w:val="0"/>
                <w:szCs w:val="21"/>
              </w:rPr>
            </m:ctrlPr>
          </m:sSubPr>
          <m:e>
            <m:acc>
              <m:accPr>
                <m:chr m:val="⃑"/>
                <m:ctrlPr>
                  <w:rPr>
                    <w:rFonts w:ascii="Cambria Math" w:hAnsi="Cambria Math"/>
                    <w:i/>
                    <w:iCs/>
                    <w:kern w:val="0"/>
                    <w:szCs w:val="21"/>
                  </w:rPr>
                </m:ctrlPr>
              </m:accPr>
              <m:e>
                <m:r>
                  <w:rPr>
                    <w:rFonts w:ascii="Cambria Math" w:hAnsi="Cambria Math"/>
                    <w:kern w:val="0"/>
                    <w:szCs w:val="21"/>
                  </w:rPr>
                  <m:t>A</m:t>
                </m:r>
              </m:e>
            </m:acc>
          </m:e>
          <m:sub>
            <m:r>
              <w:rPr>
                <w:rFonts w:ascii="Cambria Math" w:hAnsi="Cambria Math"/>
                <w:kern w:val="0"/>
                <w:szCs w:val="21"/>
              </w:rPr>
              <m:t>1</m:t>
            </m:r>
          </m:sub>
        </m:sSub>
      </m:oMath>
      <w:r w:rsidR="00054413">
        <w:rPr>
          <w:rFonts w:hint="eastAsia"/>
          <w:sz w:val="24"/>
        </w:rPr>
        <w:t>对称的矢量为</w:t>
      </w:r>
      <m:oMath>
        <m:r>
          <w:rPr>
            <w:rFonts w:ascii="Cambria Math" w:hAnsi="Cambria Math"/>
            <w:kern w:val="0"/>
            <w:szCs w:val="21"/>
          </w:rPr>
          <m:t> </m:t>
        </m:r>
        <m:sSub>
          <m:sSubPr>
            <m:ctrlPr>
              <w:rPr>
                <w:rFonts w:ascii="Cambria Math" w:hAnsi="Cambria Math"/>
                <w:i/>
                <w:iCs/>
                <w:kern w:val="0"/>
                <w:szCs w:val="21"/>
              </w:rPr>
            </m:ctrlPr>
          </m:sSubPr>
          <m:e>
            <m:acc>
              <m:accPr>
                <m:chr m:val="⃑"/>
                <m:ctrlPr>
                  <w:rPr>
                    <w:rFonts w:ascii="Cambria Math" w:hAnsi="Cambria Math"/>
                    <w:i/>
                    <w:iCs/>
                    <w:kern w:val="0"/>
                    <w:szCs w:val="21"/>
                  </w:rPr>
                </m:ctrlPr>
              </m:accPr>
              <m:e>
                <m:r>
                  <w:rPr>
                    <w:rFonts w:ascii="Cambria Math" w:hAnsi="Cambria Math"/>
                    <w:kern w:val="0"/>
                    <w:szCs w:val="21"/>
                  </w:rPr>
                  <m:t>A</m:t>
                </m:r>
              </m:e>
            </m:acc>
            <m:r>
              <w:rPr>
                <w:rFonts w:ascii="Cambria Math" w:hAnsi="Cambria Math"/>
                <w:kern w:val="0"/>
                <w:szCs w:val="21"/>
              </w:rPr>
              <m:t>’</m:t>
            </m:r>
          </m:e>
          <m:sub>
            <m:r>
              <w:rPr>
                <w:rFonts w:ascii="Cambria Math" w:hAnsi="Cambria Math"/>
                <w:kern w:val="0"/>
                <w:szCs w:val="21"/>
              </w:rPr>
              <m:t>1</m:t>
            </m:r>
          </m:sub>
        </m:sSub>
        <m:sSub>
          <m:sSubPr>
            <m:ctrlPr>
              <w:rPr>
                <w:rFonts w:ascii="Cambria Math" w:hAnsi="Cambria Math"/>
                <w:i/>
                <w:iCs/>
                <w:kern w:val="0"/>
                <w:szCs w:val="21"/>
              </w:rPr>
            </m:ctrlPr>
          </m:sSubPr>
          <m:e>
            <m:r>
              <w:rPr>
                <w:rFonts w:ascii="Cambria Math" w:hAnsi="Cambria Math"/>
                <w:kern w:val="0"/>
                <w:szCs w:val="21"/>
              </w:rPr>
              <m:t>=i</m:t>
            </m:r>
            <m:acc>
              <m:accPr>
                <m:chr m:val="⃑"/>
                <m:ctrlPr>
                  <w:rPr>
                    <w:rFonts w:ascii="Cambria Math" w:hAnsi="Cambria Math"/>
                    <w:i/>
                    <w:iCs/>
                    <w:kern w:val="0"/>
                    <w:szCs w:val="21"/>
                  </w:rPr>
                </m:ctrlPr>
              </m:accPr>
              <m:e>
                <m:r>
                  <w:rPr>
                    <w:rFonts w:ascii="Cambria Math" w:hAnsi="Cambria Math"/>
                    <w:kern w:val="0"/>
                    <w:szCs w:val="21"/>
                  </w:rPr>
                  <m:t>a</m:t>
                </m:r>
              </m:e>
            </m:acc>
          </m:e>
          <m:sub>
            <m:r>
              <w:rPr>
                <w:rFonts w:ascii="Cambria Math" w:hAnsi="Cambria Math"/>
                <w:kern w:val="0"/>
                <w:szCs w:val="21"/>
              </w:rPr>
              <m:t>1</m:t>
            </m:r>
          </m:sub>
        </m:sSub>
        <m:r>
          <w:rPr>
            <w:rFonts w:ascii="Cambria Math" w:hAnsi="Cambria Math"/>
            <w:kern w:val="0"/>
            <w:szCs w:val="21"/>
          </w:rPr>
          <m:t>+(i+1)</m:t>
        </m:r>
        <m:sSub>
          <m:sSubPr>
            <m:ctrlPr>
              <w:rPr>
                <w:rFonts w:ascii="Cambria Math" w:hAnsi="Cambria Math"/>
                <w:i/>
                <w:iCs/>
                <w:kern w:val="0"/>
                <w:szCs w:val="21"/>
              </w:rPr>
            </m:ctrlPr>
          </m:sSubPr>
          <m:e>
            <m:acc>
              <m:accPr>
                <m:chr m:val="⃑"/>
                <m:ctrlPr>
                  <w:rPr>
                    <w:rFonts w:ascii="Cambria Math" w:hAnsi="Cambria Math"/>
                    <w:i/>
                    <w:iCs/>
                    <w:kern w:val="0"/>
                    <w:szCs w:val="21"/>
                  </w:rPr>
                </m:ctrlPr>
              </m:accPr>
              <m:e>
                <m:r>
                  <w:rPr>
                    <w:rFonts w:ascii="Cambria Math" w:hAnsi="Cambria Math"/>
                    <w:kern w:val="0"/>
                    <w:szCs w:val="21"/>
                  </w:rPr>
                  <m:t>a</m:t>
                </m:r>
              </m:e>
            </m:acc>
          </m:e>
          <m:sub>
            <m:r>
              <w:rPr>
                <w:rFonts w:ascii="Cambria Math" w:hAnsi="Cambria Math"/>
                <w:kern w:val="0"/>
                <w:szCs w:val="21"/>
              </w:rPr>
              <m:t>2</m:t>
            </m:r>
          </m:sub>
        </m:sSub>
      </m:oMath>
      <w:r w:rsidR="00A354B0" w:rsidRPr="00A354B0">
        <w:rPr>
          <w:rFonts w:ascii="宋体" w:hAnsi="宋体" w:hint="eastAsia"/>
          <w:kern w:val="0"/>
          <w:sz w:val="24"/>
        </w:rPr>
        <w:t>，不难得到两套</w:t>
      </w:r>
      <w:r w:rsidR="00054413">
        <w:rPr>
          <w:rFonts w:ascii="宋体" w:hAnsi="宋体" w:hint="eastAsia"/>
          <w:kern w:val="0"/>
          <w:sz w:val="24"/>
        </w:rPr>
        <w:t>相差</w:t>
      </w:r>
      <w:r w:rsidR="00A354B0" w:rsidRPr="00A354B0">
        <w:rPr>
          <w:rFonts w:ascii="宋体" w:hAnsi="宋体" w:hint="eastAsia"/>
          <w:kern w:val="0"/>
          <w:sz w:val="24"/>
        </w:rPr>
        <w:t>角度</w:t>
      </w:r>
      <m:oMath>
        <m:r>
          <w:rPr>
            <w:rFonts w:ascii="Cambria Math" w:hAnsi="Cambria Math"/>
            <w:kern w:val="0"/>
            <w:sz w:val="24"/>
            <w:lang w:val="el-GR"/>
          </w:rPr>
          <m:t>θ</m:t>
        </m:r>
      </m:oMath>
      <w:r w:rsidR="00A354B0" w:rsidRPr="00A354B0">
        <w:rPr>
          <w:rFonts w:ascii="宋体" w:hAnsi="宋体" w:hint="eastAsia"/>
          <w:kern w:val="0"/>
          <w:sz w:val="24"/>
        </w:rPr>
        <w:t>的超胞，满足：</w:t>
      </w:r>
    </w:p>
    <w:p w14:paraId="58283081" w14:textId="274E69B2" w:rsidR="00A354B0" w:rsidRDefault="0038381A" w:rsidP="00A62886">
      <w:pPr>
        <w:autoSpaceDE w:val="0"/>
        <w:autoSpaceDN w:val="0"/>
        <w:adjustRightInd w:val="0"/>
        <w:spacing w:line="300" w:lineRule="auto"/>
        <w:ind w:firstLineChars="200" w:firstLine="480"/>
        <w:rPr>
          <w:kern w:val="0"/>
          <w:sz w:val="24"/>
        </w:rPr>
      </w:pPr>
      <m:oMathPara>
        <m:oMath>
          <m:eqArr>
            <m:eqArrPr>
              <m:maxDist m:val="1"/>
              <m:ctrlPr>
                <w:rPr>
                  <w:rFonts w:ascii="Cambria Math" w:hAnsi="Cambria Math"/>
                  <w:i/>
                  <w:sz w:val="24"/>
                </w:rPr>
              </m:ctrlPr>
            </m:eqArrPr>
            <m:e>
              <m:r>
                <w:rPr>
                  <w:rFonts w:ascii="Cambria Math" w:hAnsi="Cambria Math"/>
                  <w:sz w:val="24"/>
                </w:rPr>
                <m:t>cos</m:t>
              </m:r>
              <m:r>
                <w:rPr>
                  <w:rFonts w:ascii="Cambria Math" w:hAnsi="Cambria Math"/>
                  <w:sz w:val="24"/>
                  <w:lang w:val="el-GR"/>
                </w:rPr>
                <m:t>θ</m:t>
              </m:r>
              <m:r>
                <w:rPr>
                  <w:rFonts w:ascii="Cambria Math" w:hAnsi="Cambria Math" w:hint="eastAsia"/>
                  <w:sz w:val="24"/>
                  <w:lang w:val="el-GR"/>
                </w:rPr>
                <m:t>=</m:t>
              </m:r>
              <m:f>
                <m:fPr>
                  <m:ctrlPr>
                    <w:rPr>
                      <w:rFonts w:ascii="Cambria Math" w:hAnsi="Cambria Math"/>
                      <w:i/>
                      <w:iCs/>
                      <w:sz w:val="24"/>
                    </w:rPr>
                  </m:ctrlPr>
                </m:fPr>
                <m:num>
                  <m:r>
                    <w:rPr>
                      <w:rFonts w:ascii="Cambria Math" w:hAnsi="Cambria Math"/>
                      <w:sz w:val="24"/>
                    </w:rPr>
                    <m:t>3</m:t>
                  </m:r>
                  <m:sSup>
                    <m:sSupPr>
                      <m:ctrlPr>
                        <w:rPr>
                          <w:rFonts w:ascii="Cambria Math" w:hAnsi="Cambria Math"/>
                          <w:i/>
                          <w:iCs/>
                          <w:sz w:val="24"/>
                        </w:rPr>
                      </m:ctrlPr>
                    </m:sSupPr>
                    <m:e>
                      <m:r>
                        <w:rPr>
                          <w:rFonts w:ascii="Cambria Math" w:hAnsi="Cambria Math"/>
                          <w:sz w:val="24"/>
                        </w:rPr>
                        <m:t>i</m:t>
                      </m:r>
                    </m:e>
                    <m:sup>
                      <m:r>
                        <w:rPr>
                          <w:rFonts w:ascii="Cambria Math" w:hAnsi="Cambria Math"/>
                          <w:sz w:val="24"/>
                        </w:rPr>
                        <m:t>2</m:t>
                      </m:r>
                    </m:sup>
                  </m:sSup>
                  <m:r>
                    <w:rPr>
                      <w:rFonts w:ascii="Cambria Math" w:hAnsi="Cambria Math"/>
                      <w:sz w:val="24"/>
                    </w:rPr>
                    <m:t>+3i+1/2</m:t>
                  </m:r>
                </m:num>
                <m:den>
                  <m:r>
                    <w:rPr>
                      <w:rFonts w:ascii="Cambria Math" w:hAnsi="Cambria Math"/>
                      <w:sz w:val="24"/>
                    </w:rPr>
                    <m:t>3</m:t>
                  </m:r>
                  <m:sSup>
                    <m:sSupPr>
                      <m:ctrlPr>
                        <w:rPr>
                          <w:rFonts w:ascii="Cambria Math" w:hAnsi="Cambria Math"/>
                          <w:i/>
                          <w:iCs/>
                          <w:sz w:val="24"/>
                        </w:rPr>
                      </m:ctrlPr>
                    </m:sSupPr>
                    <m:e>
                      <m:r>
                        <w:rPr>
                          <w:rFonts w:ascii="Cambria Math" w:hAnsi="Cambria Math"/>
                          <w:sz w:val="24"/>
                        </w:rPr>
                        <m:t>i</m:t>
                      </m:r>
                    </m:e>
                    <m:sup>
                      <m:r>
                        <w:rPr>
                          <w:rFonts w:ascii="Cambria Math" w:hAnsi="Cambria Math"/>
                          <w:sz w:val="24"/>
                        </w:rPr>
                        <m:t>2</m:t>
                      </m:r>
                    </m:sup>
                  </m:sSup>
                  <m:r>
                    <w:rPr>
                      <w:rFonts w:ascii="Cambria Math" w:hAnsi="Cambria Math"/>
                      <w:sz w:val="24"/>
                    </w:rPr>
                    <m:t>+3i+1</m:t>
                  </m:r>
                </m:den>
              </m:f>
              <m:r>
                <w:rPr>
                  <w:rFonts w:ascii="Cambria Math" w:hAnsi="Cambria Math"/>
                  <w:sz w:val="24"/>
                </w:rPr>
                <m:t>#</m:t>
              </m:r>
              <m:r>
                <m:rPr>
                  <m:nor/>
                </m:rPr>
                <w:rPr>
                  <w:rFonts w:ascii="Cambria Math" w:hAnsi="Cambria Math"/>
                  <w:sz w:val="24"/>
                </w:rPr>
                <m:t>(1-7)</m:t>
              </m:r>
            </m:e>
          </m:eqArr>
        </m:oMath>
      </m:oMathPara>
    </w:p>
    <w:p w14:paraId="37D849F3" w14:textId="15F1F074" w:rsidR="0099509F" w:rsidRDefault="00D6685D" w:rsidP="00D6685D">
      <w:pPr>
        <w:autoSpaceDE w:val="0"/>
        <w:autoSpaceDN w:val="0"/>
        <w:adjustRightInd w:val="0"/>
        <w:spacing w:line="300" w:lineRule="auto"/>
        <w:rPr>
          <w:kern w:val="0"/>
          <w:sz w:val="24"/>
        </w:rPr>
      </w:pPr>
      <w:r w:rsidRPr="00D6685D">
        <w:rPr>
          <w:rFonts w:hint="eastAsia"/>
          <w:kern w:val="0"/>
          <w:sz w:val="24"/>
        </w:rPr>
        <w:t>由此构建了转角</w:t>
      </w:r>
      <m:oMath>
        <m:r>
          <w:rPr>
            <w:rFonts w:ascii="Cambria Math" w:hAnsi="Cambria Math" w:cs="Cambria Math"/>
            <w:kern w:val="0"/>
            <w:sz w:val="24"/>
          </w:rPr>
          <m:t>θ</m:t>
        </m:r>
      </m:oMath>
      <w:r w:rsidRPr="00D6685D">
        <w:rPr>
          <w:rFonts w:hint="eastAsia"/>
          <w:kern w:val="0"/>
          <w:sz w:val="24"/>
        </w:rPr>
        <w:t>与超胞所含原胞个数</w:t>
      </w:r>
      <m:oMath>
        <m:func>
          <m:funcPr>
            <m:ctrlPr>
              <w:rPr>
                <w:rFonts w:ascii="Cambria Math" w:hAnsi="Cambria Math"/>
                <w:kern w:val="0"/>
                <w:sz w:val="24"/>
              </w:rPr>
            </m:ctrlPr>
          </m:funcPr>
          <m:fName>
            <m:r>
              <m:rPr>
                <m:sty m:val="p"/>
              </m:rPr>
              <w:rPr>
                <w:rFonts w:ascii="Cambria Math" w:hAnsi="Cambria Math"/>
                <w:kern w:val="0"/>
                <w:sz w:val="24"/>
              </w:rPr>
              <m:t>det</m:t>
            </m:r>
          </m:fName>
          <m:e>
            <m:d>
              <m:dPr>
                <m:ctrlPr>
                  <w:rPr>
                    <w:rFonts w:ascii="Cambria Math" w:hAnsi="Cambria Math"/>
                    <w:i/>
                    <w:kern w:val="0"/>
                    <w:sz w:val="24"/>
                  </w:rPr>
                </m:ctrlPr>
              </m:dPr>
              <m:e>
                <m:r>
                  <w:rPr>
                    <w:rFonts w:ascii="Cambria Math" w:hAnsi="Cambria Math" w:hint="eastAsia"/>
                    <w:kern w:val="0"/>
                    <w:sz w:val="24"/>
                  </w:rPr>
                  <m:t>M</m:t>
                </m:r>
              </m:e>
            </m:d>
          </m:e>
        </m:func>
      </m:oMath>
      <w:r w:rsidRPr="00D6685D">
        <w:rPr>
          <w:rFonts w:hint="eastAsia"/>
          <w:kern w:val="0"/>
          <w:sz w:val="24"/>
        </w:rPr>
        <w:t>的定量关系</w:t>
      </w:r>
      <w:r w:rsidR="00054413">
        <w:rPr>
          <w:rFonts w:ascii="宋体" w:hAnsi="宋体" w:hint="eastAsia"/>
          <w:kern w:val="0"/>
          <w:sz w:val="24"/>
        </w:rPr>
        <w:t>。</w:t>
      </w:r>
      <w:r w:rsidR="00827C39">
        <w:rPr>
          <w:rFonts w:hint="eastAsia"/>
          <w:kern w:val="0"/>
          <w:sz w:val="24"/>
        </w:rPr>
        <w:t>不难看出</w:t>
      </w:r>
      <w:r w:rsidR="00054413">
        <w:rPr>
          <w:rFonts w:hint="eastAsia"/>
          <w:kern w:val="0"/>
          <w:sz w:val="24"/>
        </w:rPr>
        <w:t>，转角越小，超胞的</w:t>
      </w:r>
      <w:r w:rsidR="00767EB0">
        <w:rPr>
          <w:rFonts w:hint="eastAsia"/>
          <w:kern w:val="0"/>
          <w:sz w:val="24"/>
        </w:rPr>
        <w:t>面积</w:t>
      </w:r>
      <w:r w:rsidR="00054413">
        <w:rPr>
          <w:rFonts w:hint="eastAsia"/>
          <w:kern w:val="0"/>
          <w:sz w:val="24"/>
        </w:rPr>
        <w:t>越大，这与之前对莫尔周期的讨论相吻合。</w:t>
      </w:r>
      <w:r w:rsidR="0099509F">
        <w:rPr>
          <w:rFonts w:hint="eastAsia"/>
          <w:kern w:val="0"/>
          <w:sz w:val="24"/>
        </w:rPr>
        <w:t>此外，也可</w:t>
      </w:r>
      <w:proofErr w:type="gramStart"/>
      <w:r w:rsidR="0099509F">
        <w:rPr>
          <w:rFonts w:hint="eastAsia"/>
          <w:kern w:val="0"/>
          <w:sz w:val="24"/>
        </w:rPr>
        <w:t>导出超胞</w:t>
      </w:r>
      <w:proofErr w:type="gramEnd"/>
      <w:r w:rsidR="0099509F">
        <w:rPr>
          <w:rFonts w:hint="eastAsia"/>
          <w:kern w:val="0"/>
          <w:sz w:val="24"/>
        </w:rPr>
        <w:t>的晶格常数</w:t>
      </w:r>
      <m:oMath>
        <m:r>
          <w:rPr>
            <w:rFonts w:ascii="Cambria Math" w:hAnsi="Cambria Math"/>
            <w:kern w:val="0"/>
            <w:sz w:val="24"/>
          </w:rPr>
          <m:t>L</m:t>
        </m:r>
      </m:oMath>
      <w:r w:rsidR="0099509F">
        <w:rPr>
          <w:rFonts w:hint="eastAsia"/>
          <w:kern w:val="0"/>
          <w:sz w:val="24"/>
        </w:rPr>
        <w:t>与原胞的晶格常数</w:t>
      </w:r>
      <m:oMath>
        <m:r>
          <w:rPr>
            <w:rFonts w:ascii="Cambria Math" w:hAnsi="Cambria Math" w:hint="eastAsia"/>
            <w:kern w:val="0"/>
            <w:sz w:val="24"/>
          </w:rPr>
          <m:t>a</m:t>
        </m:r>
      </m:oMath>
      <w:r w:rsidR="0099509F">
        <w:rPr>
          <w:rFonts w:hint="eastAsia"/>
          <w:kern w:val="0"/>
          <w:sz w:val="24"/>
        </w:rPr>
        <w:t>的关系：</w:t>
      </w:r>
    </w:p>
    <w:p w14:paraId="0962B9B3" w14:textId="6CDA0C84" w:rsidR="0099509F" w:rsidRDefault="0038381A" w:rsidP="0099509F">
      <w:pPr>
        <w:autoSpaceDE w:val="0"/>
        <w:autoSpaceDN w:val="0"/>
        <w:adjustRightInd w:val="0"/>
        <w:spacing w:line="300" w:lineRule="auto"/>
        <w:ind w:firstLineChars="200" w:firstLine="480"/>
        <w:rPr>
          <w:kern w:val="0"/>
          <w:sz w:val="24"/>
        </w:rPr>
      </w:pPr>
      <m:oMathPara>
        <m:oMath>
          <m:eqArr>
            <m:eqArrPr>
              <m:maxDist m:val="1"/>
              <m:ctrlPr>
                <w:rPr>
                  <w:rFonts w:ascii="Cambria Math" w:hAnsi="Cambria Math"/>
                  <w:i/>
                  <w:sz w:val="24"/>
                </w:rPr>
              </m:ctrlPr>
            </m:eqArrPr>
            <m:e>
              <m:r>
                <w:rPr>
                  <w:rFonts w:ascii="Cambria Math" w:hAnsi="Cambria Math"/>
                  <w:sz w:val="24"/>
                  <w:lang w:val="el-GR"/>
                </w:rPr>
                <m:t>L</m:t>
              </m:r>
              <m:r>
                <w:rPr>
                  <w:rFonts w:ascii="Cambria Math" w:hAnsi="Cambria Math" w:hint="eastAsia"/>
                  <w:sz w:val="24"/>
                  <w:lang w:val="el-GR"/>
                </w:rPr>
                <m:t>=</m:t>
              </m:r>
              <m:f>
                <m:fPr>
                  <m:ctrlPr>
                    <w:rPr>
                      <w:rFonts w:ascii="Cambria Math" w:hAnsi="Cambria Math"/>
                      <w:i/>
                      <w:iCs/>
                      <w:sz w:val="24"/>
                    </w:rPr>
                  </m:ctrlPr>
                </m:fPr>
                <m:num>
                  <m:r>
                    <w:rPr>
                      <w:rFonts w:ascii="Cambria Math" w:hAnsi="Cambria Math"/>
                      <w:sz w:val="24"/>
                    </w:rPr>
                    <m:t>a</m:t>
                  </m:r>
                </m:num>
                <m:den>
                  <m:r>
                    <w:rPr>
                      <w:rFonts w:ascii="Cambria Math" w:hAnsi="Cambria Math"/>
                      <w:sz w:val="24"/>
                    </w:rPr>
                    <m:t>2</m:t>
                  </m:r>
                  <m:r>
                    <m:rPr>
                      <m:sty m:val="p"/>
                    </m:rPr>
                    <w:rPr>
                      <w:rFonts w:ascii="Cambria Math" w:hAnsi="Cambria Math"/>
                      <w:sz w:val="24"/>
                    </w:rPr>
                    <m:t>sin⁡</m:t>
                  </m:r>
                  <m:r>
                    <w:rPr>
                      <w:rFonts w:ascii="Cambria Math" w:hAnsi="Cambria Math"/>
                      <w:sz w:val="24"/>
                    </w:rPr>
                    <m:t>(θ/2)</m:t>
                  </m:r>
                </m:den>
              </m:f>
              <m:r>
                <w:rPr>
                  <w:rFonts w:ascii="Cambria Math" w:hAnsi="Cambria Math"/>
                  <w:sz w:val="24"/>
                </w:rPr>
                <m:t>#</m:t>
              </m:r>
              <m:r>
                <m:rPr>
                  <m:nor/>
                </m:rPr>
                <w:rPr>
                  <w:rFonts w:ascii="Cambria Math" w:hAnsi="Cambria Math"/>
                  <w:sz w:val="24"/>
                </w:rPr>
                <m:t>(1-8)</m:t>
              </m:r>
            </m:e>
          </m:eqArr>
        </m:oMath>
      </m:oMathPara>
    </w:p>
    <w:p w14:paraId="47768EA0" w14:textId="287D1BE4" w:rsidR="00AD4A58" w:rsidRDefault="00AD4A58" w:rsidP="00AD4A58">
      <w:pPr>
        <w:autoSpaceDE w:val="0"/>
        <w:autoSpaceDN w:val="0"/>
        <w:adjustRightInd w:val="0"/>
        <w:spacing w:line="300" w:lineRule="auto"/>
        <w:rPr>
          <w:kern w:val="0"/>
          <w:sz w:val="24"/>
        </w:rPr>
      </w:pPr>
      <w:r>
        <w:rPr>
          <w:rFonts w:hint="eastAsia"/>
          <w:kern w:val="0"/>
          <w:sz w:val="24"/>
        </w:rPr>
        <w:t>如图</w:t>
      </w:r>
      <w:r>
        <w:rPr>
          <w:rFonts w:hint="eastAsia"/>
          <w:kern w:val="0"/>
          <w:sz w:val="24"/>
        </w:rPr>
        <w:t>1-</w:t>
      </w:r>
      <w:r>
        <w:rPr>
          <w:kern w:val="0"/>
          <w:sz w:val="24"/>
        </w:rPr>
        <w:t>5</w:t>
      </w:r>
      <w:r>
        <w:rPr>
          <w:rFonts w:hint="eastAsia"/>
          <w:kern w:val="0"/>
          <w:sz w:val="24"/>
        </w:rPr>
        <w:t>，</w:t>
      </w:r>
      <w:r w:rsidR="00084325">
        <w:rPr>
          <w:rFonts w:hint="eastAsia"/>
          <w:kern w:val="0"/>
          <w:sz w:val="24"/>
        </w:rPr>
        <w:t>详细地展示了转角石墨烯的结构图</w:t>
      </w:r>
      <w:r w:rsidR="00F630C1">
        <w:rPr>
          <w:kern w:val="0"/>
          <w:sz w:val="24"/>
          <w:vertAlign w:val="superscript"/>
        </w:rPr>
        <w:t>[</w:t>
      </w:r>
      <w:r w:rsidR="00AE68B1">
        <w:rPr>
          <w:kern w:val="0"/>
          <w:sz w:val="24"/>
          <w:vertAlign w:val="superscript"/>
        </w:rPr>
        <w:t>17</w:t>
      </w:r>
      <w:r w:rsidR="00F630C1">
        <w:rPr>
          <w:kern w:val="0"/>
          <w:sz w:val="24"/>
          <w:vertAlign w:val="superscript"/>
        </w:rPr>
        <w:t>]</w:t>
      </w:r>
      <w:r w:rsidR="00084325">
        <w:rPr>
          <w:rFonts w:hint="eastAsia"/>
          <w:kern w:val="0"/>
          <w:sz w:val="24"/>
        </w:rPr>
        <w:t>。</w:t>
      </w:r>
    </w:p>
    <w:p w14:paraId="36147419" w14:textId="7A9DE776" w:rsidR="00AD4A58" w:rsidRDefault="00AD4A58" w:rsidP="00AD4A58">
      <w:pPr>
        <w:autoSpaceDE w:val="0"/>
        <w:autoSpaceDN w:val="0"/>
        <w:adjustRightInd w:val="0"/>
        <w:spacing w:line="300" w:lineRule="auto"/>
        <w:ind w:firstLineChars="200" w:firstLine="420"/>
        <w:jc w:val="center"/>
        <w:rPr>
          <w:kern w:val="0"/>
          <w:sz w:val="24"/>
        </w:rPr>
      </w:pPr>
      <w:r>
        <w:rPr>
          <w:noProof/>
        </w:rPr>
        <w:drawing>
          <wp:inline distT="0" distB="0" distL="0" distR="0" wp14:anchorId="1B7A945B" wp14:editId="5B0006AC">
            <wp:extent cx="2938644" cy="1852131"/>
            <wp:effectExtent l="0" t="0" r="0" b="0"/>
            <wp:docPr id="1" name="图片 1" descr="FIG. 1: Moiré superlattice resulting from two graphene sheets, indicated in red and blue, twisted by angle θ relative to each other. Here we focus on commensurate twist angles and assume that the rotation axis goes through the AA site [11, 12]. The regions of local AA, AB, and BA stacking each form a triangular lattice. The generators of the point group D3 of the system are illustrated in the inset, where the twist angle θ has been chosen larger to make the geometry more clearly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Moiré superlattice resulting from two graphene sheets, indicated in red and blue, twisted by angle θ relative to each other. Here we focus on commensurate twist angles and assume that the rotation axis goes through the AA site [11, 12]. The regions of local AA, AB, and BA stacking each form a triangular lattice. The generators of the point group D3 of the system are illustrated in the inset, where the twist angle θ has been chosen larger to make the geometry more clearly visi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0204" cy="1853114"/>
                    </a:xfrm>
                    <a:prstGeom prst="rect">
                      <a:avLst/>
                    </a:prstGeom>
                    <a:noFill/>
                    <a:ln>
                      <a:noFill/>
                    </a:ln>
                  </pic:spPr>
                </pic:pic>
              </a:graphicData>
            </a:graphic>
          </wp:inline>
        </w:drawing>
      </w:r>
    </w:p>
    <w:p w14:paraId="6627A896" w14:textId="59619360" w:rsidR="00AD4A58" w:rsidRPr="004C14FF" w:rsidRDefault="00AD4A58" w:rsidP="004C14FF">
      <w:pPr>
        <w:ind w:firstLine="420"/>
        <w:jc w:val="center"/>
        <w:rPr>
          <w:rFonts w:ascii="宋体" w:hAnsi="宋体"/>
          <w:szCs w:val="21"/>
        </w:rPr>
      </w:pPr>
      <w:r w:rsidRPr="004D7A15">
        <w:rPr>
          <w:rFonts w:ascii="宋体" w:hAnsi="宋体" w:hint="eastAsia"/>
          <w:szCs w:val="21"/>
        </w:rPr>
        <w:t>图</w:t>
      </w:r>
      <w:r w:rsidR="008A1599">
        <w:rPr>
          <w:rFonts w:ascii="宋体" w:hAnsi="宋体"/>
          <w:szCs w:val="21"/>
        </w:rPr>
        <w:t>1</w:t>
      </w:r>
      <w:r w:rsidRPr="004D7A15">
        <w:rPr>
          <w:rFonts w:ascii="宋体" w:hAnsi="宋体"/>
          <w:szCs w:val="21"/>
        </w:rPr>
        <w:t>-</w:t>
      </w:r>
      <w:r>
        <w:rPr>
          <w:rFonts w:ascii="宋体" w:hAnsi="宋体"/>
          <w:szCs w:val="21"/>
        </w:rPr>
        <w:t>5</w:t>
      </w:r>
      <w:r w:rsidRPr="004D7A15">
        <w:rPr>
          <w:rFonts w:ascii="宋体" w:hAnsi="宋体" w:hint="eastAsia"/>
          <w:szCs w:val="21"/>
        </w:rPr>
        <w:t xml:space="preserve">  </w:t>
      </w:r>
      <w:r w:rsidR="007C30AD">
        <w:rPr>
          <w:rFonts w:ascii="宋体" w:hAnsi="宋体" w:hint="eastAsia"/>
          <w:szCs w:val="21"/>
        </w:rPr>
        <w:t>转角石墨</w:t>
      </w:r>
      <w:proofErr w:type="gramStart"/>
      <w:r w:rsidR="007C30AD">
        <w:rPr>
          <w:rFonts w:ascii="宋体" w:hAnsi="宋体" w:hint="eastAsia"/>
          <w:szCs w:val="21"/>
        </w:rPr>
        <w:t>烯</w:t>
      </w:r>
      <w:proofErr w:type="gramEnd"/>
      <w:r w:rsidR="007C30AD">
        <w:rPr>
          <w:rFonts w:ascii="宋体" w:hAnsi="宋体" w:hint="eastAsia"/>
          <w:szCs w:val="21"/>
        </w:rPr>
        <w:t>结构图</w:t>
      </w:r>
    </w:p>
    <w:p w14:paraId="7DA25041" w14:textId="3F447817" w:rsidR="0099509F" w:rsidRPr="0099509F" w:rsidRDefault="00795B84" w:rsidP="0099509F">
      <w:pPr>
        <w:autoSpaceDE w:val="0"/>
        <w:autoSpaceDN w:val="0"/>
        <w:adjustRightInd w:val="0"/>
        <w:spacing w:line="300" w:lineRule="auto"/>
        <w:ind w:firstLineChars="200" w:firstLine="480"/>
        <w:rPr>
          <w:kern w:val="0"/>
          <w:sz w:val="24"/>
        </w:rPr>
      </w:pPr>
      <w:r>
        <w:rPr>
          <w:rFonts w:hint="eastAsia"/>
          <w:kern w:val="0"/>
          <w:sz w:val="24"/>
        </w:rPr>
        <w:lastRenderedPageBreak/>
        <w:t>建立了几何描述之后，需要对实验现象</w:t>
      </w:r>
      <w:r w:rsidR="001D2515">
        <w:rPr>
          <w:rFonts w:hint="eastAsia"/>
          <w:kern w:val="0"/>
          <w:sz w:val="24"/>
        </w:rPr>
        <w:t>给予</w:t>
      </w:r>
      <w:r>
        <w:rPr>
          <w:rFonts w:hint="eastAsia"/>
          <w:kern w:val="0"/>
          <w:sz w:val="24"/>
        </w:rPr>
        <w:t>理论解释，或是根据理论预言新的实验现象。</w:t>
      </w:r>
      <w:r w:rsidR="001D2515">
        <w:rPr>
          <w:rFonts w:hint="eastAsia"/>
          <w:kern w:val="0"/>
          <w:sz w:val="24"/>
        </w:rPr>
        <w:t>转角石墨烯的</w:t>
      </w:r>
      <w:r w:rsidR="007A76E3">
        <w:rPr>
          <w:rFonts w:hint="eastAsia"/>
          <w:kern w:val="0"/>
          <w:sz w:val="24"/>
        </w:rPr>
        <w:t>磁性主要来源于两个狄拉克</w:t>
      </w:r>
      <w:proofErr w:type="gramStart"/>
      <w:r w:rsidR="007A76E3">
        <w:rPr>
          <w:rFonts w:hint="eastAsia"/>
          <w:kern w:val="0"/>
          <w:sz w:val="24"/>
        </w:rPr>
        <w:t>锥</w:t>
      </w:r>
      <w:proofErr w:type="gramEnd"/>
      <w:r w:rsidR="00AD4A58">
        <w:rPr>
          <w:rFonts w:hint="eastAsia"/>
          <w:kern w:val="0"/>
          <w:sz w:val="24"/>
        </w:rPr>
        <w:t>电子占据的不对称</w:t>
      </w:r>
      <w:r w:rsidR="006B6798">
        <w:rPr>
          <w:rFonts w:hint="eastAsia"/>
          <w:kern w:val="0"/>
          <w:sz w:val="24"/>
        </w:rPr>
        <w:t>；</w:t>
      </w:r>
      <w:r>
        <w:rPr>
          <w:rFonts w:hint="eastAsia"/>
          <w:kern w:val="0"/>
          <w:sz w:val="24"/>
        </w:rPr>
        <w:t>在</w:t>
      </w:r>
      <w:proofErr w:type="gramStart"/>
      <w:r w:rsidR="0099509F">
        <w:rPr>
          <w:rFonts w:hint="eastAsia"/>
          <w:kern w:val="0"/>
          <w:sz w:val="24"/>
        </w:rPr>
        <w:t>赝</w:t>
      </w:r>
      <w:proofErr w:type="gramEnd"/>
      <w:r>
        <w:rPr>
          <w:rFonts w:hint="eastAsia"/>
          <w:kern w:val="0"/>
          <w:sz w:val="24"/>
        </w:rPr>
        <w:t>朗道</w:t>
      </w:r>
      <w:r w:rsidR="0099509F">
        <w:rPr>
          <w:rFonts w:hint="eastAsia"/>
          <w:kern w:val="0"/>
          <w:sz w:val="24"/>
        </w:rPr>
        <w:t>能级的</w:t>
      </w:r>
      <w:r>
        <w:rPr>
          <w:rFonts w:hint="eastAsia"/>
          <w:kern w:val="0"/>
          <w:sz w:val="24"/>
        </w:rPr>
        <w:t>框架</w:t>
      </w:r>
      <w:r w:rsidR="0099509F">
        <w:rPr>
          <w:rFonts w:hint="eastAsia"/>
          <w:kern w:val="0"/>
          <w:sz w:val="24"/>
        </w:rPr>
        <w:t>下，</w:t>
      </w:r>
      <w:r w:rsidR="006B6798">
        <w:rPr>
          <w:rFonts w:hint="eastAsia"/>
          <w:kern w:val="0"/>
          <w:sz w:val="24"/>
        </w:rPr>
        <w:t>一系列</w:t>
      </w:r>
      <w:proofErr w:type="gramStart"/>
      <w:r w:rsidR="006B6798">
        <w:rPr>
          <w:rFonts w:hint="eastAsia"/>
          <w:kern w:val="0"/>
          <w:sz w:val="24"/>
        </w:rPr>
        <w:t>的</w:t>
      </w:r>
      <w:r w:rsidR="00FA5133">
        <w:rPr>
          <w:rFonts w:hint="eastAsia"/>
          <w:kern w:val="0"/>
          <w:sz w:val="24"/>
        </w:rPr>
        <w:t>魔角可以</w:t>
      </w:r>
      <w:proofErr w:type="gramEnd"/>
      <w:r w:rsidR="00FA5133">
        <w:rPr>
          <w:rFonts w:hint="eastAsia"/>
          <w:kern w:val="0"/>
          <w:sz w:val="24"/>
        </w:rPr>
        <w:t>利用</w:t>
      </w:r>
      <w:proofErr w:type="gramStart"/>
      <w:r w:rsidR="00FA5133">
        <w:rPr>
          <w:rFonts w:hint="eastAsia"/>
          <w:kern w:val="0"/>
          <w:sz w:val="24"/>
        </w:rPr>
        <w:t>赝</w:t>
      </w:r>
      <w:proofErr w:type="gramEnd"/>
      <w:r w:rsidR="00FA5133">
        <w:rPr>
          <w:rFonts w:hint="eastAsia"/>
          <w:kern w:val="0"/>
          <w:sz w:val="24"/>
        </w:rPr>
        <w:t>磁长度、超胞常数、晶格常数来简洁</w:t>
      </w:r>
      <w:r w:rsidR="006B6798">
        <w:rPr>
          <w:rFonts w:hint="eastAsia"/>
          <w:kern w:val="0"/>
          <w:sz w:val="24"/>
        </w:rPr>
        <w:t>地</w:t>
      </w:r>
      <w:r w:rsidR="00FA5133">
        <w:rPr>
          <w:rFonts w:hint="eastAsia"/>
          <w:kern w:val="0"/>
          <w:sz w:val="24"/>
        </w:rPr>
        <w:t>表达。</w:t>
      </w:r>
      <w:r w:rsidR="006B6798">
        <w:rPr>
          <w:rFonts w:hint="eastAsia"/>
          <w:kern w:val="0"/>
          <w:sz w:val="24"/>
        </w:rPr>
        <w:t>对于平带的解释，可以采用</w:t>
      </w:r>
      <w:proofErr w:type="spellStart"/>
      <w:r w:rsidR="006B6798">
        <w:rPr>
          <w:rFonts w:hint="eastAsia"/>
          <w:kern w:val="0"/>
          <w:sz w:val="24"/>
        </w:rPr>
        <w:t>Bistritzer</w:t>
      </w:r>
      <w:proofErr w:type="spellEnd"/>
      <w:r w:rsidR="006B6798">
        <w:rPr>
          <w:rFonts w:hint="eastAsia"/>
          <w:kern w:val="0"/>
          <w:sz w:val="24"/>
        </w:rPr>
        <w:t>-MacDonald</w:t>
      </w:r>
      <w:r w:rsidR="006B6798">
        <w:rPr>
          <w:rFonts w:hint="eastAsia"/>
          <w:kern w:val="0"/>
          <w:sz w:val="24"/>
        </w:rPr>
        <w:t>模型</w:t>
      </w:r>
      <w:r w:rsidR="00F630C1">
        <w:rPr>
          <w:kern w:val="0"/>
          <w:sz w:val="24"/>
          <w:vertAlign w:val="superscript"/>
        </w:rPr>
        <w:t>[</w:t>
      </w:r>
      <w:r w:rsidR="00AE68B1">
        <w:rPr>
          <w:kern w:val="0"/>
          <w:sz w:val="24"/>
          <w:vertAlign w:val="superscript"/>
        </w:rPr>
        <w:t>18</w:t>
      </w:r>
      <w:r w:rsidR="00F630C1">
        <w:rPr>
          <w:kern w:val="0"/>
          <w:sz w:val="24"/>
          <w:vertAlign w:val="superscript"/>
        </w:rPr>
        <w:t>]</w:t>
      </w:r>
      <w:r w:rsidR="006B6798">
        <w:rPr>
          <w:rFonts w:hint="eastAsia"/>
          <w:kern w:val="0"/>
          <w:sz w:val="24"/>
        </w:rPr>
        <w:t>进行阐述，其哈密顿量为：</w:t>
      </w:r>
    </w:p>
    <w:p w14:paraId="206CEC9E" w14:textId="3884723F" w:rsidR="006B6798" w:rsidRDefault="0038381A" w:rsidP="006B6798">
      <w:pPr>
        <w:autoSpaceDE w:val="0"/>
        <w:autoSpaceDN w:val="0"/>
        <w:adjustRightInd w:val="0"/>
        <w:spacing w:line="300" w:lineRule="auto"/>
        <w:ind w:firstLineChars="200" w:firstLine="480"/>
        <w:rPr>
          <w:kern w:val="0"/>
          <w:sz w:val="24"/>
        </w:rPr>
      </w:pPr>
      <m:oMathPara>
        <m:oMath>
          <m:eqArr>
            <m:eqArrPr>
              <m:maxDist m:val="1"/>
              <m:ctrlPr>
                <w:rPr>
                  <w:rFonts w:ascii="Cambria Math" w:hAnsi="Cambria Math"/>
                  <w:i/>
                  <w:sz w:val="24"/>
                </w:rPr>
              </m:ctrlPr>
            </m:eqArrPr>
            <m:e>
              <m:r>
                <w:rPr>
                  <w:rFonts w:ascii="Cambria Math" w:hAnsi="Cambria Math"/>
                  <w:sz w:val="24"/>
                  <w:lang w:val="el-GR"/>
                </w:rPr>
                <m:t>H</m:t>
              </m:r>
              <m:r>
                <w:rPr>
                  <w:rFonts w:ascii="Cambria Math" w:hAnsi="Cambria Math" w:hint="eastAsia"/>
                  <w:sz w:val="24"/>
                  <w:lang w:val="el-GR"/>
                </w:rPr>
                <m:t>=</m:t>
              </m:r>
              <m:d>
                <m:dPr>
                  <m:ctrlPr>
                    <w:rPr>
                      <w:rFonts w:ascii="Cambria Math" w:hAnsi="Cambria Math"/>
                      <w:i/>
                      <w:iCs/>
                      <w:sz w:val="24"/>
                    </w:rPr>
                  </m:ctrlPr>
                </m:dPr>
                <m:e>
                  <m:m>
                    <m:mPr>
                      <m:mcs>
                        <m:mc>
                          <m:mcPr>
                            <m:count m:val="2"/>
                            <m:mcJc m:val="center"/>
                          </m:mcPr>
                        </m:mc>
                      </m:mcs>
                      <m:ctrlPr>
                        <w:rPr>
                          <w:rFonts w:ascii="Cambria Math" w:hAnsi="Cambria Math"/>
                          <w:i/>
                          <w:iCs/>
                          <w:sz w:val="24"/>
                        </w:rPr>
                      </m:ctrlPr>
                    </m:mPr>
                    <m:mr>
                      <m:e>
                        <m:r>
                          <w:rPr>
                            <w:rFonts w:ascii="Cambria Math" w:hAnsi="Cambria Math"/>
                            <w:sz w:val="24"/>
                          </w:rPr>
                          <m:t>-i</m:t>
                        </m:r>
                        <m:sSub>
                          <m:sSubPr>
                            <m:ctrlPr>
                              <w:rPr>
                                <w:rFonts w:ascii="Cambria Math" w:hAnsi="Cambria Math"/>
                                <w:i/>
                                <w:iCs/>
                                <w:sz w:val="24"/>
                              </w:rPr>
                            </m:ctrlPr>
                          </m:sSubPr>
                          <m:e>
                            <m:r>
                              <w:rPr>
                                <w:rFonts w:ascii="Cambria Math" w:hAnsi="Cambria Math"/>
                                <w:sz w:val="24"/>
                              </w:rPr>
                              <m:t>v</m:t>
                            </m:r>
                          </m:e>
                          <m:sub>
                            <m:r>
                              <w:rPr>
                                <w:rFonts w:ascii="Cambria Math" w:hAnsi="Cambria Math"/>
                                <w:sz w:val="24"/>
                              </w:rPr>
                              <m:t>F</m:t>
                            </m:r>
                          </m:sub>
                        </m:sSub>
                        <m:sSub>
                          <m:sSubPr>
                            <m:ctrlPr>
                              <w:rPr>
                                <w:rFonts w:ascii="Cambria Math" w:hAnsi="Cambria Math"/>
                                <w:i/>
                                <w:iCs/>
                                <w:sz w:val="24"/>
                              </w:rPr>
                            </m:ctrlPr>
                          </m:sSubPr>
                          <m:e>
                            <m:r>
                              <w:rPr>
                                <w:rFonts w:ascii="Cambria Math" w:hAnsi="Cambria Math"/>
                                <w:sz w:val="24"/>
                              </w:rPr>
                              <m:t>σ</m:t>
                            </m:r>
                          </m:e>
                          <m:sub>
                            <m:r>
                              <w:rPr>
                                <w:rFonts w:ascii="Cambria Math" w:hAnsi="Cambria Math"/>
                                <w:sz w:val="24"/>
                              </w:rPr>
                              <m:t>θ/2</m:t>
                            </m:r>
                          </m:sub>
                        </m:sSub>
                        <m:r>
                          <w:rPr>
                            <w:rFonts w:ascii="Cambria Math" w:hAnsi="Cambria Math"/>
                            <w:sz w:val="24"/>
                          </w:rPr>
                          <m:t>∙</m:t>
                        </m:r>
                        <m:r>
                          <m:rPr>
                            <m:sty m:val="p"/>
                          </m:rPr>
                          <w:rPr>
                            <w:rFonts w:ascii="Cambria Math" w:hAnsi="Cambria Math"/>
                            <w:sz w:val="24"/>
                          </w:rPr>
                          <m:t>∇</m:t>
                        </m:r>
                      </m:e>
                      <m:e>
                        <m:r>
                          <w:rPr>
                            <w:rFonts w:ascii="Cambria Math" w:hAnsi="Cambria Math"/>
                            <w:sz w:val="24"/>
                          </w:rPr>
                          <m:t>T(</m:t>
                        </m:r>
                        <m:acc>
                          <m:accPr>
                            <m:chr m:val="⃑"/>
                            <m:ctrlPr>
                              <w:rPr>
                                <w:rFonts w:ascii="Cambria Math" w:hAnsi="Cambria Math"/>
                                <w:i/>
                                <w:iCs/>
                                <w:sz w:val="24"/>
                              </w:rPr>
                            </m:ctrlPr>
                          </m:accPr>
                          <m:e>
                            <m:r>
                              <w:rPr>
                                <w:rFonts w:ascii="Cambria Math" w:hAnsi="Cambria Math"/>
                                <w:sz w:val="24"/>
                              </w:rPr>
                              <m:t>r</m:t>
                            </m:r>
                          </m:e>
                        </m:acc>
                        <m:r>
                          <w:rPr>
                            <w:rFonts w:ascii="Cambria Math" w:hAnsi="Cambria Math"/>
                            <w:sz w:val="24"/>
                          </w:rPr>
                          <m:t>)</m:t>
                        </m:r>
                      </m:e>
                    </m:mr>
                    <m:mr>
                      <m:e>
                        <m:sSup>
                          <m:sSupPr>
                            <m:ctrlPr>
                              <w:rPr>
                                <w:rFonts w:ascii="Cambria Math" w:hAnsi="Cambria Math"/>
                                <w:i/>
                                <w:iCs/>
                                <w:sz w:val="24"/>
                              </w:rPr>
                            </m:ctrlPr>
                          </m:sSupPr>
                          <m:e>
                            <m:r>
                              <w:rPr>
                                <w:rFonts w:ascii="Cambria Math" w:hAnsi="Cambria Math"/>
                                <w:sz w:val="24"/>
                              </w:rPr>
                              <m:t>T</m:t>
                            </m:r>
                          </m:e>
                          <m:sup>
                            <m:r>
                              <m:rPr>
                                <m:sty m:val="p"/>
                              </m:rPr>
                              <w:rPr>
                                <w:rFonts w:ascii="Cambria Math" w:hAnsi="Cambria Math" w:hint="eastAsia"/>
                                <w:kern w:val="0"/>
                                <w:sz w:val="24"/>
                              </w:rPr>
                              <m:t>†</m:t>
                            </m:r>
                          </m:sup>
                        </m:sSup>
                        <m:r>
                          <w:rPr>
                            <w:rFonts w:ascii="Cambria Math" w:hAnsi="Cambria Math"/>
                            <w:sz w:val="24"/>
                          </w:rPr>
                          <m:t>(</m:t>
                        </m:r>
                        <m:acc>
                          <m:accPr>
                            <m:chr m:val="⃑"/>
                            <m:ctrlPr>
                              <w:rPr>
                                <w:rFonts w:ascii="Cambria Math" w:hAnsi="Cambria Math"/>
                                <w:i/>
                                <w:iCs/>
                                <w:sz w:val="24"/>
                              </w:rPr>
                            </m:ctrlPr>
                          </m:accPr>
                          <m:e>
                            <m:r>
                              <w:rPr>
                                <w:rFonts w:ascii="Cambria Math" w:hAnsi="Cambria Math"/>
                                <w:sz w:val="24"/>
                              </w:rPr>
                              <m:t>r</m:t>
                            </m:r>
                          </m:e>
                        </m:acc>
                        <m:r>
                          <w:rPr>
                            <w:rFonts w:ascii="Cambria Math" w:hAnsi="Cambria Math"/>
                            <w:sz w:val="24"/>
                          </w:rPr>
                          <m:t>)</m:t>
                        </m:r>
                      </m:e>
                      <m:e>
                        <m:r>
                          <w:rPr>
                            <w:rFonts w:ascii="Cambria Math" w:hAnsi="Cambria Math"/>
                            <w:sz w:val="24"/>
                          </w:rPr>
                          <m:t>-i</m:t>
                        </m:r>
                        <m:sSub>
                          <m:sSubPr>
                            <m:ctrlPr>
                              <w:rPr>
                                <w:rFonts w:ascii="Cambria Math" w:hAnsi="Cambria Math"/>
                                <w:i/>
                                <w:iCs/>
                                <w:sz w:val="24"/>
                              </w:rPr>
                            </m:ctrlPr>
                          </m:sSubPr>
                          <m:e>
                            <m:r>
                              <w:rPr>
                                <w:rFonts w:ascii="Cambria Math" w:hAnsi="Cambria Math"/>
                                <w:sz w:val="24"/>
                              </w:rPr>
                              <m:t>v</m:t>
                            </m:r>
                          </m:e>
                          <m:sub>
                            <m:r>
                              <w:rPr>
                                <w:rFonts w:ascii="Cambria Math" w:hAnsi="Cambria Math"/>
                                <w:sz w:val="24"/>
                              </w:rPr>
                              <m:t>F</m:t>
                            </m:r>
                          </m:sub>
                        </m:sSub>
                        <m:sSub>
                          <m:sSubPr>
                            <m:ctrlPr>
                              <w:rPr>
                                <w:rFonts w:ascii="Cambria Math" w:hAnsi="Cambria Math"/>
                                <w:i/>
                                <w:iCs/>
                                <w:sz w:val="24"/>
                              </w:rPr>
                            </m:ctrlPr>
                          </m:sSubPr>
                          <m:e>
                            <m:r>
                              <w:rPr>
                                <w:rFonts w:ascii="Cambria Math" w:hAnsi="Cambria Math"/>
                                <w:sz w:val="24"/>
                              </w:rPr>
                              <m:t>σ</m:t>
                            </m:r>
                          </m:e>
                          <m:sub>
                            <m:r>
                              <w:rPr>
                                <w:rFonts w:ascii="微软雅黑" w:eastAsia="微软雅黑" w:hAnsi="微软雅黑" w:cs="微软雅黑" w:hint="eastAsia"/>
                                <w:sz w:val="24"/>
                              </w:rPr>
                              <m:t>-</m:t>
                            </m:r>
                            <m:r>
                              <w:rPr>
                                <w:rFonts w:ascii="Cambria Math" w:hAnsi="Cambria Math"/>
                                <w:sz w:val="24"/>
                              </w:rPr>
                              <m:t>θ/2</m:t>
                            </m:r>
                          </m:sub>
                        </m:sSub>
                        <m:r>
                          <w:rPr>
                            <w:rFonts w:ascii="Cambria Math" w:hAnsi="Cambria Math"/>
                            <w:sz w:val="24"/>
                          </w:rPr>
                          <m:t>∙</m:t>
                        </m:r>
                        <m:r>
                          <m:rPr>
                            <m:sty m:val="p"/>
                          </m:rPr>
                          <w:rPr>
                            <w:rFonts w:ascii="Cambria Math" w:hAnsi="Cambria Math"/>
                            <w:sz w:val="24"/>
                          </w:rPr>
                          <m:t>∇</m:t>
                        </m:r>
                      </m:e>
                    </m:mr>
                  </m:m>
                </m:e>
              </m:d>
              <m:r>
                <w:rPr>
                  <w:rFonts w:ascii="Cambria Math" w:hAnsi="Cambria Math"/>
                  <w:sz w:val="24"/>
                </w:rPr>
                <m:t>#</m:t>
              </m:r>
              <m:r>
                <m:rPr>
                  <m:nor/>
                </m:rPr>
                <w:rPr>
                  <w:rFonts w:ascii="Cambria Math" w:hAnsi="Cambria Math"/>
                  <w:sz w:val="24"/>
                </w:rPr>
                <m:t>(1-9)</m:t>
              </m:r>
            </m:e>
          </m:eqArr>
        </m:oMath>
      </m:oMathPara>
    </w:p>
    <w:p w14:paraId="7D848B08" w14:textId="0FCB5493" w:rsidR="00A354B0" w:rsidRDefault="00C666C6" w:rsidP="005F1C29">
      <w:pPr>
        <w:autoSpaceDE w:val="0"/>
        <w:autoSpaceDN w:val="0"/>
        <w:adjustRightInd w:val="0"/>
        <w:spacing w:line="300" w:lineRule="auto"/>
        <w:rPr>
          <w:kern w:val="0"/>
          <w:sz w:val="24"/>
        </w:rPr>
      </w:pPr>
      <w:r>
        <w:rPr>
          <w:rFonts w:hint="eastAsia"/>
          <w:kern w:val="0"/>
          <w:sz w:val="24"/>
        </w:rPr>
        <w:t>其中</w:t>
      </w:r>
      <m:oMath>
        <m:r>
          <w:rPr>
            <w:rFonts w:ascii="Cambria Math" w:hAnsi="Cambria Math"/>
            <w:sz w:val="24"/>
          </w:rPr>
          <m:t>T</m:t>
        </m:r>
        <m:d>
          <m:dPr>
            <m:ctrlPr>
              <w:rPr>
                <w:rFonts w:ascii="Cambria Math" w:hAnsi="Cambria Math"/>
                <w:i/>
                <w:iCs/>
                <w:sz w:val="24"/>
              </w:rPr>
            </m:ctrlPr>
          </m:dPr>
          <m:e>
            <m:acc>
              <m:accPr>
                <m:chr m:val="⃑"/>
                <m:ctrlPr>
                  <w:rPr>
                    <w:rFonts w:ascii="Cambria Math" w:hAnsi="Cambria Math"/>
                    <w:i/>
                    <w:iCs/>
                    <w:sz w:val="24"/>
                  </w:rPr>
                </m:ctrlPr>
              </m:accPr>
              <m:e>
                <m:r>
                  <w:rPr>
                    <w:rFonts w:ascii="Cambria Math" w:hAnsi="Cambria Math"/>
                    <w:sz w:val="24"/>
                  </w:rPr>
                  <m:t>r</m:t>
                </m:r>
              </m:e>
            </m:acc>
          </m:e>
        </m:d>
        <m:r>
          <w:rPr>
            <w:rFonts w:ascii="Cambria Math" w:hAnsi="Cambria Math" w:hint="eastAsia"/>
            <w:sz w:val="24"/>
          </w:rPr>
          <m:t>=</m:t>
        </m:r>
        <m:nary>
          <m:naryPr>
            <m:chr m:val="∑"/>
            <m:limLoc m:val="undOvr"/>
            <m:ctrlPr>
              <w:rPr>
                <w:rFonts w:ascii="Cambria Math" w:hAnsi="Cambria Math"/>
                <w:i/>
                <w:iCs/>
                <w:sz w:val="24"/>
              </w:rPr>
            </m:ctrlPr>
          </m:naryPr>
          <m:sub>
            <m:r>
              <w:rPr>
                <w:rFonts w:ascii="Cambria Math" w:hAnsi="Cambria Math" w:hint="eastAsia"/>
                <w:sz w:val="24"/>
              </w:rPr>
              <m:t>j</m:t>
            </m:r>
            <m:r>
              <w:rPr>
                <w:rFonts w:ascii="Cambria Math" w:hAnsi="Cambria Math"/>
                <w:sz w:val="24"/>
              </w:rPr>
              <m:t>=1</m:t>
            </m:r>
          </m:sub>
          <m:sup>
            <m:r>
              <w:rPr>
                <w:rFonts w:ascii="Cambria Math" w:hAnsi="Cambria Math"/>
                <w:sz w:val="24"/>
              </w:rPr>
              <m:t>3</m:t>
            </m:r>
          </m:sup>
          <m:e>
            <m:sSub>
              <m:sSubPr>
                <m:ctrlPr>
                  <w:rPr>
                    <w:rFonts w:ascii="Cambria Math" w:hAnsi="Cambria Math"/>
                    <w:i/>
                    <w:iCs/>
                    <w:sz w:val="24"/>
                  </w:rPr>
                </m:ctrlPr>
              </m:sSubPr>
              <m:e>
                <m:r>
                  <w:rPr>
                    <w:rFonts w:ascii="Cambria Math" w:hAnsi="Cambria Math"/>
                    <w:sz w:val="24"/>
                  </w:rPr>
                  <m:t>T</m:t>
                </m:r>
              </m:e>
              <m:sub>
                <m:r>
                  <w:rPr>
                    <w:rFonts w:ascii="Cambria Math" w:hAnsi="Cambria Math"/>
                    <w:sz w:val="24"/>
                  </w:rPr>
                  <m:t>j</m:t>
                </m:r>
              </m:sub>
            </m:sSub>
            <m:sSup>
              <m:sSupPr>
                <m:ctrlPr>
                  <w:rPr>
                    <w:rFonts w:ascii="Cambria Math" w:hAnsi="Cambria Math"/>
                    <w:i/>
                    <w:iCs/>
                    <w:sz w:val="24"/>
                  </w:rPr>
                </m:ctrlPr>
              </m:sSupPr>
              <m:e>
                <m:r>
                  <w:rPr>
                    <w:rFonts w:ascii="Cambria Math" w:hAnsi="Cambria Math"/>
                    <w:sz w:val="24"/>
                  </w:rPr>
                  <m:t>e</m:t>
                </m:r>
              </m:e>
              <m:sup>
                <m:r>
                  <w:rPr>
                    <w:rFonts w:ascii="Cambria Math" w:hAnsi="Cambria Math"/>
                    <w:sz w:val="24"/>
                  </w:rPr>
                  <m:t>-</m:t>
                </m:r>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q</m:t>
                        </m:r>
                      </m:e>
                    </m:acc>
                  </m:e>
                  <m:sub>
                    <m:r>
                      <w:rPr>
                        <w:rFonts w:ascii="Cambria Math" w:hAnsi="Cambria Math"/>
                        <w:sz w:val="24"/>
                      </w:rPr>
                      <m:t>j</m:t>
                    </m:r>
                  </m:sub>
                </m:sSub>
                <m:r>
                  <w:rPr>
                    <w:rFonts w:ascii="Cambria Math" w:hAnsi="Cambria Math"/>
                    <w:sz w:val="24"/>
                  </w:rPr>
                  <m:t>∙</m:t>
                </m:r>
                <m:acc>
                  <m:accPr>
                    <m:chr m:val="⃑"/>
                    <m:ctrlPr>
                      <w:rPr>
                        <w:rFonts w:ascii="Cambria Math" w:hAnsi="Cambria Math"/>
                        <w:i/>
                        <w:iCs/>
                        <w:sz w:val="24"/>
                      </w:rPr>
                    </m:ctrlPr>
                  </m:accPr>
                  <m:e>
                    <m:r>
                      <w:rPr>
                        <w:rFonts w:ascii="Cambria Math" w:hAnsi="Cambria Math"/>
                        <w:sz w:val="24"/>
                      </w:rPr>
                      <m:t>r</m:t>
                    </m:r>
                  </m:e>
                </m:acc>
              </m:sup>
            </m:sSup>
          </m:e>
        </m:nary>
      </m:oMath>
      <w:r>
        <w:rPr>
          <w:rFonts w:hint="eastAsia"/>
          <w:iCs/>
          <w:sz w:val="24"/>
        </w:rPr>
        <w:t>，</w:t>
      </w:r>
      <m:oMath>
        <m:sSub>
          <m:sSubPr>
            <m:ctrlPr>
              <w:rPr>
                <w:rFonts w:ascii="Cambria Math" w:hAnsi="Cambria Math"/>
                <w:i/>
                <w:iCs/>
                <w:sz w:val="24"/>
              </w:rPr>
            </m:ctrlPr>
          </m:sSubPr>
          <m:e>
            <m:r>
              <w:rPr>
                <w:rFonts w:ascii="Cambria Math" w:hAnsi="Cambria Math"/>
                <w:sz w:val="24"/>
              </w:rPr>
              <m:t>T</m:t>
            </m:r>
          </m:e>
          <m:sub>
            <m:r>
              <w:rPr>
                <w:rFonts w:ascii="Cambria Math" w:hAnsi="Cambria Math"/>
                <w:sz w:val="24"/>
              </w:rPr>
              <m:t>j</m:t>
            </m:r>
            <m:r>
              <w:rPr>
                <w:rFonts w:ascii="Cambria Math" w:hAnsi="Cambria Math" w:hint="eastAsia"/>
                <w:sz w:val="24"/>
              </w:rPr>
              <m:t>+</m:t>
            </m:r>
            <m:r>
              <w:rPr>
                <w:rFonts w:ascii="Cambria Math" w:hAnsi="Cambria Math"/>
                <w:sz w:val="24"/>
              </w:rPr>
              <m:t>1</m:t>
            </m:r>
          </m:sub>
        </m:sSub>
        <m:r>
          <w:rPr>
            <w:rFonts w:ascii="Cambria Math" w:hAnsi="Cambria Math" w:hint="eastAsia"/>
            <w:sz w:val="24"/>
          </w:rPr>
          <m:t>=</m:t>
        </m:r>
        <m:sSub>
          <m:sSubPr>
            <m:ctrlPr>
              <w:rPr>
                <w:rFonts w:ascii="Cambria Math" w:hAnsi="Cambria Math"/>
                <w:i/>
                <w:iCs/>
                <w:sz w:val="24"/>
              </w:rPr>
            </m:ctrlPr>
          </m:sSubPr>
          <m:e>
            <m:r>
              <w:rPr>
                <w:rFonts w:ascii="Cambria Math" w:hAnsi="Cambria Math"/>
                <w:sz w:val="24"/>
              </w:rPr>
              <m:t>t</m:t>
            </m:r>
          </m:e>
          <m:sub>
            <m:r>
              <w:rPr>
                <w:rFonts w:ascii="Cambria Math" w:hAnsi="Cambria Math"/>
                <w:sz w:val="24"/>
              </w:rPr>
              <m:t>AA</m:t>
            </m:r>
          </m:sub>
        </m:sSub>
        <m:sSub>
          <m:sSubPr>
            <m:ctrlPr>
              <w:rPr>
                <w:rFonts w:ascii="Cambria Math" w:hAnsi="Cambria Math"/>
                <w:i/>
                <w:iCs/>
                <w:sz w:val="24"/>
              </w:rPr>
            </m:ctrlPr>
          </m:sSubPr>
          <m:e>
            <m:r>
              <w:rPr>
                <w:rFonts w:ascii="Cambria Math" w:hAnsi="Cambria Math"/>
                <w:sz w:val="24"/>
              </w:rPr>
              <m:t>σ</m:t>
            </m:r>
          </m:e>
          <m:sub>
            <m:r>
              <w:rPr>
                <w:rFonts w:ascii="Cambria Math" w:hAnsi="Cambria Math"/>
                <w:sz w:val="24"/>
              </w:rPr>
              <m:t>0</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t</m:t>
            </m:r>
          </m:e>
          <m:sub>
            <m:r>
              <w:rPr>
                <w:rFonts w:ascii="Cambria Math" w:hAnsi="Cambria Math"/>
                <w:sz w:val="24"/>
              </w:rPr>
              <m:t>AB</m:t>
            </m:r>
          </m:sub>
        </m:sSub>
        <m:d>
          <m:dPr>
            <m:ctrlPr>
              <w:rPr>
                <w:rFonts w:ascii="Cambria Math" w:hAnsi="Cambria Math"/>
                <w:i/>
                <w:sz w:val="24"/>
              </w:rPr>
            </m:ctrlPr>
          </m:dPr>
          <m:e>
            <m:func>
              <m:funcPr>
                <m:ctrlPr>
                  <w:rPr>
                    <w:rFonts w:ascii="Cambria Math" w:hAnsi="Cambria Math"/>
                    <w:iCs/>
                    <w:sz w:val="24"/>
                  </w:rPr>
                </m:ctrlPr>
              </m:funcPr>
              <m:fName>
                <m:r>
                  <m:rPr>
                    <m:sty m:val="p"/>
                  </m:rPr>
                  <w:rPr>
                    <w:rFonts w:ascii="Cambria Math" w:hAnsi="Cambria Math"/>
                    <w:sz w:val="24"/>
                  </w:rPr>
                  <m:t>cos</m:t>
                </m:r>
                <m:ctrlPr>
                  <w:rPr>
                    <w:rFonts w:ascii="Cambria Math" w:hAnsi="Cambria Math"/>
                    <w:i/>
                    <w:iCs/>
                    <w:sz w:val="24"/>
                  </w:rPr>
                </m:ctrlPr>
              </m:fName>
              <m:e>
                <m:d>
                  <m:dPr>
                    <m:ctrlPr>
                      <w:rPr>
                        <w:rFonts w:ascii="Cambria Math" w:hAnsi="Cambria Math"/>
                        <w:i/>
                        <w:iCs/>
                        <w:sz w:val="24"/>
                      </w:rPr>
                    </m:ctrlPr>
                  </m:dPr>
                  <m:e>
                    <m:f>
                      <m:fPr>
                        <m:ctrlPr>
                          <w:rPr>
                            <w:rFonts w:ascii="Cambria Math" w:hAnsi="Cambria Math"/>
                            <w:i/>
                            <w:iCs/>
                            <w:sz w:val="24"/>
                          </w:rPr>
                        </m:ctrlPr>
                      </m:fPr>
                      <m:num>
                        <m:r>
                          <w:rPr>
                            <w:rFonts w:ascii="Cambria Math" w:hAnsi="Cambria Math"/>
                            <w:sz w:val="24"/>
                          </w:rPr>
                          <m:t>2π</m:t>
                        </m:r>
                      </m:num>
                      <m:den>
                        <m:r>
                          <w:rPr>
                            <w:rFonts w:ascii="Cambria Math" w:hAnsi="Cambria Math"/>
                            <w:sz w:val="24"/>
                          </w:rPr>
                          <m:t>3</m:t>
                        </m:r>
                      </m:den>
                    </m:f>
                    <m:r>
                      <w:rPr>
                        <w:rFonts w:ascii="Cambria Math" w:hAnsi="Cambria Math"/>
                        <w:sz w:val="24"/>
                      </w:rPr>
                      <m:t>j</m:t>
                    </m:r>
                  </m:e>
                </m:d>
              </m:e>
            </m:func>
            <m:sSub>
              <m:sSubPr>
                <m:ctrlPr>
                  <w:rPr>
                    <w:rFonts w:ascii="Cambria Math" w:hAnsi="Cambria Math"/>
                    <w:i/>
                    <w:iCs/>
                    <w:sz w:val="24"/>
                  </w:rPr>
                </m:ctrlPr>
              </m:sSubPr>
              <m:e>
                <m:r>
                  <w:rPr>
                    <w:rFonts w:ascii="Cambria Math" w:hAnsi="Cambria Math"/>
                    <w:sz w:val="24"/>
                  </w:rPr>
                  <m:t>σ</m:t>
                </m:r>
              </m:e>
              <m:sub>
                <m:r>
                  <w:rPr>
                    <w:rFonts w:ascii="Cambria Math" w:hAnsi="Cambria Math"/>
                    <w:sz w:val="24"/>
                  </w:rPr>
                  <m:t>x</m:t>
                </m:r>
              </m:sub>
            </m:sSub>
            <m:r>
              <w:rPr>
                <w:rFonts w:ascii="Cambria Math" w:hAnsi="Cambria Math"/>
                <w:sz w:val="24"/>
              </w:rPr>
              <m:t>+</m:t>
            </m:r>
            <m:r>
              <m:rPr>
                <m:sty m:val="p"/>
              </m:rPr>
              <w:rPr>
                <w:rFonts w:ascii="Cambria Math" w:hAnsi="Cambria Math"/>
                <w:sz w:val="24"/>
              </w:rPr>
              <m:t>sin⁡</m:t>
            </m:r>
            <m:d>
              <m:dPr>
                <m:ctrlPr>
                  <w:rPr>
                    <w:rFonts w:ascii="Cambria Math" w:hAnsi="Cambria Math"/>
                    <w:i/>
                    <w:iCs/>
                    <w:sz w:val="24"/>
                  </w:rPr>
                </m:ctrlPr>
              </m:dPr>
              <m:e>
                <m:f>
                  <m:fPr>
                    <m:ctrlPr>
                      <w:rPr>
                        <w:rFonts w:ascii="Cambria Math" w:hAnsi="Cambria Math"/>
                        <w:i/>
                        <w:iCs/>
                        <w:sz w:val="24"/>
                      </w:rPr>
                    </m:ctrlPr>
                  </m:fPr>
                  <m:num>
                    <m:r>
                      <w:rPr>
                        <w:rFonts w:ascii="Cambria Math" w:hAnsi="Cambria Math"/>
                        <w:sz w:val="24"/>
                      </w:rPr>
                      <m:t>2π</m:t>
                    </m:r>
                  </m:num>
                  <m:den>
                    <m:r>
                      <w:rPr>
                        <w:rFonts w:ascii="Cambria Math" w:hAnsi="Cambria Math"/>
                        <w:sz w:val="24"/>
                      </w:rPr>
                      <m:t>3</m:t>
                    </m:r>
                  </m:den>
                </m:f>
                <m:r>
                  <w:rPr>
                    <w:rFonts w:ascii="Cambria Math" w:hAnsi="Cambria Math"/>
                    <w:sz w:val="24"/>
                  </w:rPr>
                  <m:t>j</m:t>
                </m:r>
              </m:e>
            </m:d>
            <m:sSub>
              <m:sSubPr>
                <m:ctrlPr>
                  <w:rPr>
                    <w:rFonts w:ascii="Cambria Math" w:hAnsi="Cambria Math"/>
                    <w:i/>
                    <w:iCs/>
                    <w:sz w:val="24"/>
                  </w:rPr>
                </m:ctrlPr>
              </m:sSubPr>
              <m:e>
                <m:r>
                  <w:rPr>
                    <w:rFonts w:ascii="Cambria Math" w:hAnsi="Cambria Math"/>
                    <w:sz w:val="24"/>
                  </w:rPr>
                  <m:t>σ</m:t>
                </m:r>
              </m:e>
              <m:sub>
                <m:r>
                  <w:rPr>
                    <w:rFonts w:ascii="Cambria Math" w:hAnsi="Cambria Math"/>
                    <w:sz w:val="24"/>
                  </w:rPr>
                  <m:t>y</m:t>
                </m:r>
              </m:sub>
            </m:sSub>
          </m:e>
        </m:d>
      </m:oMath>
      <w:r w:rsidR="00C32C3A">
        <w:rPr>
          <w:rFonts w:hint="eastAsia"/>
          <w:iCs/>
          <w:sz w:val="24"/>
        </w:rPr>
        <w:t>；布里</w:t>
      </w:r>
      <w:proofErr w:type="gramStart"/>
      <w:r w:rsidR="00C32C3A">
        <w:rPr>
          <w:rFonts w:hint="eastAsia"/>
          <w:iCs/>
          <w:sz w:val="24"/>
        </w:rPr>
        <w:t>渊区基</w:t>
      </w:r>
      <w:proofErr w:type="gramEnd"/>
      <w:r w:rsidR="00C32C3A">
        <w:rPr>
          <w:rFonts w:hint="eastAsia"/>
          <w:iCs/>
          <w:sz w:val="24"/>
        </w:rPr>
        <w:t>矢量</w:t>
      </w:r>
      <m:oMath>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q</m:t>
                </m:r>
              </m:e>
            </m:acc>
          </m:e>
          <m:sub>
            <m:r>
              <w:rPr>
                <w:rFonts w:ascii="Cambria Math" w:hAnsi="Cambria Math"/>
                <w:sz w:val="24"/>
              </w:rPr>
              <m:t>j</m:t>
            </m:r>
          </m:sub>
        </m:sSub>
      </m:oMath>
      <w:r w:rsidR="00C32C3A">
        <w:rPr>
          <w:rFonts w:hint="eastAsia"/>
          <w:iCs/>
          <w:sz w:val="24"/>
        </w:rPr>
        <w:t>如图</w:t>
      </w:r>
      <w:r w:rsidR="00C32C3A">
        <w:rPr>
          <w:rFonts w:hint="eastAsia"/>
          <w:iCs/>
          <w:sz w:val="24"/>
        </w:rPr>
        <w:t>1-</w:t>
      </w:r>
      <w:r w:rsidR="00C32C3A">
        <w:rPr>
          <w:iCs/>
          <w:sz w:val="24"/>
        </w:rPr>
        <w:t>6</w:t>
      </w:r>
      <w:r w:rsidR="00C32C3A">
        <w:rPr>
          <w:rFonts w:hint="eastAsia"/>
          <w:iCs/>
          <w:sz w:val="24"/>
        </w:rPr>
        <w:t>所示，系数</w:t>
      </w:r>
      <m:oMath>
        <m:sSub>
          <m:sSubPr>
            <m:ctrlPr>
              <w:rPr>
                <w:rFonts w:ascii="Cambria Math" w:hAnsi="Cambria Math"/>
                <w:i/>
                <w:iCs/>
                <w:sz w:val="24"/>
              </w:rPr>
            </m:ctrlPr>
          </m:sSubPr>
          <m:e>
            <m:r>
              <w:rPr>
                <w:rFonts w:ascii="Cambria Math" w:hAnsi="Cambria Math"/>
                <w:sz w:val="24"/>
              </w:rPr>
              <m:t>t</m:t>
            </m:r>
          </m:e>
          <m:sub>
            <m:r>
              <w:rPr>
                <w:rFonts w:ascii="Cambria Math" w:hAnsi="Cambria Math"/>
                <w:sz w:val="24"/>
              </w:rPr>
              <m:t>AA</m:t>
            </m:r>
          </m:sub>
        </m:sSub>
      </m:oMath>
      <w:r w:rsidR="00C32C3A">
        <w:rPr>
          <w:rFonts w:hint="eastAsia"/>
          <w:iCs/>
          <w:sz w:val="24"/>
        </w:rPr>
        <w:t>和</w:t>
      </w:r>
      <m:oMath>
        <m:sSub>
          <m:sSubPr>
            <m:ctrlPr>
              <w:rPr>
                <w:rFonts w:ascii="Cambria Math" w:hAnsi="Cambria Math"/>
                <w:i/>
                <w:iCs/>
                <w:sz w:val="24"/>
              </w:rPr>
            </m:ctrlPr>
          </m:sSubPr>
          <m:e>
            <m:r>
              <w:rPr>
                <w:rFonts w:ascii="Cambria Math" w:hAnsi="Cambria Math"/>
                <w:sz w:val="24"/>
              </w:rPr>
              <m:t>t</m:t>
            </m:r>
          </m:e>
          <m:sub>
            <m:r>
              <w:rPr>
                <w:rFonts w:ascii="Cambria Math" w:hAnsi="Cambria Math"/>
                <w:sz w:val="24"/>
              </w:rPr>
              <m:t>AB</m:t>
            </m:r>
          </m:sub>
        </m:sSub>
      </m:oMath>
      <w:r w:rsidR="00C32C3A">
        <w:rPr>
          <w:rFonts w:hint="eastAsia"/>
          <w:iCs/>
          <w:sz w:val="24"/>
        </w:rPr>
        <w:t>表示两种不同的堆叠方式，详见图</w:t>
      </w:r>
      <w:r w:rsidR="00C32C3A">
        <w:rPr>
          <w:rFonts w:hint="eastAsia"/>
          <w:iCs/>
          <w:sz w:val="24"/>
        </w:rPr>
        <w:t>1-</w:t>
      </w:r>
      <w:r w:rsidR="00C32C3A">
        <w:rPr>
          <w:iCs/>
          <w:sz w:val="24"/>
        </w:rPr>
        <w:t>5</w:t>
      </w:r>
      <w:r w:rsidR="00C32C3A">
        <w:rPr>
          <w:rFonts w:hint="eastAsia"/>
          <w:iCs/>
          <w:sz w:val="24"/>
        </w:rPr>
        <w:t>中</w:t>
      </w:r>
      <w:r w:rsidR="00C32C3A">
        <w:rPr>
          <w:rFonts w:hint="eastAsia"/>
          <w:iCs/>
          <w:sz w:val="24"/>
        </w:rPr>
        <w:t>A</w:t>
      </w:r>
      <w:r w:rsidR="00C32C3A">
        <w:rPr>
          <w:iCs/>
          <w:sz w:val="24"/>
        </w:rPr>
        <w:t>A</w:t>
      </w:r>
      <w:r w:rsidR="00C32C3A">
        <w:rPr>
          <w:rFonts w:hint="eastAsia"/>
          <w:iCs/>
          <w:sz w:val="24"/>
        </w:rPr>
        <w:t>和</w:t>
      </w:r>
      <w:r w:rsidR="00C32C3A">
        <w:rPr>
          <w:rFonts w:hint="eastAsia"/>
          <w:iCs/>
          <w:sz w:val="24"/>
        </w:rPr>
        <w:t>A</w:t>
      </w:r>
      <w:r w:rsidR="00C32C3A">
        <w:rPr>
          <w:iCs/>
          <w:sz w:val="24"/>
        </w:rPr>
        <w:t>B</w:t>
      </w:r>
      <w:r w:rsidR="00C32C3A">
        <w:rPr>
          <w:rFonts w:hint="eastAsia"/>
          <w:iCs/>
          <w:sz w:val="24"/>
        </w:rPr>
        <w:t>标记所指示的结构。</w:t>
      </w:r>
    </w:p>
    <w:p w14:paraId="246DD119" w14:textId="23AB509D" w:rsidR="00A354B0" w:rsidRDefault="00DE19BC" w:rsidP="00AD4A58">
      <w:pPr>
        <w:autoSpaceDE w:val="0"/>
        <w:autoSpaceDN w:val="0"/>
        <w:adjustRightInd w:val="0"/>
        <w:spacing w:line="300" w:lineRule="auto"/>
        <w:ind w:firstLineChars="200" w:firstLine="420"/>
        <w:jc w:val="center"/>
        <w:rPr>
          <w:kern w:val="0"/>
          <w:sz w:val="24"/>
        </w:rPr>
      </w:pPr>
      <w:r>
        <w:rPr>
          <w:noProof/>
        </w:rPr>
        <w:drawing>
          <wp:inline distT="0" distB="0" distL="0" distR="0" wp14:anchorId="73E405AD" wp14:editId="5FCBC643">
            <wp:extent cx="3132870" cy="1598279"/>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96" t="21174" r="10639" b="21648"/>
                    <a:stretch/>
                  </pic:blipFill>
                  <pic:spPr bwMode="auto">
                    <a:xfrm>
                      <a:off x="0" y="0"/>
                      <a:ext cx="3136069" cy="1599911"/>
                    </a:xfrm>
                    <a:prstGeom prst="rect">
                      <a:avLst/>
                    </a:prstGeom>
                    <a:noFill/>
                    <a:ln>
                      <a:noFill/>
                    </a:ln>
                    <a:extLst>
                      <a:ext uri="{53640926-AAD7-44D8-BBD7-CCE9431645EC}">
                        <a14:shadowObscured xmlns:a14="http://schemas.microsoft.com/office/drawing/2010/main"/>
                      </a:ext>
                    </a:extLst>
                  </pic:spPr>
                </pic:pic>
              </a:graphicData>
            </a:graphic>
          </wp:inline>
        </w:drawing>
      </w:r>
    </w:p>
    <w:p w14:paraId="7E404ABB" w14:textId="6712075E" w:rsidR="007C30AD" w:rsidRPr="007C30AD" w:rsidRDefault="007C30AD" w:rsidP="007C30AD">
      <w:pPr>
        <w:ind w:firstLine="420"/>
        <w:jc w:val="center"/>
        <w:rPr>
          <w:rFonts w:ascii="宋体" w:hAnsi="宋体"/>
          <w:szCs w:val="21"/>
        </w:rPr>
      </w:pPr>
      <w:r w:rsidRPr="004D7A15">
        <w:rPr>
          <w:rFonts w:ascii="宋体" w:hAnsi="宋体" w:hint="eastAsia"/>
          <w:szCs w:val="21"/>
        </w:rPr>
        <w:t>图</w:t>
      </w:r>
      <w:r w:rsidR="008A1599">
        <w:rPr>
          <w:rFonts w:ascii="宋体" w:hAnsi="宋体"/>
          <w:szCs w:val="21"/>
        </w:rPr>
        <w:t>1</w:t>
      </w:r>
      <w:r w:rsidRPr="004D7A15">
        <w:rPr>
          <w:rFonts w:ascii="宋体" w:hAnsi="宋体"/>
          <w:szCs w:val="21"/>
        </w:rPr>
        <w:t>-</w:t>
      </w:r>
      <w:r>
        <w:rPr>
          <w:rFonts w:ascii="宋体" w:hAnsi="宋体"/>
          <w:szCs w:val="21"/>
        </w:rPr>
        <w:t>6</w:t>
      </w:r>
      <w:r w:rsidRPr="004D7A15">
        <w:rPr>
          <w:rFonts w:ascii="宋体" w:hAnsi="宋体" w:hint="eastAsia"/>
          <w:szCs w:val="21"/>
        </w:rPr>
        <w:t xml:space="preserve">  </w:t>
      </w:r>
      <w:r>
        <w:rPr>
          <w:rFonts w:ascii="宋体" w:hAnsi="宋体" w:hint="eastAsia"/>
          <w:szCs w:val="21"/>
        </w:rPr>
        <w:t>转角石墨烯的布里渊区</w:t>
      </w:r>
    </w:p>
    <w:p w14:paraId="6D21A049" w14:textId="32B16C22" w:rsidR="006009D0" w:rsidRPr="00A354B0" w:rsidRDefault="006009D0" w:rsidP="006009D0">
      <w:pPr>
        <w:autoSpaceDE w:val="0"/>
        <w:autoSpaceDN w:val="0"/>
        <w:adjustRightInd w:val="0"/>
        <w:spacing w:line="300" w:lineRule="auto"/>
        <w:ind w:firstLineChars="200" w:firstLine="480"/>
        <w:jc w:val="left"/>
        <w:rPr>
          <w:kern w:val="0"/>
          <w:sz w:val="24"/>
        </w:rPr>
      </w:pPr>
      <w:r>
        <w:rPr>
          <w:rFonts w:hint="eastAsia"/>
          <w:kern w:val="0"/>
          <w:sz w:val="24"/>
        </w:rPr>
        <w:t>通过求解式</w:t>
      </w:r>
      <w:r>
        <w:rPr>
          <w:rFonts w:hint="eastAsia"/>
          <w:kern w:val="0"/>
          <w:sz w:val="24"/>
        </w:rPr>
        <w:t>(</w:t>
      </w:r>
      <w:r>
        <w:rPr>
          <w:kern w:val="0"/>
          <w:sz w:val="24"/>
        </w:rPr>
        <w:t>1-</w:t>
      </w:r>
      <w:r w:rsidR="002E2844">
        <w:rPr>
          <w:kern w:val="0"/>
          <w:sz w:val="24"/>
        </w:rPr>
        <w:t>9</w:t>
      </w:r>
      <w:r>
        <w:rPr>
          <w:kern w:val="0"/>
          <w:sz w:val="24"/>
        </w:rPr>
        <w:t>)</w:t>
      </w:r>
      <w:r>
        <w:rPr>
          <w:rFonts w:hint="eastAsia"/>
          <w:kern w:val="0"/>
          <w:sz w:val="24"/>
        </w:rPr>
        <w:t>哈密顿量的能谱，可以在</w:t>
      </w:r>
      <m:oMath>
        <m:r>
          <w:rPr>
            <w:rFonts w:ascii="Cambria Math" w:hAnsi="Cambria Math" w:hint="eastAsia"/>
            <w:kern w:val="0"/>
            <w:sz w:val="24"/>
          </w:rPr>
          <m:t>1.</m:t>
        </m:r>
        <m:r>
          <w:rPr>
            <w:rFonts w:ascii="Cambria Math" w:hAnsi="Cambria Math"/>
            <w:kern w:val="0"/>
            <w:sz w:val="24"/>
          </w:rPr>
          <m:t>05°</m:t>
        </m:r>
      </m:oMath>
      <w:r w:rsidR="00F314E6">
        <w:rPr>
          <w:rFonts w:hint="eastAsia"/>
          <w:kern w:val="0"/>
          <w:sz w:val="24"/>
        </w:rPr>
        <w:t>处</w:t>
      </w:r>
      <w:r>
        <w:rPr>
          <w:rFonts w:hint="eastAsia"/>
          <w:kern w:val="0"/>
          <w:sz w:val="24"/>
        </w:rPr>
        <w:t>发现明显的平带：</w:t>
      </w:r>
    </w:p>
    <w:p w14:paraId="1F40B449" w14:textId="549D8BC7" w:rsidR="00A62886" w:rsidRDefault="00752B35" w:rsidP="00752B35">
      <w:pPr>
        <w:autoSpaceDE w:val="0"/>
        <w:autoSpaceDN w:val="0"/>
        <w:adjustRightInd w:val="0"/>
        <w:spacing w:line="300" w:lineRule="auto"/>
        <w:ind w:firstLineChars="200" w:firstLine="420"/>
        <w:jc w:val="center"/>
        <w:rPr>
          <w:kern w:val="0"/>
          <w:sz w:val="24"/>
        </w:rPr>
      </w:pPr>
      <w:r>
        <w:rPr>
          <w:noProof/>
        </w:rPr>
        <w:drawing>
          <wp:inline distT="0" distB="0" distL="0" distR="0" wp14:anchorId="251D7A81" wp14:editId="7B36CEA9">
            <wp:extent cx="3912855" cy="2320579"/>
            <wp:effectExtent l="0" t="0" r="0" b="3810"/>
            <wp:docPr id="2" name="图片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537" cy="2321576"/>
                    </a:xfrm>
                    <a:prstGeom prst="rect">
                      <a:avLst/>
                    </a:prstGeom>
                    <a:noFill/>
                    <a:ln>
                      <a:noFill/>
                    </a:ln>
                  </pic:spPr>
                </pic:pic>
              </a:graphicData>
            </a:graphic>
          </wp:inline>
        </w:drawing>
      </w:r>
    </w:p>
    <w:p w14:paraId="3B082AD5" w14:textId="6E4E4DF3" w:rsidR="007C30AD" w:rsidRPr="007C30AD" w:rsidRDefault="007C30AD" w:rsidP="007C30AD">
      <w:pPr>
        <w:ind w:firstLine="420"/>
        <w:jc w:val="center"/>
        <w:rPr>
          <w:rFonts w:ascii="宋体" w:hAnsi="宋体"/>
          <w:szCs w:val="21"/>
        </w:rPr>
      </w:pPr>
      <w:r w:rsidRPr="004D7A15">
        <w:rPr>
          <w:rFonts w:ascii="宋体" w:hAnsi="宋体" w:hint="eastAsia"/>
          <w:szCs w:val="21"/>
        </w:rPr>
        <w:t>图</w:t>
      </w:r>
      <w:r w:rsidR="008A1599">
        <w:rPr>
          <w:rFonts w:ascii="宋体" w:hAnsi="宋体"/>
          <w:szCs w:val="21"/>
        </w:rPr>
        <w:t>1</w:t>
      </w:r>
      <w:r w:rsidRPr="004D7A15">
        <w:rPr>
          <w:rFonts w:ascii="宋体" w:hAnsi="宋体"/>
          <w:szCs w:val="21"/>
        </w:rPr>
        <w:t>-</w:t>
      </w:r>
      <w:r>
        <w:rPr>
          <w:rFonts w:ascii="宋体" w:hAnsi="宋体"/>
          <w:szCs w:val="21"/>
        </w:rPr>
        <w:t>7</w:t>
      </w:r>
      <w:r w:rsidRPr="004D7A15">
        <w:rPr>
          <w:rFonts w:ascii="宋体" w:hAnsi="宋体" w:hint="eastAsia"/>
          <w:szCs w:val="21"/>
        </w:rPr>
        <w:t xml:space="preserve">  </w:t>
      </w:r>
      <w:r w:rsidR="00680A24">
        <w:rPr>
          <w:rFonts w:ascii="宋体" w:hAnsi="宋体" w:hint="eastAsia"/>
          <w:szCs w:val="21"/>
        </w:rPr>
        <w:t>转角石墨</w:t>
      </w:r>
      <w:proofErr w:type="gramStart"/>
      <w:r w:rsidR="00680A24">
        <w:rPr>
          <w:rFonts w:ascii="宋体" w:hAnsi="宋体" w:hint="eastAsia"/>
          <w:szCs w:val="21"/>
        </w:rPr>
        <w:t>烯</w:t>
      </w:r>
      <w:proofErr w:type="gramEnd"/>
      <w:r w:rsidR="00680A24">
        <w:rPr>
          <w:rFonts w:ascii="宋体" w:hAnsi="宋体" w:hint="eastAsia"/>
          <w:szCs w:val="21"/>
        </w:rPr>
        <w:t>不同转角的能带图</w:t>
      </w:r>
    </w:p>
    <w:p w14:paraId="10FA1570" w14:textId="3B85BE15" w:rsidR="00426D1C" w:rsidRDefault="00835C70" w:rsidP="00AA2B20">
      <w:pPr>
        <w:autoSpaceDE w:val="0"/>
        <w:autoSpaceDN w:val="0"/>
        <w:adjustRightInd w:val="0"/>
        <w:spacing w:line="300" w:lineRule="auto"/>
        <w:ind w:firstLineChars="200" w:firstLine="480"/>
        <w:rPr>
          <w:kern w:val="0"/>
          <w:sz w:val="24"/>
        </w:rPr>
      </w:pPr>
      <w:r>
        <w:rPr>
          <w:rFonts w:hint="eastAsia"/>
          <w:kern w:val="0"/>
          <w:sz w:val="24"/>
        </w:rPr>
        <w:t>之后</w:t>
      </w:r>
      <w:r w:rsidR="00462B33">
        <w:rPr>
          <w:rFonts w:hint="eastAsia"/>
          <w:kern w:val="0"/>
          <w:sz w:val="24"/>
        </w:rPr>
        <w:t>，</w:t>
      </w:r>
      <w:r>
        <w:rPr>
          <w:rFonts w:hint="eastAsia"/>
          <w:kern w:val="0"/>
          <w:sz w:val="24"/>
        </w:rPr>
        <w:t>更加</w:t>
      </w:r>
      <w:r w:rsidR="00462B33">
        <w:rPr>
          <w:rFonts w:hint="eastAsia"/>
          <w:kern w:val="0"/>
          <w:sz w:val="24"/>
        </w:rPr>
        <w:t>精致</w:t>
      </w:r>
      <w:r>
        <w:rPr>
          <w:rFonts w:hint="eastAsia"/>
          <w:kern w:val="0"/>
          <w:sz w:val="24"/>
        </w:rPr>
        <w:t>的模型被提出，如一维的</w:t>
      </w:r>
      <w:r>
        <w:rPr>
          <w:rFonts w:hint="eastAsia"/>
          <w:kern w:val="0"/>
          <w:sz w:val="24"/>
        </w:rPr>
        <w:t>SU</w:t>
      </w:r>
      <w:r>
        <w:rPr>
          <w:kern w:val="0"/>
          <w:sz w:val="24"/>
        </w:rPr>
        <w:t>(2)</w:t>
      </w:r>
      <w:r>
        <w:rPr>
          <w:rFonts w:hint="eastAsia"/>
          <w:kern w:val="0"/>
          <w:sz w:val="24"/>
        </w:rPr>
        <w:t>模型</w:t>
      </w:r>
      <w:r w:rsidR="00F630C1">
        <w:rPr>
          <w:kern w:val="0"/>
          <w:sz w:val="24"/>
          <w:vertAlign w:val="superscript"/>
        </w:rPr>
        <w:t>[</w:t>
      </w:r>
      <w:r w:rsidR="00B613DA">
        <w:rPr>
          <w:kern w:val="0"/>
          <w:sz w:val="24"/>
          <w:vertAlign w:val="superscript"/>
        </w:rPr>
        <w:t>19</w:t>
      </w:r>
      <w:r w:rsidR="00F630C1">
        <w:rPr>
          <w:kern w:val="0"/>
          <w:sz w:val="24"/>
          <w:vertAlign w:val="superscript"/>
        </w:rPr>
        <w:t>]</w:t>
      </w:r>
      <w:r>
        <w:rPr>
          <w:rFonts w:hint="eastAsia"/>
          <w:kern w:val="0"/>
          <w:sz w:val="24"/>
        </w:rPr>
        <w:t>，</w:t>
      </w:r>
      <w:r w:rsidR="00476066">
        <w:rPr>
          <w:rFonts w:hint="eastAsia"/>
          <w:kern w:val="0"/>
          <w:sz w:val="24"/>
        </w:rPr>
        <w:t>研究</w:t>
      </w:r>
      <w:r>
        <w:rPr>
          <w:rFonts w:hint="eastAsia"/>
          <w:kern w:val="0"/>
          <w:sz w:val="24"/>
        </w:rPr>
        <w:t>了两层石墨</w:t>
      </w:r>
      <w:proofErr w:type="gramStart"/>
      <w:r>
        <w:rPr>
          <w:rFonts w:hint="eastAsia"/>
          <w:kern w:val="0"/>
          <w:sz w:val="24"/>
        </w:rPr>
        <w:t>烯</w:t>
      </w:r>
      <w:proofErr w:type="gramEnd"/>
      <w:r>
        <w:rPr>
          <w:rFonts w:hint="eastAsia"/>
          <w:kern w:val="0"/>
          <w:sz w:val="24"/>
        </w:rPr>
        <w:t>平移产生的一维莫尔条纹，</w:t>
      </w:r>
      <w:r w:rsidR="007874B5">
        <w:rPr>
          <w:rFonts w:hint="eastAsia"/>
          <w:kern w:val="0"/>
          <w:sz w:val="24"/>
        </w:rPr>
        <w:t>类似于</w:t>
      </w:r>
      <w:r>
        <w:rPr>
          <w:rFonts w:hint="eastAsia"/>
          <w:kern w:val="0"/>
          <w:sz w:val="24"/>
        </w:rPr>
        <w:t>如图</w:t>
      </w:r>
      <w:r>
        <w:rPr>
          <w:rFonts w:hint="eastAsia"/>
          <w:kern w:val="0"/>
          <w:sz w:val="24"/>
        </w:rPr>
        <w:t>1-</w:t>
      </w:r>
      <w:r>
        <w:rPr>
          <w:kern w:val="0"/>
          <w:sz w:val="24"/>
        </w:rPr>
        <w:t>2(a)</w:t>
      </w:r>
      <w:r>
        <w:rPr>
          <w:rFonts w:hint="eastAsia"/>
          <w:kern w:val="0"/>
          <w:sz w:val="24"/>
        </w:rPr>
        <w:t>所示</w:t>
      </w:r>
      <w:r w:rsidR="00F57CB6">
        <w:rPr>
          <w:rFonts w:hint="eastAsia"/>
          <w:kern w:val="0"/>
          <w:sz w:val="24"/>
        </w:rPr>
        <w:t>；二维手性</w:t>
      </w:r>
      <w:r w:rsidR="00F57CB6">
        <w:rPr>
          <w:rFonts w:hint="eastAsia"/>
          <w:kern w:val="0"/>
          <w:sz w:val="24"/>
        </w:rPr>
        <w:t>SU(</w:t>
      </w:r>
      <w:r w:rsidR="00F57CB6">
        <w:rPr>
          <w:kern w:val="0"/>
          <w:sz w:val="24"/>
        </w:rPr>
        <w:t>2)</w:t>
      </w:r>
      <w:r w:rsidR="00F57CB6">
        <w:rPr>
          <w:rFonts w:hint="eastAsia"/>
          <w:kern w:val="0"/>
          <w:sz w:val="24"/>
        </w:rPr>
        <w:t>模型</w:t>
      </w:r>
      <w:r w:rsidR="00F630C1">
        <w:rPr>
          <w:kern w:val="0"/>
          <w:sz w:val="24"/>
          <w:vertAlign w:val="superscript"/>
        </w:rPr>
        <w:t>[</w:t>
      </w:r>
      <w:r w:rsidR="00B613DA">
        <w:rPr>
          <w:kern w:val="0"/>
          <w:sz w:val="24"/>
          <w:vertAlign w:val="superscript"/>
        </w:rPr>
        <w:t>20</w:t>
      </w:r>
      <w:r w:rsidR="00F630C1">
        <w:rPr>
          <w:kern w:val="0"/>
          <w:sz w:val="24"/>
          <w:vertAlign w:val="superscript"/>
        </w:rPr>
        <w:t>]</w:t>
      </w:r>
      <w:r w:rsidR="00426D1C">
        <w:rPr>
          <w:rFonts w:hint="eastAsia"/>
          <w:kern w:val="0"/>
          <w:sz w:val="24"/>
        </w:rPr>
        <w:t>展现了转角石墨</w:t>
      </w:r>
      <w:proofErr w:type="gramStart"/>
      <w:r w:rsidR="00426D1C">
        <w:rPr>
          <w:rFonts w:hint="eastAsia"/>
          <w:kern w:val="0"/>
          <w:sz w:val="24"/>
        </w:rPr>
        <w:t>烯在魔角</w:t>
      </w:r>
      <w:proofErr w:type="gramEnd"/>
      <w:r w:rsidR="00426D1C">
        <w:rPr>
          <w:rFonts w:hint="eastAsia"/>
          <w:kern w:val="0"/>
          <w:sz w:val="24"/>
        </w:rPr>
        <w:t>处呈现完全的平带，</w:t>
      </w:r>
      <w:proofErr w:type="gramStart"/>
      <w:r w:rsidR="00426D1C">
        <w:rPr>
          <w:rFonts w:hint="eastAsia"/>
          <w:kern w:val="0"/>
          <w:sz w:val="24"/>
        </w:rPr>
        <w:t>之后牛谦</w:t>
      </w:r>
      <w:proofErr w:type="gramEnd"/>
      <w:r w:rsidR="00426D1C">
        <w:rPr>
          <w:rFonts w:hint="eastAsia"/>
          <w:kern w:val="0"/>
          <w:sz w:val="24"/>
        </w:rPr>
        <w:t>等人利</w:t>
      </w:r>
      <w:r w:rsidR="00064360">
        <w:rPr>
          <w:rFonts w:hint="eastAsia"/>
          <w:kern w:val="0"/>
          <w:sz w:val="24"/>
        </w:rPr>
        <w:t>用</w:t>
      </w:r>
      <w:r w:rsidR="00426D1C">
        <w:rPr>
          <w:rFonts w:hint="eastAsia"/>
          <w:kern w:val="0"/>
          <w:sz w:val="24"/>
        </w:rPr>
        <w:t>W</w:t>
      </w:r>
      <w:r w:rsidR="00426D1C">
        <w:rPr>
          <w:kern w:val="0"/>
          <w:sz w:val="24"/>
        </w:rPr>
        <w:t>KB</w:t>
      </w:r>
      <w:r w:rsidR="00426D1C">
        <w:rPr>
          <w:rFonts w:hint="eastAsia"/>
          <w:kern w:val="0"/>
          <w:sz w:val="24"/>
        </w:rPr>
        <w:t>近似的思想方法，对其做出了解析方面的工作，并揭示了手性规范等丰富的物理图像。</w:t>
      </w:r>
    </w:p>
    <w:p w14:paraId="1503421B" w14:textId="7D8C202D" w:rsidR="000567F8" w:rsidRDefault="00564BC4">
      <w:pPr>
        <w:rPr>
          <w:rFonts w:eastAsia="黑体"/>
          <w:sz w:val="28"/>
          <w:szCs w:val="28"/>
        </w:rPr>
      </w:pPr>
      <w:r>
        <w:rPr>
          <w:rFonts w:eastAsia="黑体"/>
          <w:sz w:val="28"/>
          <w:szCs w:val="28"/>
        </w:rPr>
        <w:lastRenderedPageBreak/>
        <w:t>1.2</w:t>
      </w:r>
      <w:r w:rsidR="00AF6F0F">
        <w:rPr>
          <w:rFonts w:eastAsia="黑体" w:hint="eastAsia"/>
          <w:sz w:val="28"/>
          <w:szCs w:val="28"/>
        </w:rPr>
        <w:t>数值</w:t>
      </w:r>
      <w:r w:rsidR="00CB17BE">
        <w:rPr>
          <w:rFonts w:eastAsia="黑体" w:hint="eastAsia"/>
          <w:sz w:val="28"/>
          <w:szCs w:val="28"/>
        </w:rPr>
        <w:t>模拟</w:t>
      </w:r>
      <w:r>
        <w:rPr>
          <w:rFonts w:eastAsia="黑体" w:hint="eastAsia"/>
          <w:sz w:val="28"/>
          <w:szCs w:val="28"/>
        </w:rPr>
        <w:t>方法</w:t>
      </w:r>
      <w:r w:rsidR="00CB17BE">
        <w:rPr>
          <w:rFonts w:eastAsia="黑体" w:hint="eastAsia"/>
          <w:sz w:val="28"/>
          <w:szCs w:val="28"/>
        </w:rPr>
        <w:t>简介</w:t>
      </w:r>
    </w:p>
    <w:p w14:paraId="43416F14" w14:textId="3A0E71EA" w:rsidR="00001DBC" w:rsidRDefault="00070F41" w:rsidP="00001DBC">
      <w:pPr>
        <w:autoSpaceDE w:val="0"/>
        <w:autoSpaceDN w:val="0"/>
        <w:adjustRightInd w:val="0"/>
        <w:spacing w:line="300" w:lineRule="auto"/>
        <w:ind w:firstLineChars="200" w:firstLine="480"/>
        <w:rPr>
          <w:kern w:val="0"/>
          <w:sz w:val="24"/>
        </w:rPr>
      </w:pPr>
      <w:r>
        <w:rPr>
          <w:rFonts w:hint="eastAsia"/>
          <w:kern w:val="0"/>
          <w:sz w:val="24"/>
        </w:rPr>
        <w:t>前</w:t>
      </w:r>
      <w:r w:rsidR="00302C8D">
        <w:rPr>
          <w:rFonts w:hint="eastAsia"/>
          <w:kern w:val="0"/>
          <w:sz w:val="24"/>
        </w:rPr>
        <w:t>文</w:t>
      </w:r>
      <w:r>
        <w:rPr>
          <w:rFonts w:hint="eastAsia"/>
          <w:kern w:val="0"/>
          <w:sz w:val="24"/>
        </w:rPr>
        <w:t>展现了莫尔条纹对石墨</w:t>
      </w:r>
      <w:proofErr w:type="gramStart"/>
      <w:r>
        <w:rPr>
          <w:rFonts w:hint="eastAsia"/>
          <w:kern w:val="0"/>
          <w:sz w:val="24"/>
        </w:rPr>
        <w:t>烯</w:t>
      </w:r>
      <w:proofErr w:type="gramEnd"/>
      <w:r>
        <w:rPr>
          <w:rFonts w:hint="eastAsia"/>
          <w:kern w:val="0"/>
          <w:sz w:val="24"/>
        </w:rPr>
        <w:t>电学性质方面的影响，而从本节开始，</w:t>
      </w:r>
      <w:r w:rsidR="00F42EF7">
        <w:rPr>
          <w:rFonts w:hint="eastAsia"/>
          <w:kern w:val="0"/>
          <w:sz w:val="24"/>
        </w:rPr>
        <w:t>则</w:t>
      </w:r>
      <w:r>
        <w:rPr>
          <w:rFonts w:hint="eastAsia"/>
          <w:kern w:val="0"/>
          <w:sz w:val="24"/>
        </w:rPr>
        <w:t>侧重于</w:t>
      </w:r>
      <w:r w:rsidR="00F61035">
        <w:rPr>
          <w:rFonts w:hint="eastAsia"/>
          <w:kern w:val="0"/>
          <w:sz w:val="24"/>
        </w:rPr>
        <w:t>力学性质方面的研究。</w:t>
      </w:r>
      <w:r w:rsidR="00001DBC">
        <w:rPr>
          <w:rFonts w:hint="eastAsia"/>
          <w:kern w:val="0"/>
          <w:sz w:val="24"/>
        </w:rPr>
        <w:t>不难估计，电子的德布罗意波长与晶格常数是同一数量级，而原子的质量远大于电子，因而德布罗意波长小到可以忽略；由于决定力学性质的主要是原子而非电子，故</w:t>
      </w:r>
      <w:r w:rsidR="00CE5EDE">
        <w:rPr>
          <w:rFonts w:hint="eastAsia"/>
          <w:kern w:val="0"/>
          <w:sz w:val="24"/>
        </w:rPr>
        <w:t>可以</w:t>
      </w:r>
      <w:r w:rsidR="00001DBC">
        <w:rPr>
          <w:rFonts w:hint="eastAsia"/>
          <w:kern w:val="0"/>
          <w:sz w:val="24"/>
        </w:rPr>
        <w:t>不必像</w:t>
      </w:r>
      <w:r w:rsidR="002D15E8">
        <w:rPr>
          <w:rFonts w:hint="eastAsia"/>
          <w:kern w:val="0"/>
          <w:sz w:val="24"/>
        </w:rPr>
        <w:t>研究电学性质</w:t>
      </w:r>
      <w:r w:rsidR="00001DBC">
        <w:rPr>
          <w:rFonts w:hint="eastAsia"/>
          <w:kern w:val="0"/>
          <w:sz w:val="24"/>
        </w:rPr>
        <w:t>那样采用量子力学的方法</w:t>
      </w:r>
      <w:r w:rsidR="002D15E8">
        <w:rPr>
          <w:rFonts w:hint="eastAsia"/>
          <w:kern w:val="0"/>
          <w:sz w:val="24"/>
        </w:rPr>
        <w:t>进行</w:t>
      </w:r>
      <w:r w:rsidR="00001DBC">
        <w:rPr>
          <w:rFonts w:hint="eastAsia"/>
          <w:kern w:val="0"/>
          <w:sz w:val="24"/>
        </w:rPr>
        <w:t>，只需采用经典连续介质力学即可。</w:t>
      </w:r>
    </w:p>
    <w:p w14:paraId="302AD443" w14:textId="456F06CD" w:rsidR="00F61035" w:rsidRDefault="00F61035" w:rsidP="00001DBC">
      <w:pPr>
        <w:autoSpaceDE w:val="0"/>
        <w:autoSpaceDN w:val="0"/>
        <w:adjustRightInd w:val="0"/>
        <w:spacing w:line="300" w:lineRule="auto"/>
        <w:ind w:firstLineChars="200" w:firstLine="480"/>
        <w:rPr>
          <w:kern w:val="0"/>
          <w:sz w:val="24"/>
        </w:rPr>
      </w:pPr>
      <w:r>
        <w:rPr>
          <w:rFonts w:hint="eastAsia"/>
          <w:kern w:val="0"/>
          <w:sz w:val="24"/>
        </w:rPr>
        <w:t>实验上，</w:t>
      </w:r>
      <w:r w:rsidR="00F42EF7">
        <w:rPr>
          <w:rFonts w:hint="eastAsia"/>
          <w:kern w:val="0"/>
          <w:sz w:val="24"/>
        </w:rPr>
        <w:t>对于</w:t>
      </w:r>
      <w:r w:rsidR="00F42EF7" w:rsidRPr="005A7F09">
        <w:rPr>
          <w:rFonts w:hint="eastAsia"/>
          <w:kern w:val="0"/>
          <w:sz w:val="24"/>
        </w:rPr>
        <w:t>薄膜</w:t>
      </w:r>
      <w:r w:rsidR="00F42EF7" w:rsidRPr="005A7F09">
        <w:rPr>
          <w:rFonts w:hint="eastAsia"/>
          <w:kern w:val="0"/>
          <w:sz w:val="24"/>
        </w:rPr>
        <w:t>-</w:t>
      </w:r>
      <w:r w:rsidR="00687664">
        <w:rPr>
          <w:rFonts w:hint="eastAsia"/>
          <w:kern w:val="0"/>
          <w:sz w:val="24"/>
        </w:rPr>
        <w:t>衬底</w:t>
      </w:r>
      <w:r w:rsidR="00F42EF7">
        <w:rPr>
          <w:rFonts w:hint="eastAsia"/>
          <w:kern w:val="0"/>
          <w:sz w:val="24"/>
        </w:rPr>
        <w:t>体系，</w:t>
      </w:r>
      <w:r w:rsidR="00795DF9">
        <w:rPr>
          <w:rFonts w:hint="eastAsia"/>
          <w:kern w:val="0"/>
          <w:sz w:val="24"/>
        </w:rPr>
        <w:t>通</w:t>
      </w:r>
      <w:r w:rsidRPr="009E7CCD">
        <w:rPr>
          <w:rFonts w:hint="eastAsia"/>
          <w:kern w:val="0"/>
          <w:sz w:val="24"/>
        </w:rPr>
        <w:t>过</w:t>
      </w:r>
      <w:r w:rsidRPr="009E7CCD">
        <w:rPr>
          <w:rFonts w:hint="eastAsia"/>
          <w:kern w:val="0"/>
          <w:sz w:val="24"/>
        </w:rPr>
        <w:t>STM</w:t>
      </w:r>
      <w:r w:rsidRPr="009E7CCD">
        <w:rPr>
          <w:rFonts w:hint="eastAsia"/>
          <w:kern w:val="0"/>
          <w:sz w:val="24"/>
        </w:rPr>
        <w:t>等设备可以观察到由位错网络引起的等效的莫尔条纹。一方面，由于薄膜的弹性能，使得体系趋于非公度态（几何上等效为莫尔条纹）；另一方面，由于</w:t>
      </w:r>
      <w:r w:rsidR="00687664">
        <w:rPr>
          <w:rFonts w:hint="eastAsia"/>
          <w:kern w:val="0"/>
          <w:sz w:val="24"/>
        </w:rPr>
        <w:t>衬底</w:t>
      </w:r>
      <w:r w:rsidRPr="009E7CCD">
        <w:rPr>
          <w:rFonts w:hint="eastAsia"/>
          <w:kern w:val="0"/>
          <w:sz w:val="24"/>
        </w:rPr>
        <w:t>的势能，趋使体系呈现公度态，进而不出现莫尔条纹。但对于这种现象的解释，目前是欠缺的，需要通过理论、模拟等手段进行研究</w:t>
      </w:r>
      <w:r w:rsidR="00F42EF7">
        <w:rPr>
          <w:kern w:val="0"/>
          <w:sz w:val="24"/>
          <w:vertAlign w:val="superscript"/>
        </w:rPr>
        <w:t>[6]</w:t>
      </w:r>
      <w:r w:rsidRPr="009E7CCD">
        <w:rPr>
          <w:rFonts w:hint="eastAsia"/>
          <w:kern w:val="0"/>
          <w:sz w:val="24"/>
        </w:rPr>
        <w:t>。</w:t>
      </w:r>
    </w:p>
    <w:p w14:paraId="382A06D9" w14:textId="4A562D59" w:rsidR="00655D77" w:rsidRDefault="00BD1339" w:rsidP="00A46831">
      <w:pPr>
        <w:autoSpaceDE w:val="0"/>
        <w:autoSpaceDN w:val="0"/>
        <w:adjustRightInd w:val="0"/>
        <w:spacing w:line="300" w:lineRule="auto"/>
        <w:ind w:firstLineChars="200" w:firstLine="480"/>
        <w:rPr>
          <w:kern w:val="0"/>
          <w:sz w:val="24"/>
        </w:rPr>
      </w:pPr>
      <w:r w:rsidRPr="009E7CCD">
        <w:rPr>
          <w:rFonts w:hint="eastAsia"/>
          <w:kern w:val="0"/>
          <w:sz w:val="24"/>
        </w:rPr>
        <w:t>数值模拟上，</w:t>
      </w:r>
      <w:r w:rsidR="003660B9">
        <w:rPr>
          <w:rFonts w:hint="eastAsia"/>
          <w:kern w:val="0"/>
          <w:sz w:val="24"/>
        </w:rPr>
        <w:t>对于核与粒子的层次（小于</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11</m:t>
            </m:r>
          </m:sup>
        </m:sSup>
      </m:oMath>
      <w:r w:rsidR="003660B9">
        <w:rPr>
          <w:rFonts w:hint="eastAsia"/>
          <w:kern w:val="0"/>
          <w:sz w:val="24"/>
        </w:rPr>
        <w:t>m</w:t>
      </w:r>
      <w:r w:rsidR="003660B9">
        <w:rPr>
          <w:rFonts w:hint="eastAsia"/>
          <w:kern w:val="0"/>
          <w:sz w:val="24"/>
        </w:rPr>
        <w:t>，小于</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16</m:t>
            </m:r>
          </m:sup>
        </m:sSup>
      </m:oMath>
      <w:r w:rsidR="003660B9">
        <w:rPr>
          <w:rFonts w:hint="eastAsia"/>
          <w:kern w:val="0"/>
          <w:sz w:val="24"/>
        </w:rPr>
        <w:t>s</w:t>
      </w:r>
      <w:r w:rsidR="003660B9">
        <w:rPr>
          <w:rFonts w:hint="eastAsia"/>
          <w:kern w:val="0"/>
          <w:sz w:val="24"/>
        </w:rPr>
        <w:t>）主要采用量子</w:t>
      </w:r>
      <w:r w:rsidR="006C7BC2" w:rsidRPr="009E7CCD">
        <w:rPr>
          <w:rFonts w:hint="eastAsia"/>
          <w:kern w:val="0"/>
          <w:sz w:val="24"/>
        </w:rPr>
        <w:t>蒙特卡洛</w:t>
      </w:r>
      <w:r w:rsidR="003660B9">
        <w:rPr>
          <w:rFonts w:hint="eastAsia"/>
          <w:kern w:val="0"/>
          <w:sz w:val="24"/>
        </w:rPr>
        <w:t>方法；原子分子层次（</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11</m:t>
            </m:r>
          </m:sup>
        </m:sSup>
      </m:oMath>
      <w:r w:rsidR="003660B9">
        <w:rPr>
          <w:rFonts w:hint="eastAsia"/>
          <w:kern w:val="0"/>
          <w:sz w:val="24"/>
        </w:rPr>
        <w:t>~</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8</m:t>
            </m:r>
          </m:sup>
        </m:sSup>
      </m:oMath>
      <w:r w:rsidR="003660B9">
        <w:rPr>
          <w:rFonts w:hint="eastAsia"/>
          <w:kern w:val="0"/>
          <w:sz w:val="24"/>
        </w:rPr>
        <w:t>m</w:t>
      </w:r>
      <w:r w:rsidR="003660B9">
        <w:rPr>
          <w:rFonts w:hint="eastAsia"/>
          <w:kern w:val="0"/>
          <w:sz w:val="24"/>
        </w:rPr>
        <w:t>，</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16</m:t>
            </m:r>
          </m:sup>
        </m:sSup>
      </m:oMath>
      <w:r w:rsidR="003660B9">
        <w:rPr>
          <w:rFonts w:hint="eastAsia"/>
          <w:kern w:val="0"/>
          <w:sz w:val="24"/>
        </w:rPr>
        <w:t>~</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12</m:t>
            </m:r>
          </m:sup>
        </m:sSup>
      </m:oMath>
      <w:r w:rsidR="003660B9">
        <w:rPr>
          <w:rFonts w:hint="eastAsia"/>
          <w:kern w:val="0"/>
          <w:sz w:val="24"/>
        </w:rPr>
        <w:t>s</w:t>
      </w:r>
      <w:r w:rsidR="003660B9">
        <w:rPr>
          <w:rFonts w:hint="eastAsia"/>
          <w:kern w:val="0"/>
          <w:sz w:val="24"/>
        </w:rPr>
        <w:t>）</w:t>
      </w:r>
      <w:r w:rsidR="006C7BC2">
        <w:rPr>
          <w:rFonts w:hint="eastAsia"/>
          <w:kern w:val="0"/>
          <w:sz w:val="24"/>
        </w:rPr>
        <w:t>分为结构和电子性质两方面，结构</w:t>
      </w:r>
      <w:r w:rsidR="00655D77">
        <w:rPr>
          <w:rFonts w:hint="eastAsia"/>
          <w:kern w:val="0"/>
          <w:sz w:val="24"/>
        </w:rPr>
        <w:t>方面</w:t>
      </w:r>
      <w:r w:rsidR="006C7BC2">
        <w:rPr>
          <w:rFonts w:hint="eastAsia"/>
          <w:kern w:val="0"/>
          <w:sz w:val="24"/>
        </w:rPr>
        <w:t>采用</w:t>
      </w:r>
      <w:r w:rsidR="006C7BC2" w:rsidRPr="009E7CCD">
        <w:rPr>
          <w:rFonts w:hint="eastAsia"/>
          <w:kern w:val="0"/>
          <w:sz w:val="24"/>
        </w:rPr>
        <w:t>蒙特卡洛</w:t>
      </w:r>
      <w:r w:rsidR="006C7BC2">
        <w:rPr>
          <w:rFonts w:hint="eastAsia"/>
          <w:kern w:val="0"/>
          <w:sz w:val="24"/>
        </w:rPr>
        <w:t>方法、分子动力学、集团变分法等，电子性质</w:t>
      </w:r>
      <w:r w:rsidR="00655D77">
        <w:rPr>
          <w:rFonts w:hint="eastAsia"/>
          <w:kern w:val="0"/>
          <w:sz w:val="24"/>
        </w:rPr>
        <w:t>方面</w:t>
      </w:r>
      <w:r w:rsidR="006C7BC2">
        <w:rPr>
          <w:rFonts w:hint="eastAsia"/>
          <w:kern w:val="0"/>
          <w:sz w:val="24"/>
        </w:rPr>
        <w:t>主要采用密度泛函与分子动力学相结合的方法；纳米层次（</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9</m:t>
            </m:r>
          </m:sup>
        </m:sSup>
      </m:oMath>
      <w:r w:rsidR="006C7BC2">
        <w:rPr>
          <w:rFonts w:hint="eastAsia"/>
          <w:kern w:val="0"/>
          <w:sz w:val="24"/>
        </w:rPr>
        <w:t>~</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6</m:t>
            </m:r>
          </m:sup>
        </m:sSup>
      </m:oMath>
      <w:r w:rsidR="006C7BC2">
        <w:rPr>
          <w:rFonts w:hint="eastAsia"/>
          <w:kern w:val="0"/>
          <w:sz w:val="24"/>
        </w:rPr>
        <w:t>m</w:t>
      </w:r>
      <w:r w:rsidR="006C7BC2">
        <w:rPr>
          <w:rFonts w:hint="eastAsia"/>
          <w:kern w:val="0"/>
          <w:sz w:val="24"/>
        </w:rPr>
        <w:t>，</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13</m:t>
            </m:r>
          </m:sup>
        </m:sSup>
      </m:oMath>
      <w:r w:rsidR="006C7BC2">
        <w:rPr>
          <w:rFonts w:hint="eastAsia"/>
          <w:kern w:val="0"/>
          <w:sz w:val="24"/>
        </w:rPr>
        <w:t>~</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10</m:t>
            </m:r>
          </m:sup>
        </m:sSup>
      </m:oMath>
      <w:r w:rsidR="006C7BC2">
        <w:rPr>
          <w:rFonts w:hint="eastAsia"/>
          <w:kern w:val="0"/>
          <w:sz w:val="24"/>
        </w:rPr>
        <w:t>s</w:t>
      </w:r>
      <w:r w:rsidR="006C7BC2">
        <w:rPr>
          <w:rFonts w:hint="eastAsia"/>
          <w:kern w:val="0"/>
          <w:sz w:val="24"/>
        </w:rPr>
        <w:t>）</w:t>
      </w:r>
      <w:r w:rsidR="00661989">
        <w:rPr>
          <w:rFonts w:hint="eastAsia"/>
          <w:kern w:val="0"/>
          <w:sz w:val="24"/>
        </w:rPr>
        <w:t>需要处理</w:t>
      </w:r>
      <w:r w:rsidR="00655D77">
        <w:rPr>
          <w:rFonts w:hint="eastAsia"/>
          <w:kern w:val="0"/>
          <w:sz w:val="24"/>
        </w:rPr>
        <w:t>数百到数十万的原子，是当今研究的热点</w:t>
      </w:r>
      <w:r w:rsidR="00CB621E">
        <w:rPr>
          <w:rFonts w:hint="eastAsia"/>
          <w:kern w:val="0"/>
          <w:sz w:val="24"/>
        </w:rPr>
        <w:t>；</w:t>
      </w:r>
      <w:proofErr w:type="gramStart"/>
      <w:r w:rsidR="00CB621E">
        <w:rPr>
          <w:rFonts w:hint="eastAsia"/>
          <w:kern w:val="0"/>
          <w:sz w:val="24"/>
        </w:rPr>
        <w:t>介</w:t>
      </w:r>
      <w:proofErr w:type="gramEnd"/>
      <w:r w:rsidR="00CB621E">
        <w:rPr>
          <w:rFonts w:hint="eastAsia"/>
          <w:kern w:val="0"/>
          <w:sz w:val="24"/>
        </w:rPr>
        <w:t>观层次（</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6</m:t>
            </m:r>
          </m:sup>
        </m:sSup>
      </m:oMath>
      <w:r w:rsidR="00CB621E">
        <w:rPr>
          <w:rFonts w:hint="eastAsia"/>
          <w:kern w:val="0"/>
          <w:sz w:val="24"/>
        </w:rPr>
        <w:t>~</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3</m:t>
            </m:r>
          </m:sup>
        </m:sSup>
      </m:oMath>
      <w:r w:rsidR="00CB621E">
        <w:rPr>
          <w:rFonts w:hint="eastAsia"/>
          <w:kern w:val="0"/>
          <w:sz w:val="24"/>
        </w:rPr>
        <w:t>m</w:t>
      </w:r>
      <w:r w:rsidR="00CB621E">
        <w:rPr>
          <w:rFonts w:hint="eastAsia"/>
          <w:kern w:val="0"/>
          <w:sz w:val="24"/>
        </w:rPr>
        <w:t>，</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10</m:t>
            </m:r>
          </m:sup>
        </m:sSup>
      </m:oMath>
      <w:r w:rsidR="00CB621E">
        <w:rPr>
          <w:rFonts w:hint="eastAsia"/>
          <w:kern w:val="0"/>
          <w:sz w:val="24"/>
        </w:rPr>
        <w:t>~</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6</m:t>
            </m:r>
          </m:sup>
        </m:sSup>
      </m:oMath>
      <w:r w:rsidR="00CB621E">
        <w:rPr>
          <w:rFonts w:hint="eastAsia"/>
          <w:kern w:val="0"/>
          <w:sz w:val="24"/>
        </w:rPr>
        <w:t>s</w:t>
      </w:r>
      <w:r w:rsidR="00CB621E">
        <w:rPr>
          <w:rFonts w:hint="eastAsia"/>
          <w:kern w:val="0"/>
          <w:sz w:val="24"/>
        </w:rPr>
        <w:t>）由十万甚至百万的原子组成；对于宏观（大于</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3</m:t>
            </m:r>
          </m:sup>
        </m:sSup>
      </m:oMath>
      <w:r w:rsidR="00CB621E">
        <w:rPr>
          <w:rFonts w:hint="eastAsia"/>
          <w:kern w:val="0"/>
          <w:sz w:val="24"/>
        </w:rPr>
        <w:t>m</w:t>
      </w:r>
      <w:r w:rsidR="00CB621E">
        <w:rPr>
          <w:rFonts w:hint="eastAsia"/>
          <w:kern w:val="0"/>
          <w:sz w:val="24"/>
        </w:rPr>
        <w:t>，大于</w:t>
      </w:r>
      <m:oMath>
        <m:sSup>
          <m:sSupPr>
            <m:ctrlPr>
              <w:rPr>
                <w:rFonts w:ascii="Cambria Math" w:hAnsi="Cambria Math"/>
                <w:i/>
                <w:kern w:val="0"/>
                <w:sz w:val="24"/>
              </w:rPr>
            </m:ctrlPr>
          </m:sSupPr>
          <m:e>
            <m:r>
              <w:rPr>
                <w:rFonts w:ascii="Cambria Math" w:hAnsi="Cambria Math" w:hint="eastAsia"/>
                <w:kern w:val="0"/>
                <w:sz w:val="24"/>
              </w:rPr>
              <m:t>1</m:t>
            </m:r>
            <m:r>
              <w:rPr>
                <w:rFonts w:ascii="Cambria Math" w:hAnsi="Cambria Math"/>
                <w:kern w:val="0"/>
                <w:sz w:val="24"/>
              </w:rPr>
              <m:t>0</m:t>
            </m:r>
          </m:e>
          <m:sup>
            <m:r>
              <w:rPr>
                <w:rFonts w:ascii="微软雅黑" w:eastAsia="微软雅黑" w:hAnsi="微软雅黑" w:cs="微软雅黑" w:hint="eastAsia"/>
                <w:kern w:val="0"/>
                <w:sz w:val="24"/>
              </w:rPr>
              <m:t>-</m:t>
            </m:r>
            <m:r>
              <w:rPr>
                <w:rFonts w:ascii="Cambria Math" w:hAnsi="Cambria Math"/>
                <w:kern w:val="0"/>
                <w:sz w:val="24"/>
              </w:rPr>
              <m:t>6</m:t>
            </m:r>
          </m:sup>
        </m:sSup>
      </m:oMath>
      <w:r w:rsidR="00CB621E">
        <w:rPr>
          <w:rFonts w:hint="eastAsia"/>
          <w:kern w:val="0"/>
          <w:sz w:val="24"/>
        </w:rPr>
        <w:t>s</w:t>
      </w:r>
      <w:r w:rsidR="00CB621E">
        <w:rPr>
          <w:rFonts w:hint="eastAsia"/>
          <w:kern w:val="0"/>
          <w:sz w:val="24"/>
        </w:rPr>
        <w:t>）</w:t>
      </w:r>
      <w:r w:rsidR="00655D77">
        <w:rPr>
          <w:rFonts w:hint="eastAsia"/>
          <w:kern w:val="0"/>
          <w:sz w:val="24"/>
        </w:rPr>
        <w:t>采用经典力学和连续介质力学描述</w:t>
      </w:r>
      <w:r w:rsidR="00A46831">
        <w:rPr>
          <w:rFonts w:hint="eastAsia"/>
          <w:kern w:val="0"/>
          <w:sz w:val="24"/>
        </w:rPr>
        <w:t>。</w:t>
      </w:r>
      <w:r w:rsidR="00655D77">
        <w:rPr>
          <w:rFonts w:hint="eastAsia"/>
          <w:kern w:val="0"/>
          <w:sz w:val="24"/>
        </w:rPr>
        <w:t>不同的尺度之间，往往需要对不同方法进行衔接，从而进行跨尺度的计算。</w:t>
      </w:r>
    </w:p>
    <w:p w14:paraId="6F118302" w14:textId="7025A5BE" w:rsidR="00BD1339" w:rsidRDefault="00A46831" w:rsidP="00A46831">
      <w:pPr>
        <w:autoSpaceDE w:val="0"/>
        <w:autoSpaceDN w:val="0"/>
        <w:adjustRightInd w:val="0"/>
        <w:spacing w:line="300" w:lineRule="auto"/>
        <w:ind w:firstLineChars="200" w:firstLine="480"/>
        <w:rPr>
          <w:kern w:val="0"/>
          <w:sz w:val="24"/>
        </w:rPr>
      </w:pPr>
      <w:r>
        <w:rPr>
          <w:rFonts w:hint="eastAsia"/>
          <w:kern w:val="0"/>
          <w:sz w:val="24"/>
        </w:rPr>
        <w:t>对于石墨</w:t>
      </w:r>
      <w:proofErr w:type="gramStart"/>
      <w:r>
        <w:rPr>
          <w:rFonts w:hint="eastAsia"/>
          <w:kern w:val="0"/>
          <w:sz w:val="24"/>
        </w:rPr>
        <w:t>烯</w:t>
      </w:r>
      <w:proofErr w:type="gramEnd"/>
      <w:r w:rsidR="00655D77">
        <w:rPr>
          <w:rFonts w:hint="eastAsia"/>
          <w:kern w:val="0"/>
          <w:sz w:val="24"/>
        </w:rPr>
        <w:t>材料的</w:t>
      </w:r>
      <w:r w:rsidR="00FE3DC0">
        <w:rPr>
          <w:rFonts w:hint="eastAsia"/>
          <w:kern w:val="0"/>
          <w:sz w:val="24"/>
        </w:rPr>
        <w:t>研究</w:t>
      </w:r>
      <w:r w:rsidR="00655D77">
        <w:rPr>
          <w:rFonts w:hint="eastAsia"/>
          <w:kern w:val="0"/>
          <w:sz w:val="24"/>
        </w:rPr>
        <w:t>，</w:t>
      </w:r>
      <w:r w:rsidR="00FE3DC0">
        <w:rPr>
          <w:rFonts w:hint="eastAsia"/>
          <w:kern w:val="0"/>
          <w:sz w:val="24"/>
        </w:rPr>
        <w:t>主要集中在纳米和</w:t>
      </w:r>
      <w:proofErr w:type="gramStart"/>
      <w:r w:rsidR="00FE3DC0">
        <w:rPr>
          <w:rFonts w:hint="eastAsia"/>
          <w:kern w:val="0"/>
          <w:sz w:val="24"/>
        </w:rPr>
        <w:t>介观</w:t>
      </w:r>
      <w:proofErr w:type="gramEnd"/>
      <w:r w:rsidR="00FE3DC0">
        <w:rPr>
          <w:rFonts w:hint="eastAsia"/>
          <w:kern w:val="0"/>
          <w:sz w:val="24"/>
        </w:rPr>
        <w:t>尺度，</w:t>
      </w:r>
      <w:r w:rsidR="00BD1339" w:rsidRPr="009E7CCD">
        <w:rPr>
          <w:rFonts w:hint="eastAsia"/>
          <w:kern w:val="0"/>
          <w:sz w:val="24"/>
        </w:rPr>
        <w:t>通常采用</w:t>
      </w:r>
      <w:r w:rsidR="00752CAC">
        <w:rPr>
          <w:rFonts w:hint="eastAsia"/>
          <w:kern w:val="0"/>
          <w:sz w:val="24"/>
        </w:rPr>
        <w:t>密度泛函理论</w:t>
      </w:r>
      <w:r w:rsidR="00BD1339" w:rsidRPr="009E7CCD">
        <w:rPr>
          <w:rFonts w:hint="eastAsia"/>
          <w:kern w:val="0"/>
          <w:sz w:val="24"/>
        </w:rPr>
        <w:t>、分子动力学、蒙特卡洛</w:t>
      </w:r>
      <w:r w:rsidR="00740B96">
        <w:rPr>
          <w:rFonts w:hint="eastAsia"/>
          <w:kern w:val="0"/>
          <w:sz w:val="24"/>
        </w:rPr>
        <w:t>方法</w:t>
      </w:r>
      <w:r w:rsidR="00BD1339" w:rsidRPr="009E7CCD">
        <w:rPr>
          <w:rFonts w:hint="eastAsia"/>
          <w:kern w:val="0"/>
          <w:sz w:val="24"/>
        </w:rPr>
        <w:t>、</w:t>
      </w:r>
      <w:r w:rsidR="00D2052A">
        <w:rPr>
          <w:rFonts w:hint="eastAsia"/>
          <w:kern w:val="0"/>
          <w:sz w:val="24"/>
        </w:rPr>
        <w:t>相场法、</w:t>
      </w:r>
      <w:r w:rsidR="00BD1339" w:rsidRPr="009E7CCD">
        <w:rPr>
          <w:rFonts w:hint="eastAsia"/>
          <w:kern w:val="0"/>
          <w:sz w:val="24"/>
        </w:rPr>
        <w:t>晶体相场等方法进行模拟。我们重点关注的是晶体</w:t>
      </w:r>
      <w:proofErr w:type="gramStart"/>
      <w:r w:rsidR="00BD1339" w:rsidRPr="009E7CCD">
        <w:rPr>
          <w:rFonts w:hint="eastAsia"/>
          <w:kern w:val="0"/>
          <w:sz w:val="24"/>
        </w:rPr>
        <w:t>相场法</w:t>
      </w:r>
      <w:proofErr w:type="gramEnd"/>
      <w:r w:rsidR="00BD1339" w:rsidRPr="009E7CCD">
        <w:rPr>
          <w:rFonts w:hint="eastAsia"/>
          <w:kern w:val="0"/>
          <w:sz w:val="24"/>
        </w:rPr>
        <w:t>PFC</w:t>
      </w:r>
      <w:r w:rsidR="00935C18">
        <w:rPr>
          <w:rFonts w:hint="eastAsia"/>
          <w:kern w:val="0"/>
          <w:sz w:val="24"/>
        </w:rPr>
        <w:t>（</w:t>
      </w:r>
      <w:r w:rsidR="00935C18">
        <w:rPr>
          <w:rFonts w:hint="eastAsia"/>
          <w:kern w:val="0"/>
          <w:sz w:val="24"/>
        </w:rPr>
        <w:t>Phase</w:t>
      </w:r>
      <w:r w:rsidR="00935C18">
        <w:rPr>
          <w:kern w:val="0"/>
          <w:sz w:val="24"/>
        </w:rPr>
        <w:t xml:space="preserve"> </w:t>
      </w:r>
      <w:r w:rsidR="00935C18">
        <w:rPr>
          <w:rFonts w:hint="eastAsia"/>
          <w:kern w:val="0"/>
          <w:sz w:val="24"/>
        </w:rPr>
        <w:t>Field</w:t>
      </w:r>
      <w:r w:rsidR="00935C18">
        <w:rPr>
          <w:kern w:val="0"/>
          <w:sz w:val="24"/>
        </w:rPr>
        <w:t xml:space="preserve"> </w:t>
      </w:r>
      <w:r w:rsidR="00935C18">
        <w:rPr>
          <w:rFonts w:hint="eastAsia"/>
          <w:kern w:val="0"/>
          <w:sz w:val="24"/>
        </w:rPr>
        <w:t>Crystal</w:t>
      </w:r>
      <w:r w:rsidR="00935C18">
        <w:rPr>
          <w:rFonts w:hint="eastAsia"/>
          <w:kern w:val="0"/>
          <w:sz w:val="24"/>
        </w:rPr>
        <w:t>）</w:t>
      </w:r>
      <w:r w:rsidR="00F8074A">
        <w:rPr>
          <w:rFonts w:hint="eastAsia"/>
          <w:kern w:val="0"/>
          <w:sz w:val="24"/>
        </w:rPr>
        <w:t>，后文将通过</w:t>
      </w:r>
      <w:proofErr w:type="spellStart"/>
      <w:r w:rsidR="00F8074A">
        <w:rPr>
          <w:rFonts w:hint="eastAsia"/>
          <w:kern w:val="0"/>
          <w:sz w:val="24"/>
        </w:rPr>
        <w:t>Matlab</w:t>
      </w:r>
      <w:proofErr w:type="spellEnd"/>
      <w:r w:rsidR="00F8074A">
        <w:rPr>
          <w:rFonts w:hint="eastAsia"/>
          <w:kern w:val="0"/>
          <w:sz w:val="24"/>
        </w:rPr>
        <w:t>等软件</w:t>
      </w:r>
      <w:r w:rsidR="00431FC4">
        <w:rPr>
          <w:rFonts w:hint="eastAsia"/>
          <w:kern w:val="0"/>
          <w:sz w:val="24"/>
        </w:rPr>
        <w:t>，</w:t>
      </w:r>
      <w:r w:rsidR="00F8074A">
        <w:rPr>
          <w:rFonts w:hint="eastAsia"/>
          <w:kern w:val="0"/>
          <w:sz w:val="24"/>
        </w:rPr>
        <w:t>编程实现晶体生长的</w:t>
      </w:r>
      <w:r w:rsidR="00F8074A">
        <w:rPr>
          <w:rFonts w:hint="eastAsia"/>
          <w:kern w:val="0"/>
          <w:sz w:val="24"/>
        </w:rPr>
        <w:t>P</w:t>
      </w:r>
      <w:r w:rsidR="00F8074A">
        <w:rPr>
          <w:kern w:val="0"/>
          <w:sz w:val="24"/>
        </w:rPr>
        <w:t>FC</w:t>
      </w:r>
      <w:r w:rsidR="00F8074A">
        <w:rPr>
          <w:rFonts w:hint="eastAsia"/>
          <w:kern w:val="0"/>
          <w:sz w:val="24"/>
        </w:rPr>
        <w:t>模拟。</w:t>
      </w:r>
    </w:p>
    <w:p w14:paraId="670E3EBC" w14:textId="4A739599" w:rsidR="00827C39" w:rsidRPr="00752CAC" w:rsidRDefault="00752CAC" w:rsidP="00752CAC">
      <w:pPr>
        <w:autoSpaceDE w:val="0"/>
        <w:autoSpaceDN w:val="0"/>
        <w:adjustRightInd w:val="0"/>
        <w:spacing w:line="300" w:lineRule="auto"/>
        <w:ind w:firstLineChars="200" w:firstLine="480"/>
        <w:rPr>
          <w:kern w:val="0"/>
          <w:sz w:val="24"/>
        </w:rPr>
      </w:pPr>
      <w:r>
        <w:rPr>
          <w:rFonts w:hint="eastAsia"/>
          <w:kern w:val="0"/>
          <w:sz w:val="24"/>
        </w:rPr>
        <w:t>下面将依次介绍这些数值模拟方法。</w:t>
      </w:r>
    </w:p>
    <w:p w14:paraId="15C9896A" w14:textId="69B02A35" w:rsidR="000567F8" w:rsidRDefault="000567F8">
      <w:pPr>
        <w:rPr>
          <w:rFonts w:ascii="黑体" w:eastAsia="黑体" w:hAnsi="宋体"/>
          <w:sz w:val="24"/>
        </w:rPr>
      </w:pPr>
      <w:r>
        <w:rPr>
          <w:rFonts w:ascii="黑体" w:eastAsia="黑体" w:hint="eastAsia"/>
          <w:sz w:val="24"/>
        </w:rPr>
        <w:t>1</w:t>
      </w:r>
      <w:r>
        <w:rPr>
          <w:rFonts w:ascii="黑体" w:eastAsia="黑体" w:hAnsi="宋体" w:hint="eastAsia"/>
          <w:sz w:val="24"/>
        </w:rPr>
        <w:t>.</w:t>
      </w:r>
      <w:r>
        <w:rPr>
          <w:rFonts w:ascii="黑体" w:eastAsia="黑体" w:hAnsi="宋体"/>
          <w:sz w:val="24"/>
        </w:rPr>
        <w:t>2</w:t>
      </w:r>
      <w:r>
        <w:rPr>
          <w:rFonts w:ascii="黑体" w:eastAsia="黑体" w:hAnsi="宋体" w:hint="eastAsia"/>
          <w:sz w:val="24"/>
        </w:rPr>
        <w:t>.1</w:t>
      </w:r>
      <w:r w:rsidR="00752CAC" w:rsidRPr="00752CAC">
        <w:rPr>
          <w:rFonts w:ascii="黑体" w:eastAsia="黑体" w:hAnsi="宋体" w:hint="eastAsia"/>
          <w:sz w:val="24"/>
        </w:rPr>
        <w:t>密度泛函理论</w:t>
      </w:r>
    </w:p>
    <w:p w14:paraId="61E25338" w14:textId="65273315" w:rsidR="00FE6611" w:rsidRPr="00FE6611" w:rsidRDefault="000B4796" w:rsidP="00144C19">
      <w:pPr>
        <w:autoSpaceDE w:val="0"/>
        <w:autoSpaceDN w:val="0"/>
        <w:adjustRightInd w:val="0"/>
        <w:spacing w:line="300" w:lineRule="auto"/>
        <w:ind w:firstLineChars="200" w:firstLine="480"/>
        <w:rPr>
          <w:sz w:val="24"/>
        </w:rPr>
      </w:pPr>
      <w:r>
        <w:rPr>
          <w:rFonts w:hint="eastAsia"/>
          <w:sz w:val="24"/>
        </w:rPr>
        <w:t>密度泛函理论</w:t>
      </w:r>
      <w:r w:rsidR="00FE6611" w:rsidRPr="00FE6611">
        <w:rPr>
          <w:rFonts w:hint="eastAsia"/>
          <w:sz w:val="24"/>
        </w:rPr>
        <w:t>最初源于量子力学，由</w:t>
      </w:r>
      <w:r w:rsidR="00FE6611" w:rsidRPr="00FE6611">
        <w:rPr>
          <w:rFonts w:hint="eastAsia"/>
          <w:sz w:val="24"/>
        </w:rPr>
        <w:t>Thomas</w:t>
      </w:r>
      <w:r w:rsidR="00CC369A">
        <w:rPr>
          <w:kern w:val="0"/>
          <w:sz w:val="24"/>
          <w:vertAlign w:val="superscript"/>
        </w:rPr>
        <w:t>[21]</w:t>
      </w:r>
      <w:r w:rsidR="00FE6611" w:rsidRPr="00FE6611">
        <w:rPr>
          <w:rFonts w:hint="eastAsia"/>
          <w:sz w:val="24"/>
        </w:rPr>
        <w:t>和</w:t>
      </w:r>
      <w:r w:rsidR="00FE6611" w:rsidRPr="00FE6611">
        <w:rPr>
          <w:rFonts w:hint="eastAsia"/>
          <w:sz w:val="24"/>
        </w:rPr>
        <w:t>Fermi</w:t>
      </w:r>
      <w:r w:rsidR="00CC369A">
        <w:rPr>
          <w:kern w:val="0"/>
          <w:sz w:val="24"/>
          <w:vertAlign w:val="superscript"/>
        </w:rPr>
        <w:t>[22]</w:t>
      </w:r>
      <w:r>
        <w:rPr>
          <w:rFonts w:hint="eastAsia"/>
          <w:sz w:val="24"/>
        </w:rPr>
        <w:t>建立</w:t>
      </w:r>
      <w:r w:rsidR="00FE6611" w:rsidRPr="00FE6611">
        <w:rPr>
          <w:rFonts w:hint="eastAsia"/>
          <w:sz w:val="24"/>
        </w:rPr>
        <w:t>出的泛函处理</w:t>
      </w:r>
      <w:proofErr w:type="gramStart"/>
      <w:r>
        <w:rPr>
          <w:rFonts w:hint="eastAsia"/>
          <w:sz w:val="24"/>
        </w:rPr>
        <w:t>多</w:t>
      </w:r>
      <w:r w:rsidR="00FE6611" w:rsidRPr="00FE6611">
        <w:rPr>
          <w:rFonts w:hint="eastAsia"/>
          <w:sz w:val="24"/>
        </w:rPr>
        <w:t>电子</w:t>
      </w:r>
      <w:proofErr w:type="gramEnd"/>
      <w:r>
        <w:rPr>
          <w:rFonts w:hint="eastAsia"/>
          <w:sz w:val="24"/>
        </w:rPr>
        <w:t>体系</w:t>
      </w:r>
      <w:r w:rsidR="00FE6611" w:rsidRPr="00FE6611">
        <w:rPr>
          <w:rFonts w:hint="eastAsia"/>
          <w:sz w:val="24"/>
        </w:rPr>
        <w:t>的方法</w:t>
      </w:r>
      <w:r>
        <w:rPr>
          <w:rFonts w:hint="eastAsia"/>
          <w:sz w:val="24"/>
        </w:rPr>
        <w:t>发展而来。之后经过</w:t>
      </w:r>
      <w:r w:rsidR="00FE6611" w:rsidRPr="00FE6611">
        <w:rPr>
          <w:rFonts w:hint="eastAsia"/>
          <w:sz w:val="24"/>
        </w:rPr>
        <w:t>Hohenberg</w:t>
      </w:r>
      <w:r w:rsidR="00D3091B">
        <w:rPr>
          <w:rFonts w:hint="eastAsia"/>
          <w:sz w:val="24"/>
        </w:rPr>
        <w:t>，</w:t>
      </w:r>
      <w:r w:rsidR="00FE6611" w:rsidRPr="00FE6611">
        <w:rPr>
          <w:rFonts w:hint="eastAsia"/>
          <w:sz w:val="24"/>
        </w:rPr>
        <w:t>Kohn</w:t>
      </w:r>
      <w:r w:rsidR="00D3091B">
        <w:rPr>
          <w:rFonts w:hint="eastAsia"/>
          <w:sz w:val="24"/>
        </w:rPr>
        <w:t>，</w:t>
      </w:r>
      <w:r w:rsidR="00FE6611" w:rsidRPr="00FE6611">
        <w:rPr>
          <w:rFonts w:hint="eastAsia"/>
          <w:sz w:val="24"/>
        </w:rPr>
        <w:t>Sham</w:t>
      </w:r>
      <w:r w:rsidR="00CC369A">
        <w:rPr>
          <w:kern w:val="0"/>
          <w:sz w:val="24"/>
          <w:vertAlign w:val="superscript"/>
        </w:rPr>
        <w:t>[23</w:t>
      </w:r>
      <w:r w:rsidR="00CC369A">
        <w:rPr>
          <w:rFonts w:hint="eastAsia"/>
          <w:kern w:val="0"/>
          <w:sz w:val="24"/>
          <w:vertAlign w:val="superscript"/>
        </w:rPr>
        <w:t>,</w:t>
      </w:r>
      <w:r w:rsidR="00CC369A">
        <w:rPr>
          <w:kern w:val="0"/>
          <w:sz w:val="24"/>
          <w:vertAlign w:val="superscript"/>
        </w:rPr>
        <w:t>24]</w:t>
      </w:r>
      <w:r>
        <w:rPr>
          <w:rFonts w:hint="eastAsia"/>
          <w:sz w:val="24"/>
        </w:rPr>
        <w:t>等人的发展，形成了</w:t>
      </w:r>
      <w:r w:rsidR="00CF18DE">
        <w:rPr>
          <w:rFonts w:hint="eastAsia"/>
          <w:sz w:val="24"/>
        </w:rPr>
        <w:t>一套</w:t>
      </w:r>
      <w:r>
        <w:rPr>
          <w:rFonts w:hint="eastAsia"/>
          <w:sz w:val="24"/>
        </w:rPr>
        <w:t>计算</w:t>
      </w:r>
      <w:r w:rsidR="00CF18DE">
        <w:rPr>
          <w:rFonts w:hint="eastAsia"/>
          <w:sz w:val="24"/>
        </w:rPr>
        <w:t>材料</w:t>
      </w:r>
      <w:r>
        <w:rPr>
          <w:rFonts w:hint="eastAsia"/>
          <w:sz w:val="24"/>
        </w:rPr>
        <w:t>的体系。</w:t>
      </w:r>
      <w:r w:rsidR="00D3091B">
        <w:rPr>
          <w:rFonts w:hint="eastAsia"/>
          <w:sz w:val="24"/>
        </w:rPr>
        <w:t>通过求解多体相互作用的薛定谔方程，得到体系基态和激发态的</w:t>
      </w:r>
      <w:r w:rsidR="00144C19">
        <w:rPr>
          <w:rFonts w:hint="eastAsia"/>
          <w:sz w:val="24"/>
        </w:rPr>
        <w:t>能谱以及波函数，进而计算体系其他各个物理量。如今，密度泛函理论几乎成为材料计算的一种范式。</w:t>
      </w:r>
    </w:p>
    <w:p w14:paraId="0AAEB3BE" w14:textId="50369BB9" w:rsidR="00DA23F8" w:rsidRPr="00825D38" w:rsidRDefault="00144C19" w:rsidP="00825D38">
      <w:pPr>
        <w:autoSpaceDE w:val="0"/>
        <w:autoSpaceDN w:val="0"/>
        <w:adjustRightInd w:val="0"/>
        <w:spacing w:line="300" w:lineRule="auto"/>
        <w:ind w:firstLineChars="200" w:firstLine="480"/>
        <w:rPr>
          <w:sz w:val="24"/>
        </w:rPr>
      </w:pPr>
      <w:r>
        <w:rPr>
          <w:rFonts w:hint="eastAsia"/>
          <w:sz w:val="24"/>
        </w:rPr>
        <w:t>另一方面，</w:t>
      </w:r>
      <w:r w:rsidR="00FE6611" w:rsidRPr="00FE6611">
        <w:rPr>
          <w:rFonts w:hint="eastAsia"/>
          <w:sz w:val="24"/>
        </w:rPr>
        <w:t>Ebner</w:t>
      </w:r>
      <w:r>
        <w:rPr>
          <w:rFonts w:hint="eastAsia"/>
          <w:sz w:val="24"/>
        </w:rPr>
        <w:t>等人</w:t>
      </w:r>
      <w:r w:rsidR="001E5CCB">
        <w:rPr>
          <w:kern w:val="0"/>
          <w:sz w:val="24"/>
          <w:vertAlign w:val="superscript"/>
        </w:rPr>
        <w:t>[25</w:t>
      </w:r>
      <w:r w:rsidR="001E5CCB">
        <w:rPr>
          <w:rFonts w:hint="eastAsia"/>
          <w:kern w:val="0"/>
          <w:sz w:val="24"/>
          <w:vertAlign w:val="superscript"/>
        </w:rPr>
        <w:t>,</w:t>
      </w:r>
      <w:r w:rsidR="001E5CCB">
        <w:rPr>
          <w:kern w:val="0"/>
          <w:sz w:val="24"/>
          <w:vertAlign w:val="superscript"/>
        </w:rPr>
        <w:t>26]</w:t>
      </w:r>
      <w:r w:rsidR="00FE6611" w:rsidRPr="00FE6611">
        <w:rPr>
          <w:rFonts w:hint="eastAsia"/>
          <w:sz w:val="24"/>
        </w:rPr>
        <w:t>将</w:t>
      </w:r>
      <w:r w:rsidR="00FE6611" w:rsidRPr="00FE6611">
        <w:rPr>
          <w:rFonts w:hint="eastAsia"/>
          <w:sz w:val="24"/>
        </w:rPr>
        <w:t>Hohenberg</w:t>
      </w:r>
      <w:r w:rsidR="00FE6611" w:rsidRPr="00FE6611">
        <w:rPr>
          <w:rFonts w:hint="eastAsia"/>
          <w:sz w:val="24"/>
        </w:rPr>
        <w:t>和</w:t>
      </w:r>
      <w:r w:rsidR="00FE6611" w:rsidRPr="00FE6611">
        <w:rPr>
          <w:rFonts w:hint="eastAsia"/>
          <w:sz w:val="24"/>
        </w:rPr>
        <w:t>Kohn</w:t>
      </w:r>
      <w:r w:rsidR="00FE6611" w:rsidRPr="00FE6611">
        <w:rPr>
          <w:rFonts w:hint="eastAsia"/>
          <w:sz w:val="24"/>
        </w:rPr>
        <w:t>的结果应用于经典流体</w:t>
      </w:r>
      <w:r w:rsidR="00CF18DE">
        <w:rPr>
          <w:rFonts w:hint="eastAsia"/>
          <w:sz w:val="24"/>
        </w:rPr>
        <w:t>，发展了经典密度泛函理论。</w:t>
      </w:r>
      <w:r w:rsidR="00C041BA">
        <w:rPr>
          <w:rFonts w:hint="eastAsia"/>
          <w:sz w:val="24"/>
        </w:rPr>
        <w:t>经典密度泛函理论应用经典统计的方法，基于热力学泛函的变分</w:t>
      </w:r>
      <w:r w:rsidR="00A21275">
        <w:rPr>
          <w:rFonts w:hint="eastAsia"/>
          <w:sz w:val="24"/>
        </w:rPr>
        <w:t>法</w:t>
      </w:r>
      <w:r w:rsidR="00C041BA">
        <w:rPr>
          <w:rFonts w:hint="eastAsia"/>
          <w:sz w:val="24"/>
        </w:rPr>
        <w:t>，以粒子的密度分布</w:t>
      </w:r>
      <w:r w:rsidR="00A21275">
        <w:rPr>
          <w:rFonts w:hint="eastAsia"/>
          <w:sz w:val="24"/>
        </w:rPr>
        <w:t>函数</w:t>
      </w:r>
      <w:r w:rsidR="00C041BA">
        <w:rPr>
          <w:rFonts w:hint="eastAsia"/>
          <w:sz w:val="24"/>
        </w:rPr>
        <w:t>作为</w:t>
      </w:r>
      <w:r w:rsidR="00A21275">
        <w:rPr>
          <w:rFonts w:hint="eastAsia"/>
          <w:sz w:val="24"/>
        </w:rPr>
        <w:t>泛函变量。在流体相变、复杂流体等问题当中，</w:t>
      </w:r>
      <w:r w:rsidR="00825D38">
        <w:rPr>
          <w:rFonts w:hint="eastAsia"/>
          <w:sz w:val="24"/>
        </w:rPr>
        <w:t>在</w:t>
      </w:r>
      <w:r w:rsidR="00825D38" w:rsidRPr="00825D38">
        <w:rPr>
          <w:rFonts w:hint="eastAsia"/>
          <w:sz w:val="24"/>
        </w:rPr>
        <w:t>材料科学、化学、生物学和等离子体物理</w:t>
      </w:r>
      <w:r w:rsidR="00825D38">
        <w:rPr>
          <w:rFonts w:hint="eastAsia"/>
          <w:sz w:val="24"/>
        </w:rPr>
        <w:t>等学科当中，</w:t>
      </w:r>
      <w:r w:rsidR="00A21275">
        <w:rPr>
          <w:rFonts w:hint="eastAsia"/>
          <w:sz w:val="24"/>
        </w:rPr>
        <w:t>有着广泛的应用。</w:t>
      </w:r>
    </w:p>
    <w:p w14:paraId="0195142A" w14:textId="5EB3DB6C" w:rsidR="00DA23F8" w:rsidRPr="00C813C6" w:rsidRDefault="00C813C6" w:rsidP="002B249B">
      <w:pPr>
        <w:autoSpaceDE w:val="0"/>
        <w:autoSpaceDN w:val="0"/>
        <w:adjustRightInd w:val="0"/>
        <w:spacing w:line="300" w:lineRule="auto"/>
        <w:ind w:firstLineChars="200" w:firstLine="480"/>
        <w:rPr>
          <w:kern w:val="0"/>
          <w:sz w:val="24"/>
        </w:rPr>
      </w:pPr>
      <w:r>
        <w:rPr>
          <w:rFonts w:hint="eastAsia"/>
          <w:kern w:val="0"/>
          <w:sz w:val="24"/>
        </w:rPr>
        <w:t>此外，经典密度泛函理论可以与晶体相场法相联系，都具有原子级别的空间</w:t>
      </w:r>
      <w:r>
        <w:rPr>
          <w:rFonts w:hint="eastAsia"/>
          <w:kern w:val="0"/>
          <w:sz w:val="24"/>
        </w:rPr>
        <w:lastRenderedPageBreak/>
        <w:t>尺度和扩散的时间尺度，而且从经典密度泛函的框架出发，可以推导出晶体相场法，这将在下一章进行详细展示。</w:t>
      </w:r>
      <w:r w:rsidR="00825D38">
        <w:rPr>
          <w:rFonts w:hint="eastAsia"/>
          <w:kern w:val="0"/>
          <w:sz w:val="24"/>
        </w:rPr>
        <w:t>近</w:t>
      </w:r>
      <w:r w:rsidR="002B249B">
        <w:rPr>
          <w:rFonts w:hint="eastAsia"/>
          <w:kern w:val="0"/>
          <w:sz w:val="24"/>
        </w:rPr>
        <w:t>年来，由经典密度泛函</w:t>
      </w:r>
      <w:r w:rsidR="000503BC">
        <w:rPr>
          <w:rFonts w:hint="eastAsia"/>
          <w:kern w:val="0"/>
          <w:sz w:val="24"/>
        </w:rPr>
        <w:t>（</w:t>
      </w:r>
      <w:r w:rsidR="000503BC">
        <w:rPr>
          <w:rFonts w:hint="eastAsia"/>
          <w:kern w:val="0"/>
          <w:sz w:val="24"/>
        </w:rPr>
        <w:t>D</w:t>
      </w:r>
      <w:r w:rsidR="000503BC">
        <w:rPr>
          <w:kern w:val="0"/>
          <w:sz w:val="24"/>
        </w:rPr>
        <w:t>FT</w:t>
      </w:r>
      <w:r w:rsidR="000503BC">
        <w:rPr>
          <w:rFonts w:hint="eastAsia"/>
          <w:kern w:val="0"/>
          <w:sz w:val="24"/>
        </w:rPr>
        <w:t>）</w:t>
      </w:r>
      <w:r w:rsidR="002B249B">
        <w:rPr>
          <w:rFonts w:hint="eastAsia"/>
          <w:kern w:val="0"/>
          <w:sz w:val="24"/>
        </w:rPr>
        <w:t>发展出的动态经典密度泛函理论</w:t>
      </w:r>
      <w:r w:rsidR="000503BC">
        <w:rPr>
          <w:rFonts w:hint="eastAsia"/>
          <w:kern w:val="0"/>
          <w:sz w:val="24"/>
        </w:rPr>
        <w:t>（</w:t>
      </w:r>
      <w:r w:rsidR="000503BC">
        <w:rPr>
          <w:rFonts w:hint="eastAsia"/>
          <w:kern w:val="0"/>
          <w:sz w:val="24"/>
        </w:rPr>
        <w:t>D</w:t>
      </w:r>
      <w:r w:rsidR="000503BC">
        <w:rPr>
          <w:kern w:val="0"/>
          <w:sz w:val="24"/>
        </w:rPr>
        <w:t>DFT</w:t>
      </w:r>
      <w:r w:rsidR="000503BC">
        <w:rPr>
          <w:rFonts w:hint="eastAsia"/>
          <w:kern w:val="0"/>
          <w:sz w:val="24"/>
        </w:rPr>
        <w:t>）</w:t>
      </w:r>
      <w:r w:rsidR="002B249B">
        <w:rPr>
          <w:rFonts w:hint="eastAsia"/>
          <w:kern w:val="0"/>
          <w:sz w:val="24"/>
        </w:rPr>
        <w:t>，可以和许多统计物理的方法相联系，</w:t>
      </w:r>
      <w:r w:rsidR="000503BC">
        <w:rPr>
          <w:rFonts w:hint="eastAsia"/>
          <w:kern w:val="0"/>
          <w:sz w:val="24"/>
        </w:rPr>
        <w:t>如图</w:t>
      </w:r>
      <w:r w:rsidR="000503BC">
        <w:rPr>
          <w:rFonts w:hint="eastAsia"/>
          <w:kern w:val="0"/>
          <w:sz w:val="24"/>
        </w:rPr>
        <w:t>1-</w:t>
      </w:r>
      <w:r w:rsidR="000503BC">
        <w:rPr>
          <w:kern w:val="0"/>
          <w:sz w:val="24"/>
        </w:rPr>
        <w:t>8</w:t>
      </w:r>
      <w:r w:rsidR="000503BC">
        <w:rPr>
          <w:rFonts w:hint="eastAsia"/>
          <w:kern w:val="0"/>
          <w:sz w:val="24"/>
        </w:rPr>
        <w:t>所示；</w:t>
      </w:r>
      <w:r w:rsidR="002B249B" w:rsidRPr="002B249B">
        <w:rPr>
          <w:rFonts w:hint="eastAsia"/>
          <w:kern w:val="0"/>
          <w:sz w:val="24"/>
        </w:rPr>
        <w:t>它是将经典密度泛函</w:t>
      </w:r>
      <w:r w:rsidR="002B249B">
        <w:rPr>
          <w:rFonts w:hint="eastAsia"/>
          <w:kern w:val="0"/>
          <w:sz w:val="24"/>
        </w:rPr>
        <w:t>理论</w:t>
      </w:r>
      <w:r w:rsidR="002B249B" w:rsidRPr="002B249B">
        <w:rPr>
          <w:rFonts w:hint="eastAsia"/>
          <w:kern w:val="0"/>
          <w:sz w:val="24"/>
        </w:rPr>
        <w:t>推广到非平衡态系统的一个非常成功的方法</w:t>
      </w:r>
      <w:r w:rsidR="001E5CCB">
        <w:rPr>
          <w:kern w:val="0"/>
          <w:sz w:val="24"/>
          <w:vertAlign w:val="superscript"/>
        </w:rPr>
        <w:t>[27]</w:t>
      </w:r>
      <w:r w:rsidR="002B249B">
        <w:rPr>
          <w:rFonts w:hint="eastAsia"/>
          <w:kern w:val="0"/>
          <w:sz w:val="24"/>
        </w:rPr>
        <w:t>。</w:t>
      </w:r>
    </w:p>
    <w:p w14:paraId="7DB92AC6" w14:textId="7A05ABAB" w:rsidR="00DA23F8" w:rsidRDefault="000503BC" w:rsidP="000503BC">
      <w:pPr>
        <w:autoSpaceDE w:val="0"/>
        <w:autoSpaceDN w:val="0"/>
        <w:adjustRightInd w:val="0"/>
        <w:spacing w:line="300" w:lineRule="auto"/>
        <w:ind w:firstLineChars="200" w:firstLine="420"/>
        <w:jc w:val="center"/>
        <w:rPr>
          <w:kern w:val="0"/>
          <w:sz w:val="24"/>
        </w:rPr>
      </w:pPr>
      <w:r>
        <w:rPr>
          <w:noProof/>
        </w:rPr>
        <w:drawing>
          <wp:inline distT="0" distB="0" distL="0" distR="0" wp14:anchorId="338E193C" wp14:editId="70DD81EB">
            <wp:extent cx="4188583" cy="215732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0006" cy="2158060"/>
                    </a:xfrm>
                    <a:prstGeom prst="rect">
                      <a:avLst/>
                    </a:prstGeom>
                    <a:noFill/>
                    <a:ln>
                      <a:noFill/>
                    </a:ln>
                  </pic:spPr>
                </pic:pic>
              </a:graphicData>
            </a:graphic>
          </wp:inline>
        </w:drawing>
      </w:r>
    </w:p>
    <w:p w14:paraId="38ED5AA5" w14:textId="4694AA64" w:rsidR="00AF6F0F" w:rsidRPr="00947CEC" w:rsidRDefault="000503BC" w:rsidP="00947CEC">
      <w:pPr>
        <w:autoSpaceDE w:val="0"/>
        <w:autoSpaceDN w:val="0"/>
        <w:adjustRightInd w:val="0"/>
        <w:spacing w:line="300" w:lineRule="auto"/>
        <w:ind w:firstLineChars="200" w:firstLine="420"/>
        <w:jc w:val="center"/>
        <w:rPr>
          <w:kern w:val="0"/>
          <w:sz w:val="24"/>
        </w:rPr>
      </w:pPr>
      <w:r w:rsidRPr="004D7A15">
        <w:rPr>
          <w:rFonts w:ascii="宋体" w:hAnsi="宋体" w:hint="eastAsia"/>
          <w:szCs w:val="21"/>
        </w:rPr>
        <w:t>图</w:t>
      </w:r>
      <w:r>
        <w:rPr>
          <w:rFonts w:ascii="宋体" w:hAnsi="宋体"/>
          <w:szCs w:val="21"/>
        </w:rPr>
        <w:t>1</w:t>
      </w:r>
      <w:r w:rsidRPr="004D7A15">
        <w:rPr>
          <w:rFonts w:ascii="宋体" w:hAnsi="宋体"/>
          <w:szCs w:val="21"/>
        </w:rPr>
        <w:t>-</w:t>
      </w:r>
      <w:r>
        <w:rPr>
          <w:rFonts w:ascii="宋体" w:hAnsi="宋体"/>
          <w:szCs w:val="21"/>
        </w:rPr>
        <w:t>8</w:t>
      </w:r>
      <w:r w:rsidRPr="004D7A15">
        <w:rPr>
          <w:rFonts w:ascii="宋体" w:hAnsi="宋体" w:hint="eastAsia"/>
          <w:szCs w:val="21"/>
        </w:rPr>
        <w:t xml:space="preserve">  </w:t>
      </w:r>
      <w:r>
        <w:rPr>
          <w:rFonts w:ascii="宋体" w:hAnsi="宋体" w:hint="eastAsia"/>
          <w:szCs w:val="21"/>
        </w:rPr>
        <w:t>D</w:t>
      </w:r>
      <w:r>
        <w:rPr>
          <w:rFonts w:ascii="宋体" w:hAnsi="宋体"/>
          <w:szCs w:val="21"/>
        </w:rPr>
        <w:t>DFT</w:t>
      </w:r>
      <w:r>
        <w:rPr>
          <w:rFonts w:ascii="宋体" w:hAnsi="宋体" w:hint="eastAsia"/>
          <w:szCs w:val="21"/>
        </w:rPr>
        <w:t>与其</w:t>
      </w:r>
      <w:proofErr w:type="gramStart"/>
      <w:r>
        <w:rPr>
          <w:rFonts w:ascii="宋体" w:hAnsi="宋体" w:hint="eastAsia"/>
          <w:szCs w:val="21"/>
        </w:rPr>
        <w:t>他统计</w:t>
      </w:r>
      <w:proofErr w:type="gramEnd"/>
      <w:r>
        <w:rPr>
          <w:rFonts w:ascii="宋体" w:hAnsi="宋体" w:hint="eastAsia"/>
          <w:szCs w:val="21"/>
        </w:rPr>
        <w:t>物理方程的联系</w:t>
      </w:r>
    </w:p>
    <w:p w14:paraId="45749042" w14:textId="65E089AC" w:rsidR="00740B96" w:rsidRDefault="00740B96" w:rsidP="00740B96">
      <w:pPr>
        <w:rPr>
          <w:rFonts w:ascii="黑体" w:eastAsia="黑体" w:hAnsi="宋体"/>
          <w:sz w:val="24"/>
        </w:rPr>
      </w:pPr>
      <w:r>
        <w:rPr>
          <w:rFonts w:ascii="黑体" w:eastAsia="黑体" w:hint="eastAsia"/>
          <w:sz w:val="24"/>
        </w:rPr>
        <w:t>1</w:t>
      </w:r>
      <w:r>
        <w:rPr>
          <w:rFonts w:ascii="黑体" w:eastAsia="黑体" w:hAnsi="宋体" w:hint="eastAsia"/>
          <w:sz w:val="24"/>
        </w:rPr>
        <w:t>.</w:t>
      </w:r>
      <w:r>
        <w:rPr>
          <w:rFonts w:ascii="黑体" w:eastAsia="黑体" w:hAnsi="宋体"/>
          <w:sz w:val="24"/>
        </w:rPr>
        <w:t>2</w:t>
      </w:r>
      <w:r>
        <w:rPr>
          <w:rFonts w:ascii="黑体" w:eastAsia="黑体" w:hAnsi="宋体" w:hint="eastAsia"/>
          <w:sz w:val="24"/>
        </w:rPr>
        <w:t>.</w:t>
      </w:r>
      <w:r>
        <w:rPr>
          <w:rFonts w:ascii="黑体" w:eastAsia="黑体" w:hAnsi="宋体"/>
          <w:sz w:val="24"/>
        </w:rPr>
        <w:t>2</w:t>
      </w:r>
      <w:r>
        <w:rPr>
          <w:rFonts w:ascii="黑体" w:eastAsia="黑体" w:hAnsi="宋体" w:hint="eastAsia"/>
          <w:sz w:val="24"/>
        </w:rPr>
        <w:t>分子动力学</w:t>
      </w:r>
    </w:p>
    <w:p w14:paraId="0DF8479E" w14:textId="1029B94A" w:rsidR="009D199E" w:rsidRDefault="009D199E" w:rsidP="00420757">
      <w:pPr>
        <w:autoSpaceDE w:val="0"/>
        <w:autoSpaceDN w:val="0"/>
        <w:adjustRightInd w:val="0"/>
        <w:spacing w:line="300" w:lineRule="auto"/>
        <w:ind w:firstLineChars="200" w:firstLine="480"/>
        <w:rPr>
          <w:kern w:val="0"/>
          <w:sz w:val="24"/>
        </w:rPr>
      </w:pPr>
      <w:r>
        <w:rPr>
          <w:rFonts w:hint="eastAsia"/>
          <w:kern w:val="0"/>
          <w:sz w:val="24"/>
        </w:rPr>
        <w:t>分子动力学</w:t>
      </w:r>
      <w:r w:rsidR="00AA1AF7">
        <w:rPr>
          <w:rFonts w:hint="eastAsia"/>
          <w:kern w:val="0"/>
          <w:sz w:val="24"/>
        </w:rPr>
        <w:t>源于</w:t>
      </w:r>
      <w:r w:rsidR="00761269">
        <w:rPr>
          <w:rFonts w:hint="eastAsia"/>
          <w:kern w:val="0"/>
          <w:sz w:val="24"/>
        </w:rPr>
        <w:t>牛顿时代的想法，即知道系统初始条件和相互作用力，整个系统</w:t>
      </w:r>
      <w:r w:rsidR="00AA1AF7">
        <w:rPr>
          <w:rFonts w:hint="eastAsia"/>
          <w:kern w:val="0"/>
          <w:sz w:val="24"/>
        </w:rPr>
        <w:t>的演化</w:t>
      </w:r>
      <w:r w:rsidR="00761269">
        <w:rPr>
          <w:rFonts w:hint="eastAsia"/>
          <w:kern w:val="0"/>
          <w:sz w:val="24"/>
        </w:rPr>
        <w:t>就可以计算</w:t>
      </w:r>
      <w:r w:rsidR="00AA1AF7">
        <w:rPr>
          <w:rFonts w:hint="eastAsia"/>
          <w:kern w:val="0"/>
          <w:sz w:val="24"/>
        </w:rPr>
        <w:t>出来。如今，分子动力学</w:t>
      </w:r>
      <w:r>
        <w:rPr>
          <w:rFonts w:hint="eastAsia"/>
          <w:kern w:val="0"/>
          <w:sz w:val="24"/>
        </w:rPr>
        <w:t>是模拟大量粒子体系运动的一种方法，需要计算粒子位置、速度和取向随时间的演化</w:t>
      </w:r>
      <w:r w:rsidR="00310C0A">
        <w:rPr>
          <w:rFonts w:hint="eastAsia"/>
          <w:kern w:val="0"/>
          <w:sz w:val="24"/>
        </w:rPr>
        <w:t>，进而根据统计物理，得到系统的宏观性质</w:t>
      </w:r>
      <w:r>
        <w:rPr>
          <w:rFonts w:hint="eastAsia"/>
          <w:kern w:val="0"/>
          <w:sz w:val="24"/>
        </w:rPr>
        <w:t>。当中</w:t>
      </w:r>
      <w:r w:rsidR="00420757">
        <w:rPr>
          <w:rFonts w:hint="eastAsia"/>
          <w:kern w:val="0"/>
          <w:sz w:val="24"/>
        </w:rPr>
        <w:t>粒子的</w:t>
      </w:r>
      <w:r>
        <w:rPr>
          <w:rFonts w:hint="eastAsia"/>
          <w:kern w:val="0"/>
          <w:sz w:val="24"/>
        </w:rPr>
        <w:t>概念可以指代原子、分子、或更大的粒子集合</w:t>
      </w:r>
      <w:r w:rsidR="00420757">
        <w:rPr>
          <w:rFonts w:hint="eastAsia"/>
          <w:kern w:val="0"/>
          <w:sz w:val="24"/>
        </w:rPr>
        <w:t>。</w:t>
      </w:r>
    </w:p>
    <w:p w14:paraId="1B507E6E" w14:textId="06CE7C61" w:rsidR="009D199E" w:rsidRDefault="00AA1AF7" w:rsidP="00407DBA">
      <w:pPr>
        <w:autoSpaceDE w:val="0"/>
        <w:autoSpaceDN w:val="0"/>
        <w:adjustRightInd w:val="0"/>
        <w:spacing w:line="300" w:lineRule="auto"/>
        <w:ind w:firstLineChars="200" w:firstLine="480"/>
        <w:rPr>
          <w:kern w:val="0"/>
          <w:sz w:val="24"/>
        </w:rPr>
      </w:pPr>
      <w:r>
        <w:rPr>
          <w:rFonts w:hint="eastAsia"/>
          <w:kern w:val="0"/>
          <w:sz w:val="24"/>
        </w:rPr>
        <w:t>简单来说，分子动力学就是求解多体相互作用</w:t>
      </w:r>
      <w:r w:rsidR="002D1266">
        <w:rPr>
          <w:rFonts w:hint="eastAsia"/>
          <w:kern w:val="0"/>
          <w:sz w:val="24"/>
        </w:rPr>
        <w:t>的牛顿</w:t>
      </w:r>
      <w:r w:rsidR="001B4BDC">
        <w:rPr>
          <w:rFonts w:hint="eastAsia"/>
          <w:kern w:val="0"/>
          <w:sz w:val="24"/>
        </w:rPr>
        <w:t>运动</w:t>
      </w:r>
      <w:r w:rsidR="002D1266">
        <w:rPr>
          <w:rFonts w:hint="eastAsia"/>
          <w:kern w:val="0"/>
          <w:sz w:val="24"/>
        </w:rPr>
        <w:t>方程，得到</w:t>
      </w:r>
      <w:r w:rsidR="001B4BDC">
        <w:rPr>
          <w:rFonts w:hint="eastAsia"/>
          <w:kern w:val="0"/>
          <w:sz w:val="24"/>
        </w:rPr>
        <w:t>系统</w:t>
      </w:r>
      <w:r w:rsidR="002D1266">
        <w:rPr>
          <w:rFonts w:hint="eastAsia"/>
          <w:kern w:val="0"/>
          <w:sz w:val="24"/>
        </w:rPr>
        <w:t>随时间的演化。</w:t>
      </w:r>
      <w:r w:rsidR="005A300B">
        <w:rPr>
          <w:rFonts w:hint="eastAsia"/>
          <w:kern w:val="0"/>
          <w:sz w:val="24"/>
        </w:rPr>
        <w:t>与量子力学的密度泛函理论相比，虽然采用了经典的牛顿方程，但</w:t>
      </w:r>
      <w:r w:rsidR="002C0941">
        <w:rPr>
          <w:rFonts w:hint="eastAsia"/>
          <w:kern w:val="0"/>
          <w:sz w:val="24"/>
        </w:rPr>
        <w:t>利用</w:t>
      </w:r>
      <w:r w:rsidR="00BC48ED">
        <w:rPr>
          <w:rFonts w:hint="eastAsia"/>
          <w:kern w:val="0"/>
          <w:sz w:val="24"/>
        </w:rPr>
        <w:t>Born-Oppenheimer</w:t>
      </w:r>
      <w:r w:rsidR="00BC48ED">
        <w:rPr>
          <w:rFonts w:hint="eastAsia"/>
          <w:kern w:val="0"/>
          <w:sz w:val="24"/>
        </w:rPr>
        <w:t>近似，</w:t>
      </w:r>
      <w:r w:rsidR="005A300B">
        <w:rPr>
          <w:rFonts w:hint="eastAsia"/>
          <w:kern w:val="0"/>
          <w:sz w:val="24"/>
        </w:rPr>
        <w:t>可以将</w:t>
      </w:r>
      <w:r w:rsidR="005A3D73">
        <w:rPr>
          <w:rFonts w:hint="eastAsia"/>
          <w:kern w:val="0"/>
          <w:sz w:val="24"/>
        </w:rPr>
        <w:t>电子对</w:t>
      </w:r>
      <w:r w:rsidR="005A300B">
        <w:rPr>
          <w:rFonts w:hint="eastAsia"/>
          <w:kern w:val="0"/>
          <w:sz w:val="24"/>
        </w:rPr>
        <w:t>原子之间相互作用势</w:t>
      </w:r>
      <w:r w:rsidR="005A3D73">
        <w:rPr>
          <w:rFonts w:hint="eastAsia"/>
          <w:kern w:val="0"/>
          <w:sz w:val="24"/>
        </w:rPr>
        <w:t>的贡献包含在内，假设电子都处于基态，进而只考虑原子的运动</w:t>
      </w:r>
      <w:r w:rsidR="00310C0A">
        <w:rPr>
          <w:rFonts w:hint="eastAsia"/>
          <w:kern w:val="0"/>
          <w:sz w:val="24"/>
        </w:rPr>
        <w:t>；因而势函数的选择至关重要。</w:t>
      </w:r>
      <w:r w:rsidR="005A3D73">
        <w:rPr>
          <w:rFonts w:hint="eastAsia"/>
          <w:kern w:val="0"/>
          <w:sz w:val="24"/>
        </w:rPr>
        <w:t>最终，根据系统中粒子</w:t>
      </w:r>
      <w:r w:rsidR="00FA41F9">
        <w:rPr>
          <w:rFonts w:hint="eastAsia"/>
          <w:kern w:val="0"/>
          <w:sz w:val="24"/>
        </w:rPr>
        <w:t>在相空间的</w:t>
      </w:r>
      <w:r w:rsidR="005A3D73">
        <w:rPr>
          <w:rFonts w:hint="eastAsia"/>
          <w:kern w:val="0"/>
          <w:sz w:val="24"/>
        </w:rPr>
        <w:t>分布，测量各个物理量</w:t>
      </w:r>
      <w:r w:rsidR="002C0941">
        <w:rPr>
          <w:rFonts w:hint="eastAsia"/>
          <w:kern w:val="0"/>
          <w:sz w:val="24"/>
        </w:rPr>
        <w:t>，得到宏观的性质</w:t>
      </w:r>
      <w:r w:rsidR="005A3D73">
        <w:rPr>
          <w:rFonts w:hint="eastAsia"/>
          <w:kern w:val="0"/>
          <w:sz w:val="24"/>
        </w:rPr>
        <w:t>。</w:t>
      </w:r>
    </w:p>
    <w:p w14:paraId="2383CE14" w14:textId="039456DC" w:rsidR="00740B96" w:rsidRPr="00FA41F9" w:rsidRDefault="00BC48ED" w:rsidP="00FA41F9">
      <w:pPr>
        <w:autoSpaceDE w:val="0"/>
        <w:autoSpaceDN w:val="0"/>
        <w:adjustRightInd w:val="0"/>
        <w:spacing w:line="300" w:lineRule="auto"/>
        <w:ind w:firstLineChars="200" w:firstLine="480"/>
        <w:rPr>
          <w:kern w:val="0"/>
          <w:sz w:val="24"/>
        </w:rPr>
      </w:pPr>
      <w:r>
        <w:rPr>
          <w:rFonts w:hint="eastAsia"/>
          <w:kern w:val="0"/>
          <w:sz w:val="24"/>
        </w:rPr>
        <w:t>分子动力学有着丰富的物理图像，但受限于</w:t>
      </w:r>
      <w:r w:rsidR="0022302D">
        <w:rPr>
          <w:rFonts w:hint="eastAsia"/>
          <w:kern w:val="0"/>
          <w:sz w:val="24"/>
        </w:rPr>
        <w:t>纳米</w:t>
      </w:r>
      <w:r>
        <w:rPr>
          <w:rFonts w:hint="eastAsia"/>
          <w:kern w:val="0"/>
          <w:sz w:val="24"/>
        </w:rPr>
        <w:t>尺度带来的</w:t>
      </w:r>
      <w:r w:rsidR="00310C0A">
        <w:rPr>
          <w:rFonts w:hint="eastAsia"/>
          <w:kern w:val="0"/>
          <w:sz w:val="24"/>
        </w:rPr>
        <w:t>时间和空间复杂度，</w:t>
      </w:r>
      <w:r w:rsidR="00FA41F9">
        <w:rPr>
          <w:rFonts w:hint="eastAsia"/>
          <w:kern w:val="0"/>
          <w:sz w:val="24"/>
        </w:rPr>
        <w:t>难以实现对</w:t>
      </w:r>
      <w:proofErr w:type="gramStart"/>
      <w:r w:rsidR="005D6CC2">
        <w:rPr>
          <w:rFonts w:hint="eastAsia"/>
          <w:kern w:val="0"/>
          <w:sz w:val="24"/>
        </w:rPr>
        <w:t>介</w:t>
      </w:r>
      <w:proofErr w:type="gramEnd"/>
      <w:r w:rsidR="005D6CC2">
        <w:rPr>
          <w:rFonts w:hint="eastAsia"/>
          <w:kern w:val="0"/>
          <w:sz w:val="24"/>
        </w:rPr>
        <w:t>观尺度的</w:t>
      </w:r>
      <w:r w:rsidR="00FA41F9">
        <w:rPr>
          <w:rFonts w:hint="eastAsia"/>
          <w:kern w:val="0"/>
          <w:sz w:val="24"/>
        </w:rPr>
        <w:t>晶体生长</w:t>
      </w:r>
      <w:r w:rsidR="002E3124">
        <w:rPr>
          <w:rFonts w:hint="eastAsia"/>
          <w:kern w:val="0"/>
          <w:sz w:val="24"/>
        </w:rPr>
        <w:t>的</w:t>
      </w:r>
      <w:r w:rsidR="00DB0155">
        <w:rPr>
          <w:rFonts w:hint="eastAsia"/>
          <w:kern w:val="0"/>
          <w:sz w:val="24"/>
        </w:rPr>
        <w:t>数值</w:t>
      </w:r>
      <w:r w:rsidR="00FA41F9">
        <w:rPr>
          <w:rFonts w:hint="eastAsia"/>
          <w:kern w:val="0"/>
          <w:sz w:val="24"/>
        </w:rPr>
        <w:t>模拟。</w:t>
      </w:r>
    </w:p>
    <w:p w14:paraId="4B1CC4E2" w14:textId="1758390E" w:rsidR="00740B96" w:rsidRDefault="00740B96" w:rsidP="00740B96">
      <w:pPr>
        <w:rPr>
          <w:rFonts w:ascii="黑体" w:eastAsia="黑体" w:hAnsi="宋体"/>
          <w:sz w:val="24"/>
        </w:rPr>
      </w:pPr>
      <w:r>
        <w:rPr>
          <w:rFonts w:ascii="黑体" w:eastAsia="黑体" w:hint="eastAsia"/>
          <w:sz w:val="24"/>
        </w:rPr>
        <w:t>1</w:t>
      </w:r>
      <w:r>
        <w:rPr>
          <w:rFonts w:ascii="黑体" w:eastAsia="黑体" w:hAnsi="宋体" w:hint="eastAsia"/>
          <w:sz w:val="24"/>
        </w:rPr>
        <w:t>.</w:t>
      </w:r>
      <w:r>
        <w:rPr>
          <w:rFonts w:ascii="黑体" w:eastAsia="黑体" w:hAnsi="宋体"/>
          <w:sz w:val="24"/>
        </w:rPr>
        <w:t>2</w:t>
      </w:r>
      <w:r>
        <w:rPr>
          <w:rFonts w:ascii="黑体" w:eastAsia="黑体" w:hAnsi="宋体" w:hint="eastAsia"/>
          <w:sz w:val="24"/>
        </w:rPr>
        <w:t>.</w:t>
      </w:r>
      <w:r>
        <w:rPr>
          <w:rFonts w:ascii="黑体" w:eastAsia="黑体" w:hAnsi="宋体"/>
          <w:sz w:val="24"/>
        </w:rPr>
        <w:t>3</w:t>
      </w:r>
      <w:r>
        <w:rPr>
          <w:rFonts w:ascii="黑体" w:eastAsia="黑体" w:hAnsi="宋体" w:hint="eastAsia"/>
          <w:sz w:val="24"/>
        </w:rPr>
        <w:t>蒙特卡洛方法</w:t>
      </w:r>
    </w:p>
    <w:p w14:paraId="4A6B3783" w14:textId="3EA06483" w:rsidR="0022302D" w:rsidRDefault="00A234B8" w:rsidP="00407DBA">
      <w:pPr>
        <w:autoSpaceDE w:val="0"/>
        <w:autoSpaceDN w:val="0"/>
        <w:adjustRightInd w:val="0"/>
        <w:spacing w:line="300" w:lineRule="auto"/>
        <w:ind w:firstLineChars="200" w:firstLine="480"/>
        <w:rPr>
          <w:kern w:val="0"/>
          <w:sz w:val="24"/>
        </w:rPr>
      </w:pPr>
      <w:r>
        <w:rPr>
          <w:rFonts w:hint="eastAsia"/>
          <w:kern w:val="0"/>
          <w:sz w:val="24"/>
        </w:rPr>
        <w:t>蒙特卡洛方法最早被用于计算数值积分以及经典的多体物理性质的计算。结合量子多体问题，进一步发展了用于求解量子多体的基态和热力学性质</w:t>
      </w:r>
      <w:r w:rsidR="002E3124">
        <w:rPr>
          <w:rFonts w:hint="eastAsia"/>
          <w:kern w:val="0"/>
          <w:sz w:val="24"/>
        </w:rPr>
        <w:t>的方法</w:t>
      </w:r>
      <w:r>
        <w:rPr>
          <w:rFonts w:hint="eastAsia"/>
          <w:kern w:val="0"/>
          <w:sz w:val="24"/>
        </w:rPr>
        <w:t>。当然，对于材料生长方面的模拟，也有许多应用。</w:t>
      </w:r>
    </w:p>
    <w:p w14:paraId="7760CF1F" w14:textId="57A0459F" w:rsidR="00A234B8" w:rsidRDefault="00420ED5" w:rsidP="00407DBA">
      <w:pPr>
        <w:autoSpaceDE w:val="0"/>
        <w:autoSpaceDN w:val="0"/>
        <w:adjustRightInd w:val="0"/>
        <w:spacing w:line="300" w:lineRule="auto"/>
        <w:ind w:firstLineChars="200" w:firstLine="480"/>
        <w:rPr>
          <w:kern w:val="0"/>
          <w:sz w:val="24"/>
        </w:rPr>
      </w:pPr>
      <w:r>
        <w:rPr>
          <w:rFonts w:hint="eastAsia"/>
          <w:kern w:val="0"/>
          <w:sz w:val="24"/>
        </w:rPr>
        <w:t>蒙特卡洛的</w:t>
      </w:r>
      <w:r w:rsidR="00A234B8">
        <w:rPr>
          <w:rFonts w:hint="eastAsia"/>
          <w:kern w:val="0"/>
          <w:sz w:val="24"/>
        </w:rPr>
        <w:t>本质是重要性抽样，即按照特定的概率分布对随机变量进行抽样。</w:t>
      </w:r>
      <w:r>
        <w:rPr>
          <w:rFonts w:hint="eastAsia"/>
          <w:kern w:val="0"/>
          <w:sz w:val="24"/>
        </w:rPr>
        <w:t>在具体模拟时，这种抽样方法对模拟结果有重要贡献的样本多出现，从而缩短模拟时间，提高模拟的效率。进一步结合马尔科夫链，可以实现抽样分布随模拟时间改变的动态模拟，从而减少抽样时间，进一步提高效率，称为马尔科夫链蒙特卡洛算法。</w:t>
      </w:r>
    </w:p>
    <w:p w14:paraId="5E271C81" w14:textId="0C903F1A" w:rsidR="00740B96" w:rsidRPr="00F563C6" w:rsidRDefault="00741904" w:rsidP="00F563C6">
      <w:pPr>
        <w:autoSpaceDE w:val="0"/>
        <w:autoSpaceDN w:val="0"/>
        <w:adjustRightInd w:val="0"/>
        <w:spacing w:line="300" w:lineRule="auto"/>
        <w:ind w:firstLineChars="200" w:firstLine="480"/>
        <w:rPr>
          <w:kern w:val="0"/>
          <w:sz w:val="24"/>
        </w:rPr>
      </w:pPr>
      <w:r>
        <w:rPr>
          <w:rFonts w:hint="eastAsia"/>
          <w:kern w:val="0"/>
          <w:sz w:val="24"/>
        </w:rPr>
        <w:t>蒙特卡洛方法</w:t>
      </w:r>
      <w:r w:rsidR="00F563C6">
        <w:rPr>
          <w:rFonts w:hint="eastAsia"/>
          <w:kern w:val="0"/>
          <w:sz w:val="24"/>
        </w:rPr>
        <w:t>的物理图像也十分的丰富，通过结合量子力学的路径积分和</w:t>
      </w:r>
      <w:r w:rsidR="00F563C6">
        <w:rPr>
          <w:rFonts w:hint="eastAsia"/>
          <w:kern w:val="0"/>
          <w:sz w:val="24"/>
        </w:rPr>
        <w:lastRenderedPageBreak/>
        <w:t>Wick</w:t>
      </w:r>
      <w:r w:rsidR="00F563C6">
        <w:rPr>
          <w:rFonts w:hint="eastAsia"/>
          <w:kern w:val="0"/>
          <w:sz w:val="24"/>
        </w:rPr>
        <w:t>转动，引入虚时间，可以</w:t>
      </w:r>
      <w:r>
        <w:rPr>
          <w:rFonts w:hint="eastAsia"/>
          <w:kern w:val="0"/>
          <w:sz w:val="24"/>
        </w:rPr>
        <w:t>模拟</w:t>
      </w:r>
      <w:r w:rsidR="00F563C6">
        <w:rPr>
          <w:rFonts w:hint="eastAsia"/>
          <w:kern w:val="0"/>
          <w:sz w:val="24"/>
        </w:rPr>
        <w:t>如海森堡模型</w:t>
      </w:r>
      <w:r w:rsidR="00CB17BE">
        <w:rPr>
          <w:rFonts w:hint="eastAsia"/>
          <w:kern w:val="0"/>
          <w:sz w:val="24"/>
        </w:rPr>
        <w:t>、</w:t>
      </w:r>
      <w:r w:rsidR="00F563C6">
        <w:rPr>
          <w:rFonts w:hint="eastAsia"/>
          <w:kern w:val="0"/>
          <w:sz w:val="24"/>
        </w:rPr>
        <w:t>Bose</w:t>
      </w:r>
      <w:r w:rsidR="00F563C6">
        <w:rPr>
          <w:kern w:val="0"/>
          <w:sz w:val="24"/>
        </w:rPr>
        <w:t>-</w:t>
      </w:r>
      <w:r w:rsidR="00F563C6">
        <w:rPr>
          <w:rFonts w:hint="eastAsia"/>
          <w:kern w:val="0"/>
          <w:sz w:val="24"/>
        </w:rPr>
        <w:t>Hubbard</w:t>
      </w:r>
      <w:r w:rsidR="00F563C6">
        <w:rPr>
          <w:rFonts w:hint="eastAsia"/>
          <w:kern w:val="0"/>
          <w:sz w:val="24"/>
        </w:rPr>
        <w:t>模型的</w:t>
      </w:r>
      <w:r>
        <w:rPr>
          <w:rFonts w:hint="eastAsia"/>
          <w:kern w:val="0"/>
          <w:sz w:val="24"/>
        </w:rPr>
        <w:t>量子系统</w:t>
      </w:r>
      <w:r w:rsidR="00F563C6">
        <w:rPr>
          <w:rFonts w:hint="eastAsia"/>
          <w:kern w:val="0"/>
          <w:sz w:val="24"/>
        </w:rPr>
        <w:t>。</w:t>
      </w:r>
      <w:r>
        <w:rPr>
          <w:rFonts w:hint="eastAsia"/>
          <w:kern w:val="0"/>
          <w:sz w:val="24"/>
        </w:rPr>
        <w:t>但对于材料的晶体生长，晶界竞争等</w:t>
      </w:r>
      <w:r w:rsidR="00F563C6">
        <w:rPr>
          <w:rFonts w:hint="eastAsia"/>
          <w:kern w:val="0"/>
          <w:sz w:val="24"/>
        </w:rPr>
        <w:t>复杂物理过程的模拟</w:t>
      </w:r>
      <w:r>
        <w:rPr>
          <w:rFonts w:hint="eastAsia"/>
          <w:kern w:val="0"/>
          <w:sz w:val="24"/>
        </w:rPr>
        <w:t>，由于</w:t>
      </w:r>
      <w:r w:rsidR="00F563C6">
        <w:rPr>
          <w:rFonts w:hint="eastAsia"/>
          <w:kern w:val="0"/>
          <w:sz w:val="24"/>
        </w:rPr>
        <w:t>随机</w:t>
      </w:r>
      <w:r w:rsidR="00D3091B">
        <w:rPr>
          <w:rFonts w:hint="eastAsia"/>
          <w:kern w:val="0"/>
          <w:sz w:val="24"/>
        </w:rPr>
        <w:t>带来的涨落效应</w:t>
      </w:r>
      <w:r w:rsidR="00F563C6">
        <w:rPr>
          <w:rFonts w:hint="eastAsia"/>
          <w:kern w:val="0"/>
          <w:sz w:val="24"/>
        </w:rPr>
        <w:t>，该算法在效率方面不具有优势。</w:t>
      </w:r>
    </w:p>
    <w:p w14:paraId="2132392F" w14:textId="6775B8BC" w:rsidR="00D2052A" w:rsidRDefault="00D2052A" w:rsidP="00D2052A">
      <w:pPr>
        <w:rPr>
          <w:rFonts w:ascii="黑体" w:eastAsia="黑体" w:hAnsi="宋体"/>
          <w:sz w:val="24"/>
        </w:rPr>
      </w:pPr>
      <w:r>
        <w:rPr>
          <w:rFonts w:ascii="黑体" w:eastAsia="黑体" w:hint="eastAsia"/>
          <w:sz w:val="24"/>
        </w:rPr>
        <w:t>1</w:t>
      </w:r>
      <w:r>
        <w:rPr>
          <w:rFonts w:ascii="黑体" w:eastAsia="黑体" w:hAnsi="宋体" w:hint="eastAsia"/>
          <w:sz w:val="24"/>
        </w:rPr>
        <w:t>.</w:t>
      </w:r>
      <w:r>
        <w:rPr>
          <w:rFonts w:ascii="黑体" w:eastAsia="黑体" w:hAnsi="宋体"/>
          <w:sz w:val="24"/>
        </w:rPr>
        <w:t>2</w:t>
      </w:r>
      <w:r>
        <w:rPr>
          <w:rFonts w:ascii="黑体" w:eastAsia="黑体" w:hAnsi="宋体" w:hint="eastAsia"/>
          <w:sz w:val="24"/>
        </w:rPr>
        <w:t>.</w:t>
      </w:r>
      <w:r w:rsidR="00785144">
        <w:rPr>
          <w:rFonts w:ascii="黑体" w:eastAsia="黑体" w:hAnsi="宋体"/>
          <w:sz w:val="24"/>
        </w:rPr>
        <w:t>4</w:t>
      </w:r>
      <w:r>
        <w:rPr>
          <w:rFonts w:ascii="黑体" w:eastAsia="黑体" w:hAnsi="宋体" w:hint="eastAsia"/>
          <w:sz w:val="24"/>
        </w:rPr>
        <w:t>相场法</w:t>
      </w:r>
    </w:p>
    <w:p w14:paraId="4CB5A803" w14:textId="375D3F3B" w:rsidR="00C05660" w:rsidRDefault="008A450E" w:rsidP="00C05660">
      <w:pPr>
        <w:autoSpaceDE w:val="0"/>
        <w:autoSpaceDN w:val="0"/>
        <w:adjustRightInd w:val="0"/>
        <w:spacing w:line="300" w:lineRule="auto"/>
        <w:ind w:firstLineChars="200" w:firstLine="480"/>
        <w:rPr>
          <w:kern w:val="0"/>
          <w:sz w:val="24"/>
        </w:rPr>
      </w:pPr>
      <w:proofErr w:type="gramStart"/>
      <w:r>
        <w:rPr>
          <w:rFonts w:hint="eastAsia"/>
          <w:kern w:val="0"/>
          <w:sz w:val="24"/>
        </w:rPr>
        <w:t>相场法作为</w:t>
      </w:r>
      <w:proofErr w:type="gramEnd"/>
      <w:r>
        <w:rPr>
          <w:rFonts w:hint="eastAsia"/>
          <w:kern w:val="0"/>
          <w:sz w:val="24"/>
        </w:rPr>
        <w:t>一种连续场模型，是目前模拟材料微观组织生长</w:t>
      </w:r>
      <w:proofErr w:type="gramStart"/>
      <w:r>
        <w:rPr>
          <w:rFonts w:hint="eastAsia"/>
          <w:kern w:val="0"/>
          <w:sz w:val="24"/>
        </w:rPr>
        <w:t>最</w:t>
      </w:r>
      <w:proofErr w:type="gramEnd"/>
      <w:r>
        <w:rPr>
          <w:rFonts w:hint="eastAsia"/>
          <w:kern w:val="0"/>
          <w:sz w:val="24"/>
        </w:rPr>
        <w:t>主流的算法之一。</w:t>
      </w:r>
      <w:r w:rsidR="00E25E84">
        <w:rPr>
          <w:rFonts w:hint="eastAsia"/>
          <w:kern w:val="0"/>
          <w:sz w:val="24"/>
        </w:rPr>
        <w:t>基于</w:t>
      </w:r>
      <w:r w:rsidR="00E25E84">
        <w:rPr>
          <w:rFonts w:hint="eastAsia"/>
          <w:kern w:val="0"/>
          <w:sz w:val="24"/>
        </w:rPr>
        <w:t>Ginzburg-Landau</w:t>
      </w:r>
      <w:r w:rsidR="00E25E84">
        <w:rPr>
          <w:rFonts w:hint="eastAsia"/>
          <w:kern w:val="0"/>
          <w:sz w:val="24"/>
        </w:rPr>
        <w:t>理论，</w:t>
      </w:r>
      <w:r>
        <w:rPr>
          <w:rFonts w:hint="eastAsia"/>
          <w:kern w:val="0"/>
          <w:sz w:val="24"/>
        </w:rPr>
        <w:t>通</w:t>
      </w:r>
      <w:r w:rsidR="00CE3FA5">
        <w:rPr>
          <w:rFonts w:hint="eastAsia"/>
          <w:kern w:val="0"/>
          <w:sz w:val="24"/>
        </w:rPr>
        <w:t>过引入序参量</w:t>
      </w:r>
      <m:oMath>
        <m:r>
          <w:rPr>
            <w:rFonts w:ascii="Cambria Math" w:hAnsi="Cambria Math"/>
            <w:kern w:val="0"/>
            <w:sz w:val="24"/>
          </w:rPr>
          <m:t>ϕ</m:t>
        </m:r>
      </m:oMath>
      <w:r w:rsidR="00CE3FA5">
        <w:rPr>
          <w:rFonts w:hint="eastAsia"/>
          <w:kern w:val="0"/>
          <w:sz w:val="24"/>
        </w:rPr>
        <w:t>，当</w:t>
      </w:r>
      <m:oMath>
        <m:r>
          <w:rPr>
            <w:rFonts w:ascii="Cambria Math" w:hAnsi="Cambria Math"/>
            <w:kern w:val="0"/>
            <w:sz w:val="24"/>
          </w:rPr>
          <m:t>ϕ</m:t>
        </m:r>
        <m:r>
          <w:rPr>
            <w:rFonts w:ascii="Cambria Math" w:hAnsi="Cambria Math" w:hint="eastAsia"/>
            <w:kern w:val="0"/>
            <w:sz w:val="24"/>
          </w:rPr>
          <m:t>=</m:t>
        </m:r>
        <m:r>
          <w:rPr>
            <w:rFonts w:ascii="Cambria Math" w:hAnsi="Cambria Math"/>
            <w:kern w:val="0"/>
            <w:sz w:val="24"/>
          </w:rPr>
          <m:t>1</m:t>
        </m:r>
      </m:oMath>
      <w:r w:rsidR="00CE3FA5">
        <w:rPr>
          <w:rFonts w:hint="eastAsia"/>
          <w:kern w:val="0"/>
          <w:sz w:val="24"/>
        </w:rPr>
        <w:t>时表示固相，</w:t>
      </w:r>
      <m:oMath>
        <m:r>
          <w:rPr>
            <w:rFonts w:ascii="Cambria Math" w:hAnsi="Cambria Math"/>
            <w:kern w:val="0"/>
            <w:sz w:val="24"/>
          </w:rPr>
          <m:t>ϕ</m:t>
        </m:r>
        <m:r>
          <w:rPr>
            <w:rFonts w:ascii="Cambria Math" w:hAnsi="Cambria Math" w:hint="eastAsia"/>
            <w:kern w:val="0"/>
            <w:sz w:val="24"/>
          </w:rPr>
          <m:t>=</m:t>
        </m:r>
        <m:r>
          <w:rPr>
            <w:rFonts w:ascii="Cambria Math" w:hAnsi="Cambria Math"/>
            <w:kern w:val="0"/>
            <w:sz w:val="24"/>
          </w:rPr>
          <m:t>0</m:t>
        </m:r>
      </m:oMath>
      <w:r w:rsidR="00CE3FA5">
        <w:rPr>
          <w:rFonts w:hint="eastAsia"/>
          <w:kern w:val="0"/>
          <w:sz w:val="24"/>
        </w:rPr>
        <w:t>时表示液相，而在之间的值，表示液相与固相的过渡界面，由此可以</w:t>
      </w:r>
      <w:proofErr w:type="gramStart"/>
      <w:r w:rsidR="00CE3FA5">
        <w:rPr>
          <w:rFonts w:hint="eastAsia"/>
          <w:kern w:val="0"/>
          <w:sz w:val="24"/>
        </w:rPr>
        <w:t>模拟</w:t>
      </w:r>
      <w:r w:rsidR="00C05660">
        <w:rPr>
          <w:rFonts w:hint="eastAsia"/>
          <w:kern w:val="0"/>
          <w:sz w:val="24"/>
        </w:rPr>
        <w:t>固液相变</w:t>
      </w:r>
      <w:proofErr w:type="gramEnd"/>
      <w:r w:rsidR="00C05660">
        <w:rPr>
          <w:rFonts w:hint="eastAsia"/>
          <w:kern w:val="0"/>
          <w:sz w:val="24"/>
        </w:rPr>
        <w:t>的演化过程。</w:t>
      </w:r>
      <w:r w:rsidR="00C273E2">
        <w:rPr>
          <w:rFonts w:hint="eastAsia"/>
          <w:kern w:val="0"/>
          <w:sz w:val="24"/>
        </w:rPr>
        <w:t>该方法</w:t>
      </w:r>
      <w:r w:rsidR="00C05660">
        <w:rPr>
          <w:rFonts w:hint="eastAsia"/>
          <w:kern w:val="0"/>
          <w:sz w:val="24"/>
        </w:rPr>
        <w:t>的优势是不需要界面跟踪，同时可以通过系统自由能与其他场进行耦合，模拟丰富的物理过程，揭示材料生长演化的不同特性。</w:t>
      </w:r>
    </w:p>
    <w:p w14:paraId="32994D21" w14:textId="4979ADB5" w:rsidR="00C05660" w:rsidRDefault="00C05660" w:rsidP="00C05660">
      <w:pPr>
        <w:autoSpaceDE w:val="0"/>
        <w:autoSpaceDN w:val="0"/>
        <w:adjustRightInd w:val="0"/>
        <w:spacing w:line="300" w:lineRule="auto"/>
        <w:ind w:firstLineChars="200" w:firstLine="480"/>
        <w:rPr>
          <w:kern w:val="0"/>
          <w:sz w:val="24"/>
        </w:rPr>
      </w:pPr>
      <w:r>
        <w:rPr>
          <w:rFonts w:hint="eastAsia"/>
          <w:kern w:val="0"/>
          <w:sz w:val="24"/>
        </w:rPr>
        <w:t>然而，</w:t>
      </w:r>
      <w:proofErr w:type="gramStart"/>
      <w:r>
        <w:rPr>
          <w:rFonts w:hint="eastAsia"/>
          <w:kern w:val="0"/>
          <w:sz w:val="24"/>
        </w:rPr>
        <w:t>相场法无法</w:t>
      </w:r>
      <w:proofErr w:type="gramEnd"/>
      <w:r>
        <w:rPr>
          <w:rFonts w:hint="eastAsia"/>
          <w:kern w:val="0"/>
          <w:sz w:val="24"/>
        </w:rPr>
        <w:t>简单地体现固体的各向异性，也无法正确地模拟材料</w:t>
      </w:r>
      <w:r w:rsidR="00FC1572">
        <w:rPr>
          <w:rFonts w:hint="eastAsia"/>
          <w:kern w:val="0"/>
          <w:sz w:val="24"/>
        </w:rPr>
        <w:t>的</w:t>
      </w:r>
      <w:r>
        <w:rPr>
          <w:rFonts w:hint="eastAsia"/>
          <w:kern w:val="0"/>
          <w:sz w:val="24"/>
        </w:rPr>
        <w:t>塑性和弹性形变，并且多场的耦合也使得自由能的形式过于复杂</w:t>
      </w:r>
      <w:r w:rsidR="005F0D6E">
        <w:rPr>
          <w:rFonts w:hint="eastAsia"/>
          <w:kern w:val="0"/>
          <w:sz w:val="24"/>
        </w:rPr>
        <w:t>；更重要的是，相</w:t>
      </w:r>
      <w:proofErr w:type="gramStart"/>
      <w:r w:rsidR="005F0D6E">
        <w:rPr>
          <w:rFonts w:hint="eastAsia"/>
          <w:kern w:val="0"/>
          <w:sz w:val="24"/>
        </w:rPr>
        <w:t>场无法</w:t>
      </w:r>
      <w:proofErr w:type="gramEnd"/>
      <w:r w:rsidR="005F0D6E">
        <w:rPr>
          <w:rFonts w:hint="eastAsia"/>
          <w:kern w:val="0"/>
          <w:sz w:val="24"/>
        </w:rPr>
        <w:t>给出原子级别的分辨度，因而对于石墨</w:t>
      </w:r>
      <w:proofErr w:type="gramStart"/>
      <w:r w:rsidR="005F0D6E">
        <w:rPr>
          <w:rFonts w:hint="eastAsia"/>
          <w:kern w:val="0"/>
          <w:sz w:val="24"/>
        </w:rPr>
        <w:t>烯</w:t>
      </w:r>
      <w:proofErr w:type="gramEnd"/>
      <w:r w:rsidR="005F0D6E">
        <w:rPr>
          <w:rFonts w:hint="eastAsia"/>
          <w:kern w:val="0"/>
          <w:sz w:val="24"/>
        </w:rPr>
        <w:t>结构的模拟十分困难。</w:t>
      </w:r>
    </w:p>
    <w:p w14:paraId="35EB22C1" w14:textId="67CCA55E" w:rsidR="00A34355" w:rsidRPr="00A34355" w:rsidRDefault="00AF6F0F" w:rsidP="00A34355">
      <w:pPr>
        <w:rPr>
          <w:rFonts w:ascii="黑体" w:eastAsia="黑体" w:hAnsi="宋体"/>
          <w:sz w:val="24"/>
        </w:rPr>
      </w:pPr>
      <w:r>
        <w:rPr>
          <w:rFonts w:ascii="黑体" w:eastAsia="黑体" w:hint="eastAsia"/>
          <w:sz w:val="24"/>
        </w:rPr>
        <w:t>1</w:t>
      </w:r>
      <w:r>
        <w:rPr>
          <w:rFonts w:ascii="黑体" w:eastAsia="黑体" w:hAnsi="宋体" w:hint="eastAsia"/>
          <w:sz w:val="24"/>
        </w:rPr>
        <w:t>.</w:t>
      </w:r>
      <w:r>
        <w:rPr>
          <w:rFonts w:ascii="黑体" w:eastAsia="黑体" w:hAnsi="宋体"/>
          <w:sz w:val="24"/>
        </w:rPr>
        <w:t>2</w:t>
      </w:r>
      <w:r>
        <w:rPr>
          <w:rFonts w:ascii="黑体" w:eastAsia="黑体" w:hAnsi="宋体" w:hint="eastAsia"/>
          <w:sz w:val="24"/>
        </w:rPr>
        <w:t>.</w:t>
      </w:r>
      <w:r w:rsidR="00D2052A">
        <w:rPr>
          <w:rFonts w:ascii="黑体" w:eastAsia="黑体" w:hAnsi="宋体"/>
          <w:sz w:val="24"/>
        </w:rPr>
        <w:t>5</w:t>
      </w:r>
      <w:r>
        <w:rPr>
          <w:rFonts w:ascii="黑体" w:eastAsia="黑体" w:hAnsi="宋体" w:hint="eastAsia"/>
          <w:sz w:val="24"/>
        </w:rPr>
        <w:t>晶体相场</w:t>
      </w:r>
    </w:p>
    <w:p w14:paraId="1A22ADD4" w14:textId="6826E3BD" w:rsidR="00AD720A" w:rsidRDefault="00137FB9" w:rsidP="0031738D">
      <w:pPr>
        <w:autoSpaceDE w:val="0"/>
        <w:autoSpaceDN w:val="0"/>
        <w:adjustRightInd w:val="0"/>
        <w:spacing w:line="300" w:lineRule="auto"/>
        <w:ind w:firstLineChars="200" w:firstLine="480"/>
        <w:rPr>
          <w:kern w:val="0"/>
          <w:sz w:val="24"/>
        </w:rPr>
      </w:pPr>
      <w:r w:rsidRPr="00137FB9">
        <w:rPr>
          <w:rFonts w:hint="eastAsia"/>
          <w:kern w:val="0"/>
          <w:sz w:val="24"/>
        </w:rPr>
        <w:t>综上所述，分子动力学虽然有原子级别的分辨率，但难以有扩散级别的时间尺度，而</w:t>
      </w:r>
      <w:proofErr w:type="gramStart"/>
      <w:r w:rsidRPr="00137FB9">
        <w:rPr>
          <w:rFonts w:hint="eastAsia"/>
          <w:kern w:val="0"/>
          <w:sz w:val="24"/>
        </w:rPr>
        <w:t>相场法虽然</w:t>
      </w:r>
      <w:proofErr w:type="gramEnd"/>
      <w:r w:rsidRPr="00137FB9">
        <w:rPr>
          <w:rFonts w:hint="eastAsia"/>
          <w:kern w:val="0"/>
          <w:sz w:val="24"/>
        </w:rPr>
        <w:t>有扩散的时间尺度，</w:t>
      </w:r>
      <w:r>
        <w:rPr>
          <w:rFonts w:hint="eastAsia"/>
          <w:kern w:val="0"/>
          <w:sz w:val="24"/>
        </w:rPr>
        <w:t>却</w:t>
      </w:r>
      <w:r w:rsidRPr="00137FB9">
        <w:rPr>
          <w:rFonts w:hint="eastAsia"/>
          <w:kern w:val="0"/>
          <w:sz w:val="24"/>
        </w:rPr>
        <w:t>无法分辨原子。为了</w:t>
      </w:r>
      <w:r>
        <w:rPr>
          <w:rFonts w:hint="eastAsia"/>
          <w:kern w:val="0"/>
          <w:sz w:val="24"/>
        </w:rPr>
        <w:t>获得兼具</w:t>
      </w:r>
      <w:r w:rsidRPr="00137FB9">
        <w:rPr>
          <w:rFonts w:hint="eastAsia"/>
          <w:kern w:val="0"/>
          <w:sz w:val="24"/>
        </w:rPr>
        <w:t>原子分辨率和扩散时间尺度</w:t>
      </w:r>
      <w:r>
        <w:rPr>
          <w:rFonts w:hint="eastAsia"/>
          <w:kern w:val="0"/>
          <w:sz w:val="24"/>
        </w:rPr>
        <w:t>的模型</w:t>
      </w:r>
      <w:r w:rsidRPr="00137FB9">
        <w:rPr>
          <w:rFonts w:hint="eastAsia"/>
          <w:kern w:val="0"/>
          <w:sz w:val="24"/>
        </w:rPr>
        <w:t>，</w:t>
      </w:r>
      <w:r w:rsidRPr="00137FB9">
        <w:rPr>
          <w:rFonts w:hint="eastAsia"/>
          <w:kern w:val="0"/>
          <w:sz w:val="24"/>
        </w:rPr>
        <w:t>2002</w:t>
      </w:r>
      <w:r w:rsidRPr="00137FB9">
        <w:rPr>
          <w:rFonts w:hint="eastAsia"/>
          <w:kern w:val="0"/>
          <w:sz w:val="24"/>
        </w:rPr>
        <w:t>年，</w:t>
      </w:r>
      <w:r w:rsidRPr="00137FB9">
        <w:rPr>
          <w:rFonts w:hint="eastAsia"/>
          <w:kern w:val="0"/>
          <w:sz w:val="24"/>
        </w:rPr>
        <w:t>Elder</w:t>
      </w:r>
      <w:r w:rsidRPr="00137FB9">
        <w:rPr>
          <w:rFonts w:hint="eastAsia"/>
          <w:kern w:val="0"/>
          <w:sz w:val="24"/>
        </w:rPr>
        <w:t>等人</w:t>
      </w:r>
      <w:r w:rsidR="00953B45">
        <w:rPr>
          <w:kern w:val="0"/>
          <w:sz w:val="24"/>
          <w:vertAlign w:val="superscript"/>
        </w:rPr>
        <w:t>[28]</w:t>
      </w:r>
      <w:r w:rsidR="00D8014B">
        <w:rPr>
          <w:rFonts w:hint="eastAsia"/>
          <w:kern w:val="0"/>
          <w:sz w:val="24"/>
        </w:rPr>
        <w:t>采用局域</w:t>
      </w:r>
      <w:r w:rsidR="000A3E0A">
        <w:rPr>
          <w:rFonts w:hint="eastAsia"/>
          <w:kern w:val="0"/>
          <w:sz w:val="24"/>
        </w:rPr>
        <w:t>时间</w:t>
      </w:r>
      <w:r w:rsidR="00D8014B">
        <w:rPr>
          <w:rFonts w:hint="eastAsia"/>
          <w:kern w:val="0"/>
          <w:sz w:val="24"/>
        </w:rPr>
        <w:t>平均原子密度</w:t>
      </w:r>
      <m:oMath>
        <m:r>
          <w:rPr>
            <w:rFonts w:ascii="Cambria Math" w:hAnsi="Cambria Math"/>
            <w:kern w:val="0"/>
            <w:sz w:val="24"/>
          </w:rPr>
          <m:t>ρ(</m:t>
        </m:r>
        <m:acc>
          <m:accPr>
            <m:chr m:val="⃑"/>
            <m:ctrlPr>
              <w:rPr>
                <w:rFonts w:ascii="Cambria Math" w:hAnsi="Cambria Math"/>
                <w:i/>
                <w:kern w:val="0"/>
                <w:sz w:val="24"/>
              </w:rPr>
            </m:ctrlPr>
          </m:accPr>
          <m:e>
            <m:r>
              <w:rPr>
                <w:rFonts w:ascii="Cambria Math" w:hAnsi="Cambria Math"/>
                <w:kern w:val="0"/>
                <w:sz w:val="24"/>
              </w:rPr>
              <m:t>r</m:t>
            </m:r>
          </m:e>
        </m:acc>
        <m:r>
          <w:rPr>
            <w:rFonts w:ascii="Cambria Math" w:hAnsi="Cambria Math"/>
            <w:kern w:val="0"/>
            <w:sz w:val="24"/>
          </w:rPr>
          <m:t>)</m:t>
        </m:r>
      </m:oMath>
      <w:r w:rsidR="00D8014B">
        <w:rPr>
          <w:rFonts w:hint="eastAsia"/>
          <w:kern w:val="0"/>
          <w:sz w:val="24"/>
        </w:rPr>
        <w:t>作为序参量</w:t>
      </w:r>
      <w:r w:rsidR="00855719">
        <w:rPr>
          <w:rFonts w:hint="eastAsia"/>
          <w:kern w:val="0"/>
          <w:sz w:val="24"/>
        </w:rPr>
        <w:t>，提出</w:t>
      </w:r>
      <w:r w:rsidR="00855719" w:rsidRPr="00137FB9">
        <w:rPr>
          <w:rFonts w:hint="eastAsia"/>
          <w:kern w:val="0"/>
          <w:sz w:val="24"/>
        </w:rPr>
        <w:t>了晶体相场模型</w:t>
      </w:r>
      <w:r w:rsidRPr="00137FB9">
        <w:rPr>
          <w:rFonts w:hint="eastAsia"/>
          <w:kern w:val="0"/>
          <w:sz w:val="24"/>
        </w:rPr>
        <w:t>。该模型能够模拟三角晶格的周期性结构，即具有原子的分辨率，从而也具有模拟晶体生长</w:t>
      </w:r>
      <w:r w:rsidR="00867DCD">
        <w:rPr>
          <w:rFonts w:hint="eastAsia"/>
          <w:kern w:val="0"/>
          <w:sz w:val="24"/>
        </w:rPr>
        <w:t>、</w:t>
      </w:r>
      <w:r w:rsidRPr="00137FB9">
        <w:rPr>
          <w:rFonts w:hint="eastAsia"/>
          <w:kern w:val="0"/>
          <w:sz w:val="24"/>
        </w:rPr>
        <w:t>薄膜</w:t>
      </w:r>
      <w:r w:rsidR="00687664">
        <w:rPr>
          <w:rFonts w:hint="eastAsia"/>
          <w:kern w:val="0"/>
          <w:sz w:val="24"/>
        </w:rPr>
        <w:t>衬底</w:t>
      </w:r>
      <w:r w:rsidRPr="00137FB9">
        <w:rPr>
          <w:rFonts w:hint="eastAsia"/>
          <w:kern w:val="0"/>
          <w:sz w:val="24"/>
        </w:rPr>
        <w:t>失配效应</w:t>
      </w:r>
      <w:r w:rsidR="00867DCD">
        <w:rPr>
          <w:rFonts w:hint="eastAsia"/>
          <w:kern w:val="0"/>
          <w:sz w:val="24"/>
        </w:rPr>
        <w:t>、</w:t>
      </w:r>
      <w:r w:rsidRPr="00137FB9">
        <w:rPr>
          <w:rFonts w:hint="eastAsia"/>
          <w:kern w:val="0"/>
          <w:sz w:val="24"/>
        </w:rPr>
        <w:t>二元合金生长等复杂现象的能力；并且模拟的结果与实验测量符合的很好。</w:t>
      </w:r>
      <w:r w:rsidR="00867DCD">
        <w:rPr>
          <w:rFonts w:hint="eastAsia"/>
          <w:kern w:val="0"/>
          <w:sz w:val="24"/>
        </w:rPr>
        <w:t>2</w:t>
      </w:r>
      <w:r w:rsidR="00867DCD">
        <w:rPr>
          <w:kern w:val="0"/>
          <w:sz w:val="24"/>
        </w:rPr>
        <w:t>0</w:t>
      </w:r>
      <w:r w:rsidRPr="00137FB9">
        <w:rPr>
          <w:rFonts w:hint="eastAsia"/>
          <w:kern w:val="0"/>
          <w:sz w:val="24"/>
        </w:rPr>
        <w:t>04</w:t>
      </w:r>
      <w:r w:rsidRPr="00137FB9">
        <w:rPr>
          <w:rFonts w:hint="eastAsia"/>
          <w:kern w:val="0"/>
          <w:sz w:val="24"/>
        </w:rPr>
        <w:t>年</w:t>
      </w:r>
      <w:r w:rsidR="001E5CCB">
        <w:rPr>
          <w:kern w:val="0"/>
          <w:sz w:val="24"/>
          <w:vertAlign w:val="superscript"/>
        </w:rPr>
        <w:t>[29]</w:t>
      </w:r>
      <w:r w:rsidRPr="00137FB9">
        <w:rPr>
          <w:rFonts w:hint="eastAsia"/>
          <w:kern w:val="0"/>
          <w:sz w:val="24"/>
        </w:rPr>
        <w:t>，进一步阐</w:t>
      </w:r>
      <w:r w:rsidR="009371A4">
        <w:rPr>
          <w:rFonts w:hint="eastAsia"/>
          <w:kern w:val="0"/>
          <w:sz w:val="24"/>
        </w:rPr>
        <w:t>明</w:t>
      </w:r>
      <w:r w:rsidRPr="00137FB9">
        <w:rPr>
          <w:rFonts w:hint="eastAsia"/>
          <w:kern w:val="0"/>
          <w:sz w:val="24"/>
        </w:rPr>
        <w:t>了晶体相场模型的</w:t>
      </w:r>
      <w:r w:rsidR="00867DCD">
        <w:rPr>
          <w:rFonts w:hint="eastAsia"/>
          <w:kern w:val="0"/>
          <w:sz w:val="24"/>
        </w:rPr>
        <w:t>细节</w:t>
      </w:r>
      <w:r w:rsidRPr="00137FB9">
        <w:rPr>
          <w:rFonts w:hint="eastAsia"/>
          <w:kern w:val="0"/>
          <w:sz w:val="24"/>
        </w:rPr>
        <w:t>，</w:t>
      </w:r>
      <w:r w:rsidR="00D8014B">
        <w:rPr>
          <w:rFonts w:hint="eastAsia"/>
          <w:kern w:val="0"/>
          <w:sz w:val="24"/>
        </w:rPr>
        <w:t>其中</w:t>
      </w:r>
      <w:proofErr w:type="gramStart"/>
      <w:r w:rsidR="00D8014B">
        <w:rPr>
          <w:rFonts w:hint="eastAsia"/>
          <w:kern w:val="0"/>
          <w:sz w:val="24"/>
        </w:rPr>
        <w:t>最</w:t>
      </w:r>
      <w:proofErr w:type="gramEnd"/>
      <w:r w:rsidR="00D8014B">
        <w:rPr>
          <w:rFonts w:hint="eastAsia"/>
          <w:kern w:val="0"/>
          <w:sz w:val="24"/>
        </w:rPr>
        <w:t>关键的是两点</w:t>
      </w:r>
      <w:r w:rsidR="00B80F07">
        <w:rPr>
          <w:rFonts w:hint="eastAsia"/>
          <w:kern w:val="0"/>
          <w:sz w:val="24"/>
        </w:rPr>
        <w:t>直</w:t>
      </w:r>
      <w:r w:rsidR="009371A4">
        <w:rPr>
          <w:rFonts w:hint="eastAsia"/>
          <w:kern w:val="0"/>
          <w:sz w:val="24"/>
        </w:rPr>
        <w:t>相关函数构造的单峰（单模）近似，即仅取结构因子的第一峰作为模型的近似</w:t>
      </w:r>
      <w:r w:rsidR="000C37A6">
        <w:rPr>
          <w:rFonts w:hint="eastAsia"/>
          <w:kern w:val="0"/>
          <w:sz w:val="24"/>
        </w:rPr>
        <w:t>。</w:t>
      </w:r>
      <w:r w:rsidR="00E80DFB">
        <w:rPr>
          <w:rFonts w:hint="eastAsia"/>
          <w:kern w:val="0"/>
          <w:sz w:val="24"/>
        </w:rPr>
        <w:t>2</w:t>
      </w:r>
      <w:r w:rsidR="00E80DFB">
        <w:rPr>
          <w:kern w:val="0"/>
          <w:sz w:val="24"/>
        </w:rPr>
        <w:t>007</w:t>
      </w:r>
      <w:r w:rsidR="00E80DFB">
        <w:rPr>
          <w:rFonts w:hint="eastAsia"/>
          <w:kern w:val="0"/>
          <w:sz w:val="24"/>
        </w:rPr>
        <w:t>年，</w:t>
      </w:r>
      <w:r w:rsidR="00E80DFB">
        <w:rPr>
          <w:rFonts w:hint="eastAsia"/>
          <w:kern w:val="0"/>
          <w:sz w:val="24"/>
        </w:rPr>
        <w:t>Elder</w:t>
      </w:r>
      <w:r w:rsidR="00E80DFB">
        <w:rPr>
          <w:rFonts w:hint="eastAsia"/>
          <w:kern w:val="0"/>
          <w:sz w:val="24"/>
        </w:rPr>
        <w:t>等人</w:t>
      </w:r>
      <w:r w:rsidR="00953B45">
        <w:rPr>
          <w:kern w:val="0"/>
          <w:sz w:val="24"/>
          <w:vertAlign w:val="superscript"/>
        </w:rPr>
        <w:t>[30]</w:t>
      </w:r>
      <w:r w:rsidR="00E80DFB">
        <w:rPr>
          <w:rFonts w:hint="eastAsia"/>
          <w:kern w:val="0"/>
          <w:sz w:val="24"/>
        </w:rPr>
        <w:t>将晶体相场与经典密度泛函理论相结合，将晶体相场视为经典密度泛函的简化理论，进而赋予</w:t>
      </w:r>
      <w:r w:rsidR="004D0E9B">
        <w:rPr>
          <w:rFonts w:hint="eastAsia"/>
          <w:kern w:val="0"/>
          <w:sz w:val="24"/>
        </w:rPr>
        <w:t>其</w:t>
      </w:r>
      <w:r w:rsidR="00E80DFB">
        <w:rPr>
          <w:rFonts w:hint="eastAsia"/>
          <w:kern w:val="0"/>
          <w:sz w:val="24"/>
        </w:rPr>
        <w:t>稳固的数学基础和丰富的物理内涵；</w:t>
      </w:r>
      <w:r w:rsidR="008A76EF">
        <w:rPr>
          <w:rFonts w:hint="eastAsia"/>
          <w:kern w:val="0"/>
          <w:sz w:val="24"/>
        </w:rPr>
        <w:t>晶体相场的自由能分为两部分，</w:t>
      </w:r>
      <w:r w:rsidR="00543352">
        <w:rPr>
          <w:rFonts w:hint="eastAsia"/>
          <w:kern w:val="0"/>
          <w:sz w:val="24"/>
        </w:rPr>
        <w:t>动能</w:t>
      </w:r>
      <w:r w:rsidR="008A76EF">
        <w:rPr>
          <w:rFonts w:hint="eastAsia"/>
          <w:kern w:val="0"/>
          <w:sz w:val="24"/>
        </w:rPr>
        <w:t>项和相互作用项</w:t>
      </w:r>
      <w:r w:rsidR="004D0E9B">
        <w:rPr>
          <w:rFonts w:hint="eastAsia"/>
          <w:kern w:val="0"/>
          <w:sz w:val="24"/>
        </w:rPr>
        <w:t>，</w:t>
      </w:r>
      <w:r w:rsidR="00543352">
        <w:rPr>
          <w:rFonts w:hint="eastAsia"/>
          <w:kern w:val="0"/>
          <w:sz w:val="24"/>
        </w:rPr>
        <w:t>动能</w:t>
      </w:r>
      <w:r w:rsidR="004D0E9B">
        <w:rPr>
          <w:rFonts w:hint="eastAsia"/>
          <w:kern w:val="0"/>
          <w:sz w:val="24"/>
        </w:rPr>
        <w:t>项即非相对论下</w:t>
      </w:r>
      <w:r w:rsidR="00543352">
        <w:rPr>
          <w:rFonts w:hint="eastAsia"/>
          <w:kern w:val="0"/>
          <w:sz w:val="24"/>
        </w:rPr>
        <w:t>自由粒子的</w:t>
      </w:r>
      <w:r w:rsidR="004D0E9B">
        <w:rPr>
          <w:rFonts w:hint="eastAsia"/>
          <w:kern w:val="0"/>
          <w:sz w:val="24"/>
        </w:rPr>
        <w:t>色散关系（能量</w:t>
      </w:r>
      <w:r w:rsidR="00884128">
        <w:rPr>
          <w:rFonts w:hint="eastAsia"/>
          <w:kern w:val="0"/>
          <w:sz w:val="24"/>
        </w:rPr>
        <w:t>-</w:t>
      </w:r>
      <w:r w:rsidR="004D0E9B">
        <w:rPr>
          <w:rFonts w:hint="eastAsia"/>
          <w:kern w:val="0"/>
          <w:sz w:val="24"/>
        </w:rPr>
        <w:t>动量关系）对系统自由能的贡献，相互作用项即</w:t>
      </w:r>
      <w:r w:rsidR="000C17F1">
        <w:rPr>
          <w:rFonts w:hint="eastAsia"/>
          <w:kern w:val="0"/>
          <w:sz w:val="24"/>
        </w:rPr>
        <w:t>多体相互作用对自由能的贡献，在经典密度泛函理论的框架下，体现</w:t>
      </w:r>
      <w:proofErr w:type="gramStart"/>
      <w:r w:rsidR="000C17F1">
        <w:rPr>
          <w:rFonts w:hint="eastAsia"/>
          <w:kern w:val="0"/>
          <w:sz w:val="24"/>
        </w:rPr>
        <w:t>为多点</w:t>
      </w:r>
      <w:r w:rsidR="00B80F07">
        <w:rPr>
          <w:rFonts w:hint="eastAsia"/>
          <w:kern w:val="0"/>
          <w:sz w:val="24"/>
        </w:rPr>
        <w:t>直</w:t>
      </w:r>
      <w:r w:rsidR="000C17F1">
        <w:rPr>
          <w:rFonts w:hint="eastAsia"/>
          <w:kern w:val="0"/>
          <w:sz w:val="24"/>
        </w:rPr>
        <w:t>相关函数</w:t>
      </w:r>
      <w:proofErr w:type="gramEnd"/>
      <w:r w:rsidR="000C17F1">
        <w:rPr>
          <w:rFonts w:hint="eastAsia"/>
          <w:kern w:val="0"/>
          <w:sz w:val="24"/>
        </w:rPr>
        <w:t>。</w:t>
      </w:r>
    </w:p>
    <w:p w14:paraId="2575305A" w14:textId="05C9380B" w:rsidR="000C17F1" w:rsidRDefault="000C17F1" w:rsidP="0031738D">
      <w:pPr>
        <w:autoSpaceDE w:val="0"/>
        <w:autoSpaceDN w:val="0"/>
        <w:adjustRightInd w:val="0"/>
        <w:spacing w:line="300" w:lineRule="auto"/>
        <w:ind w:firstLineChars="200" w:firstLine="480"/>
        <w:rPr>
          <w:kern w:val="0"/>
          <w:sz w:val="24"/>
        </w:rPr>
      </w:pPr>
      <w:r>
        <w:rPr>
          <w:rFonts w:hint="eastAsia"/>
          <w:kern w:val="0"/>
          <w:sz w:val="24"/>
        </w:rPr>
        <w:t>由此，晶体相场模型的基本形式已经建立，</w:t>
      </w:r>
      <w:r w:rsidR="00C3796B">
        <w:rPr>
          <w:rFonts w:hint="eastAsia"/>
          <w:kern w:val="0"/>
          <w:sz w:val="24"/>
        </w:rPr>
        <w:t>为了模拟更加复杂的材料结构和预测丰富的材料性质，我们</w:t>
      </w:r>
      <w:r w:rsidR="00613FBD">
        <w:rPr>
          <w:rFonts w:hint="eastAsia"/>
          <w:kern w:val="0"/>
          <w:sz w:val="24"/>
        </w:rPr>
        <w:t>能够修正和添加的地方有：空间维度的选择</w:t>
      </w:r>
      <w:r w:rsidR="00DC4A3D">
        <w:rPr>
          <w:rFonts w:hint="eastAsia"/>
          <w:kern w:val="0"/>
          <w:sz w:val="24"/>
        </w:rPr>
        <w:t>（如三维晶体相场）</w:t>
      </w:r>
      <w:r w:rsidR="00613FBD">
        <w:rPr>
          <w:rFonts w:hint="eastAsia"/>
          <w:kern w:val="0"/>
          <w:sz w:val="24"/>
        </w:rPr>
        <w:t>、修改</w:t>
      </w:r>
      <w:r w:rsidR="00B80F07">
        <w:rPr>
          <w:rFonts w:hint="eastAsia"/>
          <w:kern w:val="0"/>
          <w:sz w:val="24"/>
        </w:rPr>
        <w:t>直</w:t>
      </w:r>
      <w:r w:rsidR="00613FBD">
        <w:rPr>
          <w:rFonts w:hint="eastAsia"/>
          <w:kern w:val="0"/>
          <w:sz w:val="24"/>
        </w:rPr>
        <w:t>相关函数的形式</w:t>
      </w:r>
      <w:r w:rsidR="00DC4A3D">
        <w:rPr>
          <w:rFonts w:hint="eastAsia"/>
          <w:kern w:val="0"/>
          <w:sz w:val="24"/>
        </w:rPr>
        <w:t>（如</w:t>
      </w:r>
      <w:r w:rsidR="00984B2D">
        <w:rPr>
          <w:rFonts w:hint="eastAsia"/>
          <w:kern w:val="0"/>
          <w:sz w:val="24"/>
        </w:rPr>
        <w:t>双</w:t>
      </w:r>
      <w:r w:rsidR="00DC4A3D">
        <w:rPr>
          <w:rFonts w:hint="eastAsia"/>
          <w:kern w:val="0"/>
          <w:sz w:val="24"/>
        </w:rPr>
        <w:t>模晶体相场）</w:t>
      </w:r>
      <w:r w:rsidR="00613FBD">
        <w:rPr>
          <w:rFonts w:hint="eastAsia"/>
          <w:kern w:val="0"/>
          <w:sz w:val="24"/>
        </w:rPr>
        <w:t>、添加</w:t>
      </w:r>
      <w:proofErr w:type="gramStart"/>
      <w:r w:rsidR="00613FBD">
        <w:rPr>
          <w:rFonts w:hint="eastAsia"/>
          <w:kern w:val="0"/>
          <w:sz w:val="24"/>
        </w:rPr>
        <w:t>多点</w:t>
      </w:r>
      <w:r w:rsidR="00B80F07">
        <w:rPr>
          <w:rFonts w:hint="eastAsia"/>
          <w:kern w:val="0"/>
          <w:sz w:val="24"/>
        </w:rPr>
        <w:t>直</w:t>
      </w:r>
      <w:r w:rsidR="00613FBD">
        <w:rPr>
          <w:rFonts w:hint="eastAsia"/>
          <w:kern w:val="0"/>
          <w:sz w:val="24"/>
        </w:rPr>
        <w:t>相关函数</w:t>
      </w:r>
      <w:proofErr w:type="gramEnd"/>
      <w:r w:rsidR="00DC4A3D">
        <w:rPr>
          <w:rFonts w:hint="eastAsia"/>
          <w:kern w:val="0"/>
          <w:sz w:val="24"/>
        </w:rPr>
        <w:t>（如</w:t>
      </w:r>
      <w:r w:rsidR="00E22B85">
        <w:rPr>
          <w:rFonts w:hint="eastAsia"/>
          <w:kern w:val="0"/>
          <w:sz w:val="24"/>
        </w:rPr>
        <w:t>四</w:t>
      </w:r>
      <w:r w:rsidR="00DC4A3D">
        <w:rPr>
          <w:rFonts w:hint="eastAsia"/>
          <w:kern w:val="0"/>
          <w:sz w:val="24"/>
        </w:rPr>
        <w:t>点直相关函数）</w:t>
      </w:r>
      <w:r w:rsidR="00613FBD">
        <w:rPr>
          <w:rFonts w:hint="eastAsia"/>
          <w:kern w:val="0"/>
          <w:sz w:val="24"/>
        </w:rPr>
        <w:t>、</w:t>
      </w:r>
      <w:r w:rsidR="00B80F07">
        <w:rPr>
          <w:rFonts w:hint="eastAsia"/>
          <w:kern w:val="0"/>
          <w:sz w:val="24"/>
        </w:rPr>
        <w:t>增加体系的组分</w:t>
      </w:r>
      <w:r w:rsidR="00E22B85">
        <w:rPr>
          <w:rFonts w:hint="eastAsia"/>
          <w:kern w:val="0"/>
          <w:sz w:val="24"/>
        </w:rPr>
        <w:t>（如二元合金）</w:t>
      </w:r>
      <w:r w:rsidR="003D3229">
        <w:rPr>
          <w:rFonts w:hint="eastAsia"/>
          <w:kern w:val="0"/>
          <w:sz w:val="24"/>
        </w:rPr>
        <w:t>等。此外，还可以利用</w:t>
      </w:r>
      <w:proofErr w:type="gramStart"/>
      <w:r w:rsidR="003D3229">
        <w:rPr>
          <w:rFonts w:hint="eastAsia"/>
          <w:kern w:val="0"/>
          <w:sz w:val="24"/>
        </w:rPr>
        <w:t>重整化</w:t>
      </w:r>
      <w:proofErr w:type="gramEnd"/>
      <w:r w:rsidR="003D3229">
        <w:rPr>
          <w:rFonts w:hint="eastAsia"/>
          <w:kern w:val="0"/>
          <w:sz w:val="24"/>
        </w:rPr>
        <w:t>等技巧，建立更加丰富的物理图像。</w:t>
      </w:r>
    </w:p>
    <w:p w14:paraId="6878C3B9" w14:textId="3B5D56F7" w:rsidR="003D3229" w:rsidRDefault="003D3229" w:rsidP="0031738D">
      <w:pPr>
        <w:autoSpaceDE w:val="0"/>
        <w:autoSpaceDN w:val="0"/>
        <w:adjustRightInd w:val="0"/>
        <w:spacing w:line="300" w:lineRule="auto"/>
        <w:ind w:firstLineChars="200" w:firstLine="480"/>
        <w:rPr>
          <w:kern w:val="0"/>
          <w:sz w:val="24"/>
        </w:rPr>
      </w:pPr>
      <w:r>
        <w:rPr>
          <w:rFonts w:hint="eastAsia"/>
          <w:kern w:val="0"/>
          <w:sz w:val="24"/>
        </w:rPr>
        <w:t>具体来说，</w:t>
      </w:r>
      <w:proofErr w:type="spellStart"/>
      <w:r w:rsidR="00C3796B" w:rsidRPr="00C3796B">
        <w:rPr>
          <w:kern w:val="0"/>
          <w:sz w:val="24"/>
        </w:rPr>
        <w:t>Jaatinen</w:t>
      </w:r>
      <w:proofErr w:type="spellEnd"/>
      <w:r w:rsidR="00C3796B">
        <w:rPr>
          <w:rFonts w:hint="eastAsia"/>
          <w:kern w:val="0"/>
          <w:sz w:val="24"/>
        </w:rPr>
        <w:t>等人</w:t>
      </w:r>
      <w:r w:rsidR="004405A7">
        <w:rPr>
          <w:kern w:val="0"/>
          <w:sz w:val="24"/>
          <w:vertAlign w:val="superscript"/>
        </w:rPr>
        <w:t>[31]</w:t>
      </w:r>
      <w:r w:rsidR="00C3796B">
        <w:rPr>
          <w:rFonts w:hint="eastAsia"/>
          <w:kern w:val="0"/>
          <w:sz w:val="24"/>
        </w:rPr>
        <w:t>对结构因子第一峰做了</w:t>
      </w:r>
      <w:r w:rsidR="00C3796B">
        <w:rPr>
          <w:rFonts w:hint="eastAsia"/>
          <w:kern w:val="0"/>
          <w:sz w:val="24"/>
        </w:rPr>
        <w:t>8</w:t>
      </w:r>
      <w:r w:rsidR="00C3796B">
        <w:rPr>
          <w:rFonts w:hint="eastAsia"/>
          <w:kern w:val="0"/>
          <w:sz w:val="24"/>
        </w:rPr>
        <w:t>次的多项式拟合，得到</w:t>
      </w:r>
      <w:proofErr w:type="gramStart"/>
      <w:r w:rsidR="00C3796B">
        <w:rPr>
          <w:rFonts w:hint="eastAsia"/>
          <w:kern w:val="0"/>
          <w:sz w:val="24"/>
        </w:rPr>
        <w:t>了八阶的</w:t>
      </w:r>
      <w:proofErr w:type="gramEnd"/>
      <w:r w:rsidR="00C3796B">
        <w:rPr>
          <w:rFonts w:hint="eastAsia"/>
          <w:kern w:val="0"/>
          <w:sz w:val="24"/>
        </w:rPr>
        <w:t>单模晶体相场</w:t>
      </w:r>
      <w:r w:rsidR="00984B2D">
        <w:rPr>
          <w:rFonts w:hint="eastAsia"/>
          <w:kern w:val="0"/>
          <w:sz w:val="24"/>
        </w:rPr>
        <w:t>，从而产生了液相和体心立方（</w:t>
      </w:r>
      <w:r w:rsidR="00984B2D">
        <w:rPr>
          <w:rFonts w:hint="eastAsia"/>
          <w:kern w:val="0"/>
          <w:sz w:val="24"/>
        </w:rPr>
        <w:t>B</w:t>
      </w:r>
      <w:r w:rsidR="00984B2D">
        <w:rPr>
          <w:kern w:val="0"/>
          <w:sz w:val="24"/>
        </w:rPr>
        <w:t>CC</w:t>
      </w:r>
      <w:r w:rsidR="00984B2D">
        <w:rPr>
          <w:rFonts w:hint="eastAsia"/>
          <w:kern w:val="0"/>
          <w:sz w:val="24"/>
        </w:rPr>
        <w:t>）共存的相，并以</w:t>
      </w:r>
      <w:r w:rsidR="00984B2D">
        <w:rPr>
          <w:rFonts w:hint="eastAsia"/>
          <w:kern w:val="0"/>
          <w:sz w:val="24"/>
        </w:rPr>
        <w:t>B</w:t>
      </w:r>
      <w:r w:rsidR="00984B2D">
        <w:rPr>
          <w:kern w:val="0"/>
          <w:sz w:val="24"/>
        </w:rPr>
        <w:t>CC</w:t>
      </w:r>
      <w:r w:rsidR="00984B2D">
        <w:rPr>
          <w:rFonts w:hint="eastAsia"/>
          <w:kern w:val="0"/>
          <w:sz w:val="24"/>
        </w:rPr>
        <w:t>铁</w:t>
      </w:r>
      <w:r w:rsidR="00984B2D">
        <w:rPr>
          <w:rFonts w:hint="eastAsia"/>
          <w:kern w:val="0"/>
          <w:sz w:val="24"/>
        </w:rPr>
        <w:t>-</w:t>
      </w:r>
      <w:r w:rsidR="00984B2D">
        <w:rPr>
          <w:rFonts w:hint="eastAsia"/>
          <w:kern w:val="0"/>
          <w:sz w:val="24"/>
        </w:rPr>
        <w:t>液相的各向异性作为例子，与分子动力学模拟</w:t>
      </w:r>
      <w:r w:rsidR="00F277A0">
        <w:rPr>
          <w:rFonts w:hint="eastAsia"/>
          <w:kern w:val="0"/>
          <w:sz w:val="24"/>
        </w:rPr>
        <w:t>结果</w:t>
      </w:r>
      <w:r w:rsidR="00984B2D">
        <w:rPr>
          <w:rFonts w:hint="eastAsia"/>
          <w:kern w:val="0"/>
          <w:sz w:val="24"/>
        </w:rPr>
        <w:t>相吻合。</w:t>
      </w:r>
      <w:r w:rsidR="00984B2D">
        <w:rPr>
          <w:rFonts w:hint="eastAsia"/>
          <w:kern w:val="0"/>
          <w:sz w:val="24"/>
        </w:rPr>
        <w:t>Wu</w:t>
      </w:r>
      <w:r w:rsidR="00984B2D">
        <w:rPr>
          <w:rFonts w:hint="eastAsia"/>
          <w:kern w:val="0"/>
          <w:sz w:val="24"/>
        </w:rPr>
        <w:t>等人</w:t>
      </w:r>
      <w:r w:rsidR="004405A7">
        <w:rPr>
          <w:kern w:val="0"/>
          <w:sz w:val="24"/>
          <w:vertAlign w:val="superscript"/>
        </w:rPr>
        <w:t>[32]</w:t>
      </w:r>
      <w:r w:rsidR="00984B2D">
        <w:rPr>
          <w:rFonts w:hint="eastAsia"/>
          <w:kern w:val="0"/>
          <w:sz w:val="24"/>
        </w:rPr>
        <w:t>将结构因子</w:t>
      </w:r>
      <w:proofErr w:type="gramStart"/>
      <w:r w:rsidR="00984B2D">
        <w:rPr>
          <w:rFonts w:hint="eastAsia"/>
          <w:kern w:val="0"/>
          <w:sz w:val="24"/>
        </w:rPr>
        <w:t>近似到</w:t>
      </w:r>
      <w:proofErr w:type="gramEnd"/>
      <w:r w:rsidR="00984B2D">
        <w:rPr>
          <w:rFonts w:hint="eastAsia"/>
          <w:kern w:val="0"/>
          <w:sz w:val="24"/>
        </w:rPr>
        <w:t>了第二峰，提出了双模晶体相场</w:t>
      </w:r>
      <w:r w:rsidR="00F277A0">
        <w:rPr>
          <w:rFonts w:hint="eastAsia"/>
          <w:kern w:val="0"/>
          <w:sz w:val="24"/>
        </w:rPr>
        <w:t>，实现了面心立方（</w:t>
      </w:r>
      <w:r w:rsidR="00F277A0">
        <w:rPr>
          <w:rFonts w:hint="eastAsia"/>
          <w:kern w:val="0"/>
          <w:sz w:val="24"/>
        </w:rPr>
        <w:t>F</w:t>
      </w:r>
      <w:r w:rsidR="00F277A0">
        <w:rPr>
          <w:kern w:val="0"/>
          <w:sz w:val="24"/>
        </w:rPr>
        <w:t>CC</w:t>
      </w:r>
      <w:r w:rsidR="00F277A0">
        <w:rPr>
          <w:rFonts w:hint="eastAsia"/>
          <w:kern w:val="0"/>
          <w:sz w:val="24"/>
        </w:rPr>
        <w:t>）与液相共存的相。</w:t>
      </w:r>
      <w:r w:rsidR="00F277A0" w:rsidRPr="00F277A0">
        <w:rPr>
          <w:rFonts w:hint="eastAsia"/>
          <w:kern w:val="0"/>
          <w:sz w:val="24"/>
        </w:rPr>
        <w:t>Greenwood</w:t>
      </w:r>
      <w:r w:rsidR="00F277A0" w:rsidRPr="00F277A0">
        <w:rPr>
          <w:rFonts w:hint="eastAsia"/>
          <w:kern w:val="0"/>
          <w:sz w:val="24"/>
        </w:rPr>
        <w:t>等</w:t>
      </w:r>
      <w:r w:rsidR="00F277A0">
        <w:rPr>
          <w:rFonts w:hint="eastAsia"/>
          <w:kern w:val="0"/>
          <w:sz w:val="24"/>
        </w:rPr>
        <w:t>人</w:t>
      </w:r>
      <w:r w:rsidR="004405A7">
        <w:rPr>
          <w:kern w:val="0"/>
          <w:sz w:val="24"/>
          <w:vertAlign w:val="superscript"/>
        </w:rPr>
        <w:t>[33]</w:t>
      </w:r>
      <w:r w:rsidR="00F277A0">
        <w:rPr>
          <w:rFonts w:hint="eastAsia"/>
          <w:kern w:val="0"/>
          <w:sz w:val="24"/>
        </w:rPr>
        <w:t>则采用高斯峰拟合结构因子</w:t>
      </w:r>
      <w:r w:rsidR="009B157E">
        <w:rPr>
          <w:rFonts w:hint="eastAsia"/>
          <w:kern w:val="0"/>
          <w:sz w:val="24"/>
        </w:rPr>
        <w:t>，建立了多模晶体相场</w:t>
      </w:r>
      <w:r w:rsidR="009B157E">
        <w:rPr>
          <w:rFonts w:hint="eastAsia"/>
          <w:kern w:val="0"/>
          <w:sz w:val="24"/>
        </w:rPr>
        <w:lastRenderedPageBreak/>
        <w:t>（</w:t>
      </w:r>
      <w:r w:rsidR="009B157E">
        <w:rPr>
          <w:kern w:val="0"/>
          <w:sz w:val="24"/>
        </w:rPr>
        <w:t>XPFC</w:t>
      </w:r>
      <w:r w:rsidR="009B157E">
        <w:rPr>
          <w:rFonts w:hint="eastAsia"/>
          <w:kern w:val="0"/>
          <w:sz w:val="24"/>
        </w:rPr>
        <w:t>），由此</w:t>
      </w:r>
      <w:r w:rsidR="002A3028">
        <w:rPr>
          <w:rFonts w:hint="eastAsia"/>
          <w:kern w:val="0"/>
          <w:sz w:val="24"/>
        </w:rPr>
        <w:t>使得相的形成更加稳定，并且</w:t>
      </w:r>
      <w:r w:rsidR="009B157E">
        <w:rPr>
          <w:rFonts w:hint="eastAsia"/>
          <w:kern w:val="0"/>
          <w:sz w:val="24"/>
        </w:rPr>
        <w:t>可以方便</w:t>
      </w:r>
      <w:r w:rsidR="00EC3629">
        <w:rPr>
          <w:rFonts w:hint="eastAsia"/>
          <w:kern w:val="0"/>
          <w:sz w:val="24"/>
        </w:rPr>
        <w:t>地</w:t>
      </w:r>
      <w:r w:rsidR="009B157E">
        <w:rPr>
          <w:rFonts w:hint="eastAsia"/>
          <w:kern w:val="0"/>
          <w:sz w:val="24"/>
        </w:rPr>
        <w:t>扩展到多元体系。</w:t>
      </w:r>
    </w:p>
    <w:p w14:paraId="43D8057D" w14:textId="12D5DAA6" w:rsidR="00080AB8" w:rsidRDefault="00080AB8" w:rsidP="0031738D">
      <w:pPr>
        <w:autoSpaceDE w:val="0"/>
        <w:autoSpaceDN w:val="0"/>
        <w:adjustRightInd w:val="0"/>
        <w:spacing w:line="300" w:lineRule="auto"/>
        <w:ind w:firstLineChars="200" w:firstLine="480"/>
        <w:rPr>
          <w:kern w:val="0"/>
          <w:sz w:val="24"/>
        </w:rPr>
      </w:pPr>
      <w:r>
        <w:rPr>
          <w:rFonts w:hint="eastAsia"/>
          <w:kern w:val="0"/>
          <w:sz w:val="24"/>
        </w:rPr>
        <w:t>对于石墨</w:t>
      </w:r>
      <w:proofErr w:type="gramStart"/>
      <w:r>
        <w:rPr>
          <w:rFonts w:hint="eastAsia"/>
          <w:kern w:val="0"/>
          <w:sz w:val="24"/>
        </w:rPr>
        <w:t>烯</w:t>
      </w:r>
      <w:proofErr w:type="gramEnd"/>
      <w:r>
        <w:rPr>
          <w:rFonts w:hint="eastAsia"/>
          <w:kern w:val="0"/>
          <w:sz w:val="24"/>
        </w:rPr>
        <w:t>结构</w:t>
      </w:r>
      <w:r w:rsidR="00E72F46">
        <w:rPr>
          <w:rFonts w:hint="eastAsia"/>
          <w:kern w:val="0"/>
          <w:sz w:val="24"/>
        </w:rPr>
        <w:t>的</w:t>
      </w:r>
      <w:r>
        <w:rPr>
          <w:rFonts w:hint="eastAsia"/>
          <w:kern w:val="0"/>
          <w:sz w:val="24"/>
        </w:rPr>
        <w:t>模拟，</w:t>
      </w:r>
      <w:r>
        <w:rPr>
          <w:rFonts w:hint="eastAsia"/>
          <w:kern w:val="0"/>
          <w:sz w:val="24"/>
        </w:rPr>
        <w:t>2</w:t>
      </w:r>
      <w:r>
        <w:rPr>
          <w:kern w:val="0"/>
          <w:sz w:val="24"/>
        </w:rPr>
        <w:t>013</w:t>
      </w:r>
      <w:r>
        <w:rPr>
          <w:rFonts w:hint="eastAsia"/>
          <w:kern w:val="0"/>
          <w:sz w:val="24"/>
        </w:rPr>
        <w:t>年，</w:t>
      </w:r>
      <w:proofErr w:type="spellStart"/>
      <w:r>
        <w:rPr>
          <w:rFonts w:hint="eastAsia"/>
          <w:kern w:val="0"/>
          <w:sz w:val="24"/>
        </w:rPr>
        <w:t>Mkhonta</w:t>
      </w:r>
      <w:proofErr w:type="spellEnd"/>
      <w:r>
        <w:rPr>
          <w:rFonts w:hint="eastAsia"/>
          <w:kern w:val="0"/>
          <w:sz w:val="24"/>
        </w:rPr>
        <w:t>和</w:t>
      </w:r>
      <w:r>
        <w:rPr>
          <w:rFonts w:hint="eastAsia"/>
          <w:kern w:val="0"/>
          <w:sz w:val="24"/>
        </w:rPr>
        <w:t>Elder</w:t>
      </w:r>
      <w:r>
        <w:rPr>
          <w:rFonts w:hint="eastAsia"/>
          <w:kern w:val="0"/>
          <w:sz w:val="24"/>
        </w:rPr>
        <w:t>等人</w:t>
      </w:r>
      <w:r w:rsidR="004405A7">
        <w:rPr>
          <w:kern w:val="0"/>
          <w:sz w:val="24"/>
          <w:vertAlign w:val="superscript"/>
        </w:rPr>
        <w:t>[3</w:t>
      </w:r>
      <w:r w:rsidR="00F43CD9">
        <w:rPr>
          <w:kern w:val="0"/>
          <w:sz w:val="24"/>
          <w:vertAlign w:val="superscript"/>
        </w:rPr>
        <w:t>4</w:t>
      </w:r>
      <w:r w:rsidR="004405A7">
        <w:rPr>
          <w:kern w:val="0"/>
          <w:sz w:val="24"/>
          <w:vertAlign w:val="superscript"/>
        </w:rPr>
        <w:t>]</w:t>
      </w:r>
      <w:r>
        <w:rPr>
          <w:rFonts w:hint="eastAsia"/>
          <w:kern w:val="0"/>
          <w:sz w:val="24"/>
        </w:rPr>
        <w:t>提出</w:t>
      </w:r>
      <w:proofErr w:type="gramStart"/>
      <w:r>
        <w:rPr>
          <w:rFonts w:hint="eastAsia"/>
          <w:kern w:val="0"/>
          <w:sz w:val="24"/>
        </w:rPr>
        <w:t>了三模的</w:t>
      </w:r>
      <w:proofErr w:type="gramEnd"/>
      <w:r>
        <w:rPr>
          <w:rFonts w:hint="eastAsia"/>
          <w:kern w:val="0"/>
          <w:sz w:val="24"/>
        </w:rPr>
        <w:t>晶体相场模型，</w:t>
      </w:r>
      <w:r w:rsidR="00E5699F">
        <w:rPr>
          <w:rFonts w:hint="eastAsia"/>
          <w:kern w:val="0"/>
          <w:sz w:val="24"/>
        </w:rPr>
        <w:t>能够模拟出</w:t>
      </w:r>
      <w:r>
        <w:rPr>
          <w:rFonts w:hint="eastAsia"/>
          <w:kern w:val="0"/>
          <w:sz w:val="24"/>
        </w:rPr>
        <w:t>二维</w:t>
      </w:r>
      <w:r w:rsidR="00E72F46">
        <w:rPr>
          <w:rFonts w:hint="eastAsia"/>
          <w:kern w:val="0"/>
          <w:sz w:val="24"/>
        </w:rPr>
        <w:t>平面五种</w:t>
      </w:r>
      <w:r w:rsidR="00E5699F">
        <w:rPr>
          <w:rFonts w:hint="eastAsia"/>
          <w:kern w:val="0"/>
          <w:sz w:val="24"/>
        </w:rPr>
        <w:t>简单</w:t>
      </w:r>
      <w:r w:rsidR="00E72F46">
        <w:rPr>
          <w:rFonts w:hint="eastAsia"/>
          <w:kern w:val="0"/>
          <w:sz w:val="24"/>
        </w:rPr>
        <w:t>布拉菲格子，并且对于复式格子</w:t>
      </w:r>
      <w:r w:rsidR="00E5699F">
        <w:rPr>
          <w:rFonts w:hint="eastAsia"/>
          <w:kern w:val="0"/>
          <w:sz w:val="24"/>
        </w:rPr>
        <w:t>也能够模拟，例如蜂窝状（</w:t>
      </w:r>
      <w:r w:rsidR="00E5699F">
        <w:rPr>
          <w:rFonts w:hint="eastAsia"/>
          <w:kern w:val="0"/>
          <w:sz w:val="24"/>
        </w:rPr>
        <w:t>honeycomb</w:t>
      </w:r>
      <w:r w:rsidR="00E5699F">
        <w:rPr>
          <w:rFonts w:hint="eastAsia"/>
          <w:kern w:val="0"/>
          <w:sz w:val="24"/>
        </w:rPr>
        <w:t>）笼状（</w:t>
      </w:r>
      <w:proofErr w:type="spellStart"/>
      <w:r w:rsidR="00E5699F">
        <w:rPr>
          <w:rFonts w:hint="eastAsia"/>
          <w:kern w:val="0"/>
          <w:sz w:val="24"/>
        </w:rPr>
        <w:t>kagome</w:t>
      </w:r>
      <w:proofErr w:type="spellEnd"/>
      <w:r w:rsidR="00E5699F">
        <w:rPr>
          <w:rFonts w:hint="eastAsia"/>
          <w:kern w:val="0"/>
          <w:sz w:val="24"/>
        </w:rPr>
        <w:t>）等。而</w:t>
      </w:r>
      <w:r w:rsidR="00E5699F">
        <w:rPr>
          <w:rFonts w:hint="eastAsia"/>
          <w:kern w:val="0"/>
          <w:sz w:val="24"/>
        </w:rPr>
        <w:t>honeycomb</w:t>
      </w:r>
      <w:r w:rsidR="00E5699F">
        <w:rPr>
          <w:rFonts w:hint="eastAsia"/>
          <w:kern w:val="0"/>
          <w:sz w:val="24"/>
        </w:rPr>
        <w:t>正是石墨烯的原子排列结构</w:t>
      </w:r>
      <w:r w:rsidR="006047E4">
        <w:rPr>
          <w:rFonts w:hint="eastAsia"/>
          <w:kern w:val="0"/>
          <w:sz w:val="24"/>
        </w:rPr>
        <w:t>。</w:t>
      </w:r>
      <w:r w:rsidR="006047E4">
        <w:rPr>
          <w:rFonts w:hint="eastAsia"/>
          <w:kern w:val="0"/>
          <w:sz w:val="24"/>
        </w:rPr>
        <w:t>2</w:t>
      </w:r>
      <w:r w:rsidR="006047E4">
        <w:rPr>
          <w:kern w:val="0"/>
          <w:sz w:val="24"/>
        </w:rPr>
        <w:t>01</w:t>
      </w:r>
      <w:r w:rsidR="00F32E99">
        <w:rPr>
          <w:kern w:val="0"/>
          <w:sz w:val="24"/>
        </w:rPr>
        <w:t>6</w:t>
      </w:r>
      <w:r w:rsidR="006047E4">
        <w:rPr>
          <w:rFonts w:hint="eastAsia"/>
          <w:kern w:val="0"/>
          <w:sz w:val="24"/>
        </w:rPr>
        <w:t>年，</w:t>
      </w:r>
      <w:r w:rsidR="00F32E99" w:rsidRPr="00F32E99">
        <w:rPr>
          <w:kern w:val="0"/>
          <w:sz w:val="24"/>
        </w:rPr>
        <w:t>Seymour</w:t>
      </w:r>
      <w:r w:rsidR="00F32E99">
        <w:rPr>
          <w:rFonts w:hint="eastAsia"/>
          <w:kern w:val="0"/>
          <w:sz w:val="24"/>
        </w:rPr>
        <w:t>等人</w:t>
      </w:r>
      <w:r w:rsidR="004405A7">
        <w:rPr>
          <w:kern w:val="0"/>
          <w:sz w:val="24"/>
          <w:vertAlign w:val="superscript"/>
        </w:rPr>
        <w:t>[3</w:t>
      </w:r>
      <w:r w:rsidR="00F43CD9">
        <w:rPr>
          <w:kern w:val="0"/>
          <w:sz w:val="24"/>
          <w:vertAlign w:val="superscript"/>
        </w:rPr>
        <w:t>5</w:t>
      </w:r>
      <w:r w:rsidR="004405A7">
        <w:rPr>
          <w:kern w:val="0"/>
          <w:sz w:val="24"/>
          <w:vertAlign w:val="superscript"/>
        </w:rPr>
        <w:t>]</w:t>
      </w:r>
      <w:r w:rsidR="00F32E99">
        <w:rPr>
          <w:rFonts w:hint="eastAsia"/>
          <w:kern w:val="0"/>
          <w:sz w:val="24"/>
        </w:rPr>
        <w:t>引入三点直相关函数，并利用硬球势对应的贝塞尔函数模拟出了蜂窝状的石墨</w:t>
      </w:r>
      <w:proofErr w:type="gramStart"/>
      <w:r w:rsidR="00F32E99">
        <w:rPr>
          <w:rFonts w:hint="eastAsia"/>
          <w:kern w:val="0"/>
          <w:sz w:val="24"/>
        </w:rPr>
        <w:t>烯</w:t>
      </w:r>
      <w:proofErr w:type="gramEnd"/>
      <w:r w:rsidR="00F32E99">
        <w:rPr>
          <w:rFonts w:hint="eastAsia"/>
          <w:kern w:val="0"/>
          <w:sz w:val="24"/>
        </w:rPr>
        <w:t>结构。</w:t>
      </w:r>
    </w:p>
    <w:p w14:paraId="604EB6C8" w14:textId="23E020E4" w:rsidR="00AD720A" w:rsidRDefault="00D8504A" w:rsidP="00D8504A">
      <w:pPr>
        <w:autoSpaceDE w:val="0"/>
        <w:autoSpaceDN w:val="0"/>
        <w:adjustRightInd w:val="0"/>
        <w:spacing w:line="300" w:lineRule="auto"/>
        <w:ind w:firstLineChars="200" w:firstLine="480"/>
        <w:rPr>
          <w:kern w:val="0"/>
          <w:sz w:val="24"/>
        </w:rPr>
      </w:pPr>
      <w:r>
        <w:rPr>
          <w:rFonts w:hint="eastAsia"/>
          <w:kern w:val="0"/>
          <w:sz w:val="24"/>
        </w:rPr>
        <w:t>本文将</w:t>
      </w:r>
      <w:proofErr w:type="gramStart"/>
      <w:r>
        <w:rPr>
          <w:rFonts w:hint="eastAsia"/>
          <w:kern w:val="0"/>
          <w:sz w:val="24"/>
        </w:rPr>
        <w:t>采用三模的</w:t>
      </w:r>
      <w:proofErr w:type="gramEnd"/>
      <w:r>
        <w:rPr>
          <w:rFonts w:hint="eastAsia"/>
          <w:kern w:val="0"/>
          <w:sz w:val="24"/>
        </w:rPr>
        <w:t>晶体相场模型，其自由能泛函如下：</w:t>
      </w:r>
    </w:p>
    <w:p w14:paraId="685A9588" w14:textId="623496AD" w:rsidR="006632A9" w:rsidRPr="006632A9" w:rsidRDefault="0038381A" w:rsidP="006632A9">
      <w:pPr>
        <w:autoSpaceDE w:val="0"/>
        <w:autoSpaceDN w:val="0"/>
        <w:adjustRightInd w:val="0"/>
        <w:spacing w:line="300" w:lineRule="auto"/>
        <w:ind w:firstLineChars="200" w:firstLine="480"/>
        <w:rPr>
          <w:kern w:val="0"/>
          <w:sz w:val="24"/>
        </w:rPr>
      </w:pPr>
      <m:oMathPara>
        <m:oMath>
          <m:eqArr>
            <m:eqArrPr>
              <m:maxDist m:val="1"/>
              <m:ctrlPr>
                <w:rPr>
                  <w:rFonts w:ascii="Cambria Math" w:hAnsi="Cambria Math"/>
                  <w:i/>
                  <w:sz w:val="24"/>
                </w:rPr>
              </m:ctrlPr>
            </m:eqArrPr>
            <m:e>
              <m:r>
                <w:rPr>
                  <w:rFonts w:ascii="Cambria Math" w:hAnsi="Cambria Math"/>
                  <w:kern w:val="0"/>
                  <w:sz w:val="24"/>
                </w:rPr>
                <m:t>F</m:t>
              </m:r>
              <m:d>
                <m:dPr>
                  <m:begChr m:val="["/>
                  <m:endChr m:val="]"/>
                  <m:ctrlPr>
                    <w:rPr>
                      <w:rFonts w:ascii="Cambria Math" w:hAnsi="Cambria Math"/>
                      <w:i/>
                      <w:kern w:val="0"/>
                      <w:sz w:val="24"/>
                    </w:rPr>
                  </m:ctrlPr>
                </m:dPr>
                <m:e>
                  <m:r>
                    <w:rPr>
                      <w:rFonts w:ascii="Cambria Math" w:hAnsi="Cambria Math"/>
                      <w:kern w:val="0"/>
                      <w:sz w:val="24"/>
                    </w:rPr>
                    <m:t>ψ</m:t>
                  </m:r>
                </m:e>
              </m:d>
              <m:r>
                <w:rPr>
                  <w:rFonts w:ascii="Cambria Math" w:hAnsi="Cambria Math"/>
                  <w:kern w:val="0"/>
                  <w:sz w:val="24"/>
                </w:rPr>
                <m:t>=</m:t>
              </m:r>
              <m:nary>
                <m:naryPr>
                  <m:limLoc m:val="undOvr"/>
                  <m:subHide m:val="1"/>
                  <m:supHide m:val="1"/>
                  <m:ctrlPr>
                    <w:rPr>
                      <w:rFonts w:ascii="Cambria Math" w:hAnsi="Cambria Math"/>
                      <w:i/>
                      <w:kern w:val="0"/>
                      <w:sz w:val="24"/>
                    </w:rPr>
                  </m:ctrlPr>
                </m:naryPr>
                <m:sub/>
                <m:sup/>
                <m:e>
                  <m:r>
                    <w:rPr>
                      <w:rFonts w:ascii="Cambria Math" w:hAnsi="Cambria Math" w:hint="eastAsia"/>
                      <w:kern w:val="0"/>
                      <w:sz w:val="24"/>
                    </w:rPr>
                    <m:t>d</m:t>
                  </m:r>
                  <m:acc>
                    <m:accPr>
                      <m:chr m:val="⃑"/>
                      <m:ctrlPr>
                        <w:rPr>
                          <w:rFonts w:ascii="Cambria Math" w:hAnsi="Cambria Math"/>
                          <w:i/>
                          <w:kern w:val="0"/>
                          <w:sz w:val="24"/>
                        </w:rPr>
                      </m:ctrlPr>
                    </m:accPr>
                    <m:e>
                      <m:r>
                        <w:rPr>
                          <w:rFonts w:ascii="Cambria Math" w:hAnsi="Cambria Math"/>
                          <w:kern w:val="0"/>
                          <w:sz w:val="24"/>
                        </w:rPr>
                        <m:t>r</m:t>
                      </m:r>
                    </m:e>
                  </m:acc>
                  <m:d>
                    <m:dPr>
                      <m:begChr m:val="{"/>
                      <m:endChr m:val="}"/>
                      <m:ctrlPr>
                        <w:rPr>
                          <w:rFonts w:ascii="Cambria Math" w:hAnsi="Cambria Math"/>
                          <w:i/>
                          <w:kern w:val="0"/>
                          <w:sz w:val="24"/>
                        </w:rPr>
                      </m:ctrlPr>
                    </m:dPr>
                    <m:e>
                      <m:f>
                        <m:fPr>
                          <m:ctrlPr>
                            <w:rPr>
                              <w:rFonts w:ascii="Cambria Math" w:hAnsi="Cambria Math"/>
                              <w:i/>
                              <w:kern w:val="0"/>
                              <w:sz w:val="24"/>
                            </w:rPr>
                          </m:ctrlPr>
                        </m:fPr>
                        <m:num>
                          <m:r>
                            <w:rPr>
                              <w:rFonts w:ascii="Cambria Math" w:hAnsi="Cambria Math"/>
                              <w:kern w:val="0"/>
                              <w:sz w:val="24"/>
                            </w:rPr>
                            <m:t>ψ</m:t>
                          </m:r>
                        </m:num>
                        <m:den>
                          <m:r>
                            <w:rPr>
                              <w:rFonts w:ascii="Cambria Math" w:hAnsi="Cambria Math"/>
                              <w:kern w:val="0"/>
                              <w:sz w:val="24"/>
                            </w:rPr>
                            <m:t>2</m:t>
                          </m:r>
                        </m:den>
                      </m:f>
                      <m:d>
                        <m:dPr>
                          <m:ctrlPr>
                            <w:rPr>
                              <w:rFonts w:ascii="Cambria Math" w:hAnsi="Cambria Math"/>
                              <w:i/>
                              <w:kern w:val="0"/>
                              <w:sz w:val="24"/>
                            </w:rPr>
                          </m:ctrlPr>
                        </m:dPr>
                        <m:e>
                          <m:r>
                            <w:rPr>
                              <w:rFonts w:ascii="Cambria Math" w:hAnsi="Cambria Math"/>
                              <w:kern w:val="0"/>
                              <w:sz w:val="24"/>
                            </w:rPr>
                            <m:t>r+λ</m:t>
                          </m:r>
                          <m:nary>
                            <m:naryPr>
                              <m:chr m:val="∏"/>
                              <m:limLoc m:val="undOvr"/>
                              <m:ctrlPr>
                                <w:rPr>
                                  <w:rFonts w:ascii="Cambria Math" w:hAnsi="Cambria Math"/>
                                  <w:i/>
                                  <w:kern w:val="0"/>
                                  <w:sz w:val="24"/>
                                </w:rPr>
                              </m:ctrlPr>
                            </m:naryPr>
                            <m:sub>
                              <m:r>
                                <w:rPr>
                                  <w:rFonts w:ascii="Cambria Math" w:hAnsi="Cambria Math"/>
                                  <w:kern w:val="0"/>
                                  <w:sz w:val="24"/>
                                </w:rPr>
                                <m:t>i=1</m:t>
                              </m:r>
                            </m:sub>
                            <m:sup>
                              <m:r>
                                <w:rPr>
                                  <w:rFonts w:ascii="Cambria Math" w:hAnsi="Cambria Math"/>
                                  <w:kern w:val="0"/>
                                  <w:sz w:val="24"/>
                                </w:rPr>
                                <m:t>N</m:t>
                              </m:r>
                            </m:sup>
                            <m:e>
                              <m:r>
                                <w:rPr>
                                  <w:rFonts w:ascii="Cambria Math" w:hAnsi="Cambria Math"/>
                                  <w:kern w:val="0"/>
                                  <w:sz w:val="24"/>
                                </w:rPr>
                                <m:t>[</m:t>
                              </m:r>
                              <m:sSup>
                                <m:sSupPr>
                                  <m:ctrlPr>
                                    <w:rPr>
                                      <w:rFonts w:ascii="Cambria Math" w:hAnsi="Cambria Math"/>
                                      <w:i/>
                                      <w:kern w:val="0"/>
                                      <w:sz w:val="24"/>
                                    </w:rPr>
                                  </m:ctrlPr>
                                </m:sSupPr>
                                <m:e>
                                  <m:d>
                                    <m:dPr>
                                      <m:ctrlPr>
                                        <w:rPr>
                                          <w:rFonts w:ascii="Cambria Math" w:hAnsi="Cambria Math"/>
                                          <w:i/>
                                          <w:kern w:val="0"/>
                                          <w:sz w:val="24"/>
                                        </w:rPr>
                                      </m:ctrlPr>
                                    </m:dPr>
                                    <m:e>
                                      <m:sSubSup>
                                        <m:sSubSupPr>
                                          <m:ctrlPr>
                                            <w:rPr>
                                              <w:rFonts w:ascii="Cambria Math" w:hAnsi="Cambria Math"/>
                                              <w:i/>
                                              <w:kern w:val="0"/>
                                              <w:sz w:val="24"/>
                                            </w:rPr>
                                          </m:ctrlPr>
                                        </m:sSubSupPr>
                                        <m:e>
                                          <m:r>
                                            <w:rPr>
                                              <w:rFonts w:ascii="Cambria Math" w:hAnsi="Cambria Math"/>
                                              <w:kern w:val="0"/>
                                              <w:sz w:val="24"/>
                                            </w:rPr>
                                            <m:t>Q</m:t>
                                          </m:r>
                                        </m:e>
                                        <m:sub>
                                          <m:r>
                                            <w:rPr>
                                              <w:rFonts w:ascii="Cambria Math" w:hAnsi="Cambria Math"/>
                                              <w:kern w:val="0"/>
                                              <w:sz w:val="24"/>
                                            </w:rPr>
                                            <m:t>i</m:t>
                                          </m:r>
                                        </m:sub>
                                        <m:sup>
                                          <m:r>
                                            <w:rPr>
                                              <w:rFonts w:ascii="Cambria Math" w:hAnsi="Cambria Math"/>
                                              <w:kern w:val="0"/>
                                              <w:sz w:val="24"/>
                                            </w:rPr>
                                            <m:t>2</m:t>
                                          </m:r>
                                        </m:sup>
                                      </m:sSubSup>
                                      <m:r>
                                        <w:rPr>
                                          <w:rFonts w:ascii="Cambria Math" w:hAnsi="Cambria Math"/>
                                          <w:kern w:val="0"/>
                                          <w:sz w:val="24"/>
                                        </w:rPr>
                                        <m:t>+</m:t>
                                      </m:r>
                                      <m:sSup>
                                        <m:sSupPr>
                                          <m:ctrlPr>
                                            <w:rPr>
                                              <w:rFonts w:ascii="Cambria Math" w:hAnsi="Cambria Math"/>
                                              <w:i/>
                                              <w:kern w:val="0"/>
                                              <w:sz w:val="24"/>
                                            </w:rPr>
                                          </m:ctrlPr>
                                        </m:sSupPr>
                                        <m:e>
                                          <m:r>
                                            <m:rPr>
                                              <m:sty m:val="p"/>
                                            </m:rPr>
                                            <w:rPr>
                                              <w:rFonts w:ascii="Cambria Math" w:hAnsi="Cambria Math"/>
                                              <w:kern w:val="0"/>
                                              <w:sz w:val="24"/>
                                            </w:rPr>
                                            <m:t>∇</m:t>
                                          </m:r>
                                        </m:e>
                                        <m:sup>
                                          <m:r>
                                            <w:rPr>
                                              <w:rFonts w:ascii="Cambria Math" w:hAnsi="Cambria Math"/>
                                              <w:kern w:val="0"/>
                                              <w:sz w:val="24"/>
                                            </w:rPr>
                                            <m:t>2</m:t>
                                          </m:r>
                                        </m:sup>
                                      </m:sSup>
                                    </m:e>
                                  </m:d>
                                </m:e>
                                <m:sup>
                                  <m:r>
                                    <w:rPr>
                                      <w:rFonts w:ascii="Cambria Math" w:hAnsi="Cambria Math"/>
                                      <w:kern w:val="0"/>
                                      <w:sz w:val="24"/>
                                    </w:rPr>
                                    <m:t>2</m:t>
                                  </m:r>
                                </m:sup>
                              </m:sSup>
                              <m:r>
                                <w:rPr>
                                  <w:rFonts w:ascii="Cambria Math" w:hAnsi="Cambria Math"/>
                                  <w:kern w:val="0"/>
                                  <w:sz w:val="24"/>
                                </w:rPr>
                                <m:t>+</m:t>
                              </m:r>
                              <m:sSub>
                                <m:sSubPr>
                                  <m:ctrlPr>
                                    <w:rPr>
                                      <w:rFonts w:ascii="Cambria Math" w:hAnsi="Cambria Math"/>
                                      <w:i/>
                                      <w:kern w:val="0"/>
                                      <w:sz w:val="24"/>
                                    </w:rPr>
                                  </m:ctrlPr>
                                </m:sSubPr>
                                <m:e>
                                  <m:r>
                                    <w:rPr>
                                      <w:rFonts w:ascii="Cambria Math" w:hAnsi="Cambria Math"/>
                                      <w:kern w:val="0"/>
                                      <w:sz w:val="24"/>
                                    </w:rPr>
                                    <m:t>b</m:t>
                                  </m:r>
                                </m:e>
                                <m:sub>
                                  <m:r>
                                    <w:rPr>
                                      <w:rFonts w:ascii="Cambria Math" w:hAnsi="Cambria Math"/>
                                      <w:kern w:val="0"/>
                                      <w:sz w:val="24"/>
                                    </w:rPr>
                                    <m:t>i</m:t>
                                  </m:r>
                                </m:sub>
                              </m:sSub>
                              <m:r>
                                <w:rPr>
                                  <w:rFonts w:ascii="Cambria Math" w:hAnsi="Cambria Math"/>
                                  <w:kern w:val="0"/>
                                  <w:sz w:val="24"/>
                                </w:rPr>
                                <m:t>]</m:t>
                              </m:r>
                            </m:e>
                          </m:nary>
                        </m:e>
                      </m:d>
                      <m:r>
                        <w:rPr>
                          <w:rFonts w:ascii="Cambria Math" w:hAnsi="Cambria Math"/>
                          <w:kern w:val="0"/>
                          <w:sz w:val="24"/>
                        </w:rPr>
                        <m:t>ψ-</m:t>
                      </m:r>
                      <m:f>
                        <m:fPr>
                          <m:ctrlPr>
                            <w:rPr>
                              <w:rFonts w:ascii="Cambria Math" w:hAnsi="Cambria Math"/>
                              <w:i/>
                              <w:kern w:val="0"/>
                              <w:sz w:val="24"/>
                            </w:rPr>
                          </m:ctrlPr>
                        </m:fPr>
                        <m:num>
                          <m:r>
                            <w:rPr>
                              <w:rFonts w:ascii="Cambria Math" w:hAnsi="Cambria Math"/>
                              <w:kern w:val="0"/>
                              <w:sz w:val="24"/>
                            </w:rPr>
                            <m:t>τ</m:t>
                          </m:r>
                        </m:num>
                        <m:den>
                          <m:r>
                            <w:rPr>
                              <w:rFonts w:ascii="Cambria Math" w:hAnsi="Cambria Math"/>
                              <w:kern w:val="0"/>
                              <w:sz w:val="24"/>
                            </w:rPr>
                            <m:t>3</m:t>
                          </m:r>
                        </m:den>
                      </m:f>
                      <m:sSup>
                        <m:sSupPr>
                          <m:ctrlPr>
                            <w:rPr>
                              <w:rFonts w:ascii="Cambria Math" w:hAnsi="Cambria Math"/>
                              <w:i/>
                              <w:kern w:val="0"/>
                              <w:sz w:val="24"/>
                            </w:rPr>
                          </m:ctrlPr>
                        </m:sSupPr>
                        <m:e>
                          <m:r>
                            <w:rPr>
                              <w:rFonts w:ascii="Cambria Math" w:hAnsi="Cambria Math"/>
                              <w:kern w:val="0"/>
                              <w:sz w:val="24"/>
                            </w:rPr>
                            <m:t>ψ</m:t>
                          </m:r>
                        </m:e>
                        <m:sup>
                          <m:r>
                            <w:rPr>
                              <w:rFonts w:ascii="Cambria Math" w:hAnsi="Cambria Math"/>
                              <w:kern w:val="0"/>
                              <w:sz w:val="24"/>
                            </w:rPr>
                            <m:t>3</m:t>
                          </m:r>
                        </m:sup>
                      </m:sSup>
                      <m:r>
                        <w:rPr>
                          <w:rFonts w:ascii="Cambria Math" w:hAnsi="Cambria Math"/>
                          <w:kern w:val="0"/>
                          <w:sz w:val="24"/>
                        </w:rPr>
                        <m:t>+</m:t>
                      </m:r>
                      <m:f>
                        <m:fPr>
                          <m:ctrlPr>
                            <w:rPr>
                              <w:rFonts w:ascii="Cambria Math" w:hAnsi="Cambria Math"/>
                              <w:i/>
                              <w:kern w:val="0"/>
                              <w:sz w:val="24"/>
                            </w:rPr>
                          </m:ctrlPr>
                        </m:fPr>
                        <m:num>
                          <m:r>
                            <w:rPr>
                              <w:rFonts w:ascii="Cambria Math" w:hAnsi="Cambria Math"/>
                              <w:kern w:val="0"/>
                              <w:sz w:val="24"/>
                            </w:rPr>
                            <m:t>1</m:t>
                          </m:r>
                        </m:num>
                        <m:den>
                          <m:r>
                            <w:rPr>
                              <w:rFonts w:ascii="Cambria Math" w:hAnsi="Cambria Math"/>
                              <w:kern w:val="0"/>
                              <w:sz w:val="24"/>
                            </w:rPr>
                            <m:t>4</m:t>
                          </m:r>
                        </m:den>
                      </m:f>
                      <m:sSup>
                        <m:sSupPr>
                          <m:ctrlPr>
                            <w:rPr>
                              <w:rFonts w:ascii="Cambria Math" w:hAnsi="Cambria Math"/>
                              <w:i/>
                              <w:kern w:val="0"/>
                              <w:sz w:val="24"/>
                            </w:rPr>
                          </m:ctrlPr>
                        </m:sSupPr>
                        <m:e>
                          <m:r>
                            <w:rPr>
                              <w:rFonts w:ascii="Cambria Math" w:hAnsi="Cambria Math"/>
                              <w:kern w:val="0"/>
                              <w:sz w:val="24"/>
                            </w:rPr>
                            <m:t>ψ</m:t>
                          </m:r>
                        </m:e>
                        <m:sup>
                          <m:r>
                            <w:rPr>
                              <w:rFonts w:ascii="Cambria Math" w:hAnsi="Cambria Math"/>
                              <w:kern w:val="0"/>
                              <w:sz w:val="24"/>
                            </w:rPr>
                            <m:t>4</m:t>
                          </m:r>
                        </m:sup>
                      </m:sSup>
                    </m:e>
                  </m:d>
                </m:e>
              </m:nary>
              <m:r>
                <w:rPr>
                  <w:rFonts w:ascii="Cambria Math" w:hAnsi="Cambria Math"/>
                  <w:sz w:val="24"/>
                </w:rPr>
                <m:t>#</m:t>
              </m:r>
              <m:r>
                <m:rPr>
                  <m:nor/>
                </m:rPr>
                <w:rPr>
                  <w:rFonts w:ascii="Cambria Math" w:hAnsi="Cambria Math"/>
                  <w:sz w:val="24"/>
                </w:rPr>
                <m:t>(1-10)</m:t>
              </m:r>
            </m:e>
          </m:eqArr>
        </m:oMath>
      </m:oMathPara>
    </w:p>
    <w:p w14:paraId="752516AC" w14:textId="74BBC736" w:rsidR="005C7025" w:rsidRDefault="005C7025" w:rsidP="005C7025">
      <w:pPr>
        <w:autoSpaceDE w:val="0"/>
        <w:autoSpaceDN w:val="0"/>
        <w:adjustRightInd w:val="0"/>
        <w:spacing w:line="300" w:lineRule="auto"/>
        <w:rPr>
          <w:kern w:val="0"/>
          <w:sz w:val="24"/>
        </w:rPr>
      </w:pPr>
      <w:r>
        <w:rPr>
          <w:rFonts w:hint="eastAsia"/>
          <w:kern w:val="0"/>
          <w:sz w:val="24"/>
        </w:rPr>
        <w:t>该自由能的详细推导，将在下一章进行讨论。</w:t>
      </w:r>
    </w:p>
    <w:p w14:paraId="1B2773CE" w14:textId="7B75E6D3" w:rsidR="00D8504A" w:rsidRPr="006632A9" w:rsidRDefault="00AD720A" w:rsidP="006632A9">
      <w:pPr>
        <w:autoSpaceDE w:val="0"/>
        <w:autoSpaceDN w:val="0"/>
        <w:adjustRightInd w:val="0"/>
        <w:spacing w:line="300" w:lineRule="auto"/>
        <w:ind w:firstLineChars="200" w:firstLine="480"/>
        <w:rPr>
          <w:kern w:val="0"/>
          <w:sz w:val="24"/>
        </w:rPr>
      </w:pPr>
      <w:r>
        <w:rPr>
          <w:rFonts w:hint="eastAsia"/>
          <w:kern w:val="0"/>
          <w:sz w:val="24"/>
        </w:rPr>
        <w:t>如图</w:t>
      </w:r>
      <w:r>
        <w:rPr>
          <w:rFonts w:hint="eastAsia"/>
          <w:kern w:val="0"/>
          <w:sz w:val="24"/>
        </w:rPr>
        <w:t>1-</w:t>
      </w:r>
      <w:r>
        <w:rPr>
          <w:kern w:val="0"/>
          <w:sz w:val="24"/>
        </w:rPr>
        <w:t>9</w:t>
      </w:r>
      <w:r>
        <w:rPr>
          <w:rFonts w:hint="eastAsia"/>
          <w:kern w:val="0"/>
          <w:sz w:val="24"/>
        </w:rPr>
        <w:t>所示，晶体相场可以从经典密度泛函理论出发推导得到，因而下一章</w:t>
      </w:r>
      <w:r w:rsidR="001E6CFC">
        <w:rPr>
          <w:rFonts w:hint="eastAsia"/>
          <w:kern w:val="0"/>
          <w:sz w:val="24"/>
        </w:rPr>
        <w:t>的推导</w:t>
      </w:r>
      <w:r>
        <w:rPr>
          <w:rFonts w:hint="eastAsia"/>
          <w:kern w:val="0"/>
          <w:sz w:val="24"/>
        </w:rPr>
        <w:t>将</w:t>
      </w:r>
      <w:r w:rsidR="00102791">
        <w:rPr>
          <w:rFonts w:hint="eastAsia"/>
          <w:kern w:val="0"/>
          <w:sz w:val="24"/>
        </w:rPr>
        <w:t>依此</w:t>
      </w:r>
      <w:r w:rsidR="001E6CFC">
        <w:rPr>
          <w:rFonts w:hint="eastAsia"/>
          <w:kern w:val="0"/>
          <w:sz w:val="24"/>
        </w:rPr>
        <w:t>展开</w:t>
      </w:r>
      <w:r w:rsidR="00102791">
        <w:rPr>
          <w:rFonts w:hint="eastAsia"/>
          <w:kern w:val="0"/>
          <w:sz w:val="24"/>
        </w:rPr>
        <w:t>。</w:t>
      </w:r>
    </w:p>
    <w:p w14:paraId="53925C15" w14:textId="77777777" w:rsidR="00D8504A" w:rsidRDefault="00D8504A" w:rsidP="00D8504A">
      <w:pPr>
        <w:autoSpaceDE w:val="0"/>
        <w:autoSpaceDN w:val="0"/>
        <w:adjustRightInd w:val="0"/>
        <w:spacing w:line="300" w:lineRule="auto"/>
        <w:jc w:val="center"/>
        <w:rPr>
          <w:kern w:val="0"/>
          <w:sz w:val="24"/>
        </w:rPr>
      </w:pPr>
      <w:r>
        <w:rPr>
          <w:noProof/>
        </w:rPr>
        <w:drawing>
          <wp:inline distT="0" distB="0" distL="0" distR="0" wp14:anchorId="228A0AA5" wp14:editId="24C711AB">
            <wp:extent cx="3869977" cy="591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5334" cy="592078"/>
                    </a:xfrm>
                    <a:prstGeom prst="rect">
                      <a:avLst/>
                    </a:prstGeom>
                    <a:noFill/>
                    <a:ln>
                      <a:noFill/>
                    </a:ln>
                  </pic:spPr>
                </pic:pic>
              </a:graphicData>
            </a:graphic>
          </wp:inline>
        </w:drawing>
      </w:r>
    </w:p>
    <w:p w14:paraId="6A8FC1C5" w14:textId="3122DE6D" w:rsidR="00D8504A" w:rsidRPr="00F02606" w:rsidRDefault="00D8504A" w:rsidP="006632A9">
      <w:pPr>
        <w:autoSpaceDE w:val="0"/>
        <w:autoSpaceDN w:val="0"/>
        <w:adjustRightInd w:val="0"/>
        <w:spacing w:line="300" w:lineRule="auto"/>
        <w:jc w:val="center"/>
        <w:rPr>
          <w:kern w:val="0"/>
          <w:sz w:val="24"/>
        </w:rPr>
      </w:pPr>
      <w:r w:rsidRPr="004D7A15">
        <w:rPr>
          <w:rFonts w:ascii="宋体" w:hAnsi="宋体" w:hint="eastAsia"/>
          <w:szCs w:val="21"/>
        </w:rPr>
        <w:t>图</w:t>
      </w:r>
      <w:r>
        <w:rPr>
          <w:rFonts w:ascii="宋体" w:hAnsi="宋体"/>
          <w:szCs w:val="21"/>
        </w:rPr>
        <w:t>1</w:t>
      </w:r>
      <w:r w:rsidRPr="004D7A15">
        <w:rPr>
          <w:rFonts w:ascii="宋体" w:hAnsi="宋体"/>
          <w:szCs w:val="21"/>
        </w:rPr>
        <w:t>-</w:t>
      </w:r>
      <w:r>
        <w:rPr>
          <w:rFonts w:ascii="宋体" w:hAnsi="宋体"/>
          <w:szCs w:val="21"/>
        </w:rPr>
        <w:t>9</w:t>
      </w:r>
      <w:r w:rsidRPr="004D7A15">
        <w:rPr>
          <w:rFonts w:ascii="宋体" w:hAnsi="宋体" w:hint="eastAsia"/>
          <w:szCs w:val="21"/>
        </w:rPr>
        <w:t xml:space="preserve">  </w:t>
      </w:r>
      <w:r>
        <w:rPr>
          <w:rFonts w:ascii="宋体" w:hAnsi="宋体" w:hint="eastAsia"/>
          <w:szCs w:val="21"/>
        </w:rPr>
        <w:t>晶体相场可从经典密度泛函理论导出</w:t>
      </w:r>
    </w:p>
    <w:p w14:paraId="1C7FC550" w14:textId="784B13C0" w:rsidR="00AF6F0F" w:rsidRDefault="00AF6F0F" w:rsidP="00AF6F0F">
      <w:pPr>
        <w:rPr>
          <w:rFonts w:eastAsia="黑体"/>
          <w:sz w:val="28"/>
          <w:szCs w:val="28"/>
        </w:rPr>
      </w:pPr>
      <w:r>
        <w:rPr>
          <w:rFonts w:eastAsia="黑体"/>
          <w:sz w:val="28"/>
          <w:szCs w:val="28"/>
        </w:rPr>
        <w:t>1.3</w:t>
      </w:r>
      <w:r>
        <w:rPr>
          <w:rFonts w:eastAsia="黑体" w:hint="eastAsia"/>
          <w:sz w:val="28"/>
          <w:szCs w:val="28"/>
        </w:rPr>
        <w:t>文章结构</w:t>
      </w:r>
    </w:p>
    <w:p w14:paraId="2E06DEDB" w14:textId="77777777" w:rsidR="00AF6F0F" w:rsidRPr="00AF6F0F" w:rsidRDefault="00AF6F0F"/>
    <w:sectPr w:rsidR="00AF6F0F" w:rsidRPr="00AF6F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6BE9C" w14:textId="77777777" w:rsidR="0038381A" w:rsidRDefault="0038381A" w:rsidP="009477B6">
      <w:r>
        <w:separator/>
      </w:r>
    </w:p>
  </w:endnote>
  <w:endnote w:type="continuationSeparator" w:id="0">
    <w:p w14:paraId="01E714B0" w14:textId="77777777" w:rsidR="0038381A" w:rsidRDefault="0038381A" w:rsidP="00947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F6352" w14:textId="77777777" w:rsidR="0038381A" w:rsidRDefault="0038381A" w:rsidP="009477B6">
      <w:r>
        <w:separator/>
      </w:r>
    </w:p>
  </w:footnote>
  <w:footnote w:type="continuationSeparator" w:id="0">
    <w:p w14:paraId="343A645E" w14:textId="77777777" w:rsidR="0038381A" w:rsidRDefault="0038381A" w:rsidP="009477B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087"/>
    <w:rsid w:val="00001DBC"/>
    <w:rsid w:val="00011F4B"/>
    <w:rsid w:val="00030F29"/>
    <w:rsid w:val="00031628"/>
    <w:rsid w:val="00041087"/>
    <w:rsid w:val="000503BC"/>
    <w:rsid w:val="00054413"/>
    <w:rsid w:val="000567F8"/>
    <w:rsid w:val="000608D5"/>
    <w:rsid w:val="000641B1"/>
    <w:rsid w:val="00064360"/>
    <w:rsid w:val="00064BF5"/>
    <w:rsid w:val="000705A9"/>
    <w:rsid w:val="00070F41"/>
    <w:rsid w:val="00080AB8"/>
    <w:rsid w:val="00084325"/>
    <w:rsid w:val="00085B6A"/>
    <w:rsid w:val="00092453"/>
    <w:rsid w:val="000A09D1"/>
    <w:rsid w:val="000A3E0A"/>
    <w:rsid w:val="000A53A0"/>
    <w:rsid w:val="000B0F2A"/>
    <w:rsid w:val="000B3FFA"/>
    <w:rsid w:val="000B4796"/>
    <w:rsid w:val="000C17F1"/>
    <w:rsid w:val="000C2BFF"/>
    <w:rsid w:val="000C2D83"/>
    <w:rsid w:val="000C37A6"/>
    <w:rsid w:val="000C6E65"/>
    <w:rsid w:val="000D1D23"/>
    <w:rsid w:val="000E0F30"/>
    <w:rsid w:val="000E2667"/>
    <w:rsid w:val="000E2978"/>
    <w:rsid w:val="000E7564"/>
    <w:rsid w:val="000F1B50"/>
    <w:rsid w:val="00101F86"/>
    <w:rsid w:val="00102791"/>
    <w:rsid w:val="00102DBD"/>
    <w:rsid w:val="00111BE7"/>
    <w:rsid w:val="00130175"/>
    <w:rsid w:val="00137FB9"/>
    <w:rsid w:val="00144C19"/>
    <w:rsid w:val="0015377C"/>
    <w:rsid w:val="00166C10"/>
    <w:rsid w:val="00187576"/>
    <w:rsid w:val="00187E7D"/>
    <w:rsid w:val="00192D42"/>
    <w:rsid w:val="001A217B"/>
    <w:rsid w:val="001B0603"/>
    <w:rsid w:val="001B2D4D"/>
    <w:rsid w:val="001B3C99"/>
    <w:rsid w:val="001B4846"/>
    <w:rsid w:val="001B4BDC"/>
    <w:rsid w:val="001C31C6"/>
    <w:rsid w:val="001D189F"/>
    <w:rsid w:val="001D2515"/>
    <w:rsid w:val="001D4F01"/>
    <w:rsid w:val="001E5CCB"/>
    <w:rsid w:val="001E6CFC"/>
    <w:rsid w:val="001F20F4"/>
    <w:rsid w:val="00211B19"/>
    <w:rsid w:val="002130D2"/>
    <w:rsid w:val="00215E31"/>
    <w:rsid w:val="0022302D"/>
    <w:rsid w:val="002416CE"/>
    <w:rsid w:val="00250C36"/>
    <w:rsid w:val="00254E1F"/>
    <w:rsid w:val="00260C33"/>
    <w:rsid w:val="002A3028"/>
    <w:rsid w:val="002B249B"/>
    <w:rsid w:val="002B48FD"/>
    <w:rsid w:val="002C0941"/>
    <w:rsid w:val="002D02FB"/>
    <w:rsid w:val="002D1266"/>
    <w:rsid w:val="002D15E8"/>
    <w:rsid w:val="002D16C3"/>
    <w:rsid w:val="002D28D3"/>
    <w:rsid w:val="002D45D3"/>
    <w:rsid w:val="002E2844"/>
    <w:rsid w:val="002E3124"/>
    <w:rsid w:val="002F136F"/>
    <w:rsid w:val="002F7E19"/>
    <w:rsid w:val="0030153C"/>
    <w:rsid w:val="00301E05"/>
    <w:rsid w:val="00302C8D"/>
    <w:rsid w:val="003052B7"/>
    <w:rsid w:val="00310C0A"/>
    <w:rsid w:val="0031738D"/>
    <w:rsid w:val="00335A42"/>
    <w:rsid w:val="00351B91"/>
    <w:rsid w:val="0035690A"/>
    <w:rsid w:val="003660B9"/>
    <w:rsid w:val="003664E5"/>
    <w:rsid w:val="00367FA1"/>
    <w:rsid w:val="0037118A"/>
    <w:rsid w:val="00376CF8"/>
    <w:rsid w:val="003823F8"/>
    <w:rsid w:val="0038381A"/>
    <w:rsid w:val="003847D5"/>
    <w:rsid w:val="0038510F"/>
    <w:rsid w:val="003953CC"/>
    <w:rsid w:val="003A194A"/>
    <w:rsid w:val="003A2B79"/>
    <w:rsid w:val="003A38BF"/>
    <w:rsid w:val="003A77B1"/>
    <w:rsid w:val="003B455F"/>
    <w:rsid w:val="003D0EA9"/>
    <w:rsid w:val="003D3229"/>
    <w:rsid w:val="003E280F"/>
    <w:rsid w:val="003F76D0"/>
    <w:rsid w:val="004046E9"/>
    <w:rsid w:val="00407DBA"/>
    <w:rsid w:val="00420757"/>
    <w:rsid w:val="00420ED5"/>
    <w:rsid w:val="004258CE"/>
    <w:rsid w:val="00425E40"/>
    <w:rsid w:val="00426D1C"/>
    <w:rsid w:val="00431FC4"/>
    <w:rsid w:val="00433A7E"/>
    <w:rsid w:val="004405A7"/>
    <w:rsid w:val="00462B33"/>
    <w:rsid w:val="00470155"/>
    <w:rsid w:val="00473BD7"/>
    <w:rsid w:val="00476066"/>
    <w:rsid w:val="00497C7E"/>
    <w:rsid w:val="004A75D9"/>
    <w:rsid w:val="004B20DF"/>
    <w:rsid w:val="004C14FF"/>
    <w:rsid w:val="004D0E9B"/>
    <w:rsid w:val="004D1C75"/>
    <w:rsid w:val="004D4F52"/>
    <w:rsid w:val="004D699B"/>
    <w:rsid w:val="004D7A15"/>
    <w:rsid w:val="004E6055"/>
    <w:rsid w:val="004F3EDC"/>
    <w:rsid w:val="004F7B31"/>
    <w:rsid w:val="0050643E"/>
    <w:rsid w:val="00514C18"/>
    <w:rsid w:val="00516DDD"/>
    <w:rsid w:val="0052777D"/>
    <w:rsid w:val="00536FDA"/>
    <w:rsid w:val="00540269"/>
    <w:rsid w:val="00543352"/>
    <w:rsid w:val="00544382"/>
    <w:rsid w:val="00545D63"/>
    <w:rsid w:val="00556DCA"/>
    <w:rsid w:val="00564BC4"/>
    <w:rsid w:val="00587AB2"/>
    <w:rsid w:val="00592213"/>
    <w:rsid w:val="005A300B"/>
    <w:rsid w:val="005A3D73"/>
    <w:rsid w:val="005A7F09"/>
    <w:rsid w:val="005B6043"/>
    <w:rsid w:val="005C5231"/>
    <w:rsid w:val="005C7025"/>
    <w:rsid w:val="005D29DD"/>
    <w:rsid w:val="005D2E12"/>
    <w:rsid w:val="005D5E44"/>
    <w:rsid w:val="005D6CC2"/>
    <w:rsid w:val="005E1576"/>
    <w:rsid w:val="005F0D6E"/>
    <w:rsid w:val="005F1C29"/>
    <w:rsid w:val="006009D0"/>
    <w:rsid w:val="0060264D"/>
    <w:rsid w:val="006047E4"/>
    <w:rsid w:val="0060601E"/>
    <w:rsid w:val="00613FBD"/>
    <w:rsid w:val="00614C27"/>
    <w:rsid w:val="006165FA"/>
    <w:rsid w:val="00633228"/>
    <w:rsid w:val="006460C0"/>
    <w:rsid w:val="00655D77"/>
    <w:rsid w:val="00661989"/>
    <w:rsid w:val="006632A9"/>
    <w:rsid w:val="006808B9"/>
    <w:rsid w:val="00680A24"/>
    <w:rsid w:val="00687664"/>
    <w:rsid w:val="006B0A29"/>
    <w:rsid w:val="006B13C4"/>
    <w:rsid w:val="006B5B75"/>
    <w:rsid w:val="006B6798"/>
    <w:rsid w:val="006C7BC2"/>
    <w:rsid w:val="006D28A8"/>
    <w:rsid w:val="006F6691"/>
    <w:rsid w:val="00716E5C"/>
    <w:rsid w:val="00735BD2"/>
    <w:rsid w:val="007368BF"/>
    <w:rsid w:val="00740B96"/>
    <w:rsid w:val="00741904"/>
    <w:rsid w:val="00747459"/>
    <w:rsid w:val="00747A54"/>
    <w:rsid w:val="00752B35"/>
    <w:rsid w:val="00752CAC"/>
    <w:rsid w:val="00756388"/>
    <w:rsid w:val="00761269"/>
    <w:rsid w:val="00766F0D"/>
    <w:rsid w:val="00767EB0"/>
    <w:rsid w:val="00774C71"/>
    <w:rsid w:val="00785144"/>
    <w:rsid w:val="007865D2"/>
    <w:rsid w:val="00786602"/>
    <w:rsid w:val="007874B5"/>
    <w:rsid w:val="007901BA"/>
    <w:rsid w:val="00795B84"/>
    <w:rsid w:val="00795DF9"/>
    <w:rsid w:val="00796E09"/>
    <w:rsid w:val="007A76E3"/>
    <w:rsid w:val="007A79CB"/>
    <w:rsid w:val="007B4FC8"/>
    <w:rsid w:val="007C30AD"/>
    <w:rsid w:val="007C50D5"/>
    <w:rsid w:val="007D2437"/>
    <w:rsid w:val="007D78B8"/>
    <w:rsid w:val="007F12D6"/>
    <w:rsid w:val="007F2385"/>
    <w:rsid w:val="007F7E84"/>
    <w:rsid w:val="00803C25"/>
    <w:rsid w:val="00803E4D"/>
    <w:rsid w:val="00812A4B"/>
    <w:rsid w:val="008242A5"/>
    <w:rsid w:val="00825D38"/>
    <w:rsid w:val="00827C39"/>
    <w:rsid w:val="00835C70"/>
    <w:rsid w:val="008462AE"/>
    <w:rsid w:val="00853473"/>
    <w:rsid w:val="00855719"/>
    <w:rsid w:val="00866C29"/>
    <w:rsid w:val="00867DCD"/>
    <w:rsid w:val="00884128"/>
    <w:rsid w:val="00892CBD"/>
    <w:rsid w:val="008A1599"/>
    <w:rsid w:val="008A450E"/>
    <w:rsid w:val="008A76EF"/>
    <w:rsid w:val="008B7C1D"/>
    <w:rsid w:val="008D0F67"/>
    <w:rsid w:val="008E326F"/>
    <w:rsid w:val="008F5AB2"/>
    <w:rsid w:val="008F674A"/>
    <w:rsid w:val="008F73F9"/>
    <w:rsid w:val="009113E8"/>
    <w:rsid w:val="0092444E"/>
    <w:rsid w:val="009311AC"/>
    <w:rsid w:val="00931B73"/>
    <w:rsid w:val="00932E78"/>
    <w:rsid w:val="00935C18"/>
    <w:rsid w:val="009371A4"/>
    <w:rsid w:val="00940AB9"/>
    <w:rsid w:val="009477B6"/>
    <w:rsid w:val="00947CEC"/>
    <w:rsid w:val="00953B45"/>
    <w:rsid w:val="00953FA8"/>
    <w:rsid w:val="00981D4B"/>
    <w:rsid w:val="00984B2D"/>
    <w:rsid w:val="0099509F"/>
    <w:rsid w:val="009B157E"/>
    <w:rsid w:val="009B5A94"/>
    <w:rsid w:val="009C4699"/>
    <w:rsid w:val="009C54D5"/>
    <w:rsid w:val="009D199E"/>
    <w:rsid w:val="009D29B3"/>
    <w:rsid w:val="009D6E96"/>
    <w:rsid w:val="009E54A2"/>
    <w:rsid w:val="009E7CCD"/>
    <w:rsid w:val="009F6002"/>
    <w:rsid w:val="009F6269"/>
    <w:rsid w:val="00A21275"/>
    <w:rsid w:val="00A234B8"/>
    <w:rsid w:val="00A27E8D"/>
    <w:rsid w:val="00A30EFB"/>
    <w:rsid w:val="00A34355"/>
    <w:rsid w:val="00A354B0"/>
    <w:rsid w:val="00A4072D"/>
    <w:rsid w:val="00A46831"/>
    <w:rsid w:val="00A60398"/>
    <w:rsid w:val="00A62886"/>
    <w:rsid w:val="00A81704"/>
    <w:rsid w:val="00A9618A"/>
    <w:rsid w:val="00AA191E"/>
    <w:rsid w:val="00AA1AF7"/>
    <w:rsid w:val="00AA2B20"/>
    <w:rsid w:val="00AD19A4"/>
    <w:rsid w:val="00AD4A58"/>
    <w:rsid w:val="00AD720A"/>
    <w:rsid w:val="00AE68B1"/>
    <w:rsid w:val="00AF6F0F"/>
    <w:rsid w:val="00B02B46"/>
    <w:rsid w:val="00B15AE0"/>
    <w:rsid w:val="00B16247"/>
    <w:rsid w:val="00B204DD"/>
    <w:rsid w:val="00B33FEE"/>
    <w:rsid w:val="00B426B7"/>
    <w:rsid w:val="00B44E65"/>
    <w:rsid w:val="00B50326"/>
    <w:rsid w:val="00B613DA"/>
    <w:rsid w:val="00B74553"/>
    <w:rsid w:val="00B77038"/>
    <w:rsid w:val="00B80F07"/>
    <w:rsid w:val="00B82987"/>
    <w:rsid w:val="00B90FDB"/>
    <w:rsid w:val="00B96B18"/>
    <w:rsid w:val="00BA1106"/>
    <w:rsid w:val="00BB2157"/>
    <w:rsid w:val="00BC339F"/>
    <w:rsid w:val="00BC3604"/>
    <w:rsid w:val="00BC48ED"/>
    <w:rsid w:val="00BD0145"/>
    <w:rsid w:val="00BD1339"/>
    <w:rsid w:val="00BD1B57"/>
    <w:rsid w:val="00BE4610"/>
    <w:rsid w:val="00C0353A"/>
    <w:rsid w:val="00C0355E"/>
    <w:rsid w:val="00C041BA"/>
    <w:rsid w:val="00C05660"/>
    <w:rsid w:val="00C210EB"/>
    <w:rsid w:val="00C273E2"/>
    <w:rsid w:val="00C27B25"/>
    <w:rsid w:val="00C306B5"/>
    <w:rsid w:val="00C32C3A"/>
    <w:rsid w:val="00C3796B"/>
    <w:rsid w:val="00C436B8"/>
    <w:rsid w:val="00C45895"/>
    <w:rsid w:val="00C56A43"/>
    <w:rsid w:val="00C666C6"/>
    <w:rsid w:val="00C72BC5"/>
    <w:rsid w:val="00C813C6"/>
    <w:rsid w:val="00CA0C54"/>
    <w:rsid w:val="00CA1ECD"/>
    <w:rsid w:val="00CA6CC3"/>
    <w:rsid w:val="00CB17BE"/>
    <w:rsid w:val="00CB621E"/>
    <w:rsid w:val="00CC369A"/>
    <w:rsid w:val="00CC6BD7"/>
    <w:rsid w:val="00CD3B4B"/>
    <w:rsid w:val="00CE3FA5"/>
    <w:rsid w:val="00CE5EDE"/>
    <w:rsid w:val="00CF18DE"/>
    <w:rsid w:val="00D053A7"/>
    <w:rsid w:val="00D148E4"/>
    <w:rsid w:val="00D2052A"/>
    <w:rsid w:val="00D21626"/>
    <w:rsid w:val="00D23BCA"/>
    <w:rsid w:val="00D25992"/>
    <w:rsid w:val="00D3091B"/>
    <w:rsid w:val="00D33256"/>
    <w:rsid w:val="00D378CD"/>
    <w:rsid w:val="00D42D8E"/>
    <w:rsid w:val="00D45F67"/>
    <w:rsid w:val="00D6685D"/>
    <w:rsid w:val="00D67F9F"/>
    <w:rsid w:val="00D8014B"/>
    <w:rsid w:val="00D8454E"/>
    <w:rsid w:val="00D8504A"/>
    <w:rsid w:val="00D85575"/>
    <w:rsid w:val="00D97934"/>
    <w:rsid w:val="00DA23F8"/>
    <w:rsid w:val="00DB0155"/>
    <w:rsid w:val="00DB07B5"/>
    <w:rsid w:val="00DB1F38"/>
    <w:rsid w:val="00DB5B53"/>
    <w:rsid w:val="00DC14C3"/>
    <w:rsid w:val="00DC4A3D"/>
    <w:rsid w:val="00DD7F82"/>
    <w:rsid w:val="00DE19BC"/>
    <w:rsid w:val="00DF4701"/>
    <w:rsid w:val="00E0362A"/>
    <w:rsid w:val="00E15DEC"/>
    <w:rsid w:val="00E22B85"/>
    <w:rsid w:val="00E25E84"/>
    <w:rsid w:val="00E261D5"/>
    <w:rsid w:val="00E262B9"/>
    <w:rsid w:val="00E26E71"/>
    <w:rsid w:val="00E327E1"/>
    <w:rsid w:val="00E457A7"/>
    <w:rsid w:val="00E45FE3"/>
    <w:rsid w:val="00E5699F"/>
    <w:rsid w:val="00E72F46"/>
    <w:rsid w:val="00E760C6"/>
    <w:rsid w:val="00E80DFB"/>
    <w:rsid w:val="00EA08B7"/>
    <w:rsid w:val="00EA5E78"/>
    <w:rsid w:val="00EC3629"/>
    <w:rsid w:val="00EE7873"/>
    <w:rsid w:val="00EE7F87"/>
    <w:rsid w:val="00F02606"/>
    <w:rsid w:val="00F052B5"/>
    <w:rsid w:val="00F07723"/>
    <w:rsid w:val="00F10754"/>
    <w:rsid w:val="00F23E04"/>
    <w:rsid w:val="00F277A0"/>
    <w:rsid w:val="00F314E6"/>
    <w:rsid w:val="00F32E99"/>
    <w:rsid w:val="00F36B97"/>
    <w:rsid w:val="00F422AF"/>
    <w:rsid w:val="00F42EF7"/>
    <w:rsid w:val="00F43CD9"/>
    <w:rsid w:val="00F44570"/>
    <w:rsid w:val="00F563C6"/>
    <w:rsid w:val="00F57CB6"/>
    <w:rsid w:val="00F61035"/>
    <w:rsid w:val="00F630C1"/>
    <w:rsid w:val="00F741E0"/>
    <w:rsid w:val="00F8074A"/>
    <w:rsid w:val="00F92891"/>
    <w:rsid w:val="00F9386E"/>
    <w:rsid w:val="00FA3E6E"/>
    <w:rsid w:val="00FA41F9"/>
    <w:rsid w:val="00FA5133"/>
    <w:rsid w:val="00FB4CD6"/>
    <w:rsid w:val="00FC1572"/>
    <w:rsid w:val="00FC4FF3"/>
    <w:rsid w:val="00FD7537"/>
    <w:rsid w:val="00FE3DC0"/>
    <w:rsid w:val="00FE6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7EA2"/>
  <w15:chartTrackingRefBased/>
  <w15:docId w15:val="{1E9F2A4B-D6D8-4761-AD61-6BEC3E1A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52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77B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477B6"/>
    <w:rPr>
      <w:sz w:val="18"/>
      <w:szCs w:val="18"/>
    </w:rPr>
  </w:style>
  <w:style w:type="paragraph" w:styleId="a5">
    <w:name w:val="footer"/>
    <w:basedOn w:val="a"/>
    <w:link w:val="a6"/>
    <w:uiPriority w:val="99"/>
    <w:unhideWhenUsed/>
    <w:rsid w:val="009477B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477B6"/>
    <w:rPr>
      <w:sz w:val="18"/>
      <w:szCs w:val="18"/>
    </w:rPr>
  </w:style>
  <w:style w:type="paragraph" w:styleId="a7">
    <w:name w:val="Quote"/>
    <w:basedOn w:val="a"/>
    <w:next w:val="a"/>
    <w:link w:val="a8"/>
    <w:uiPriority w:val="29"/>
    <w:qFormat/>
    <w:rsid w:val="004D7A15"/>
    <w:pPr>
      <w:spacing w:before="200" w:after="160"/>
      <w:ind w:left="864" w:right="864"/>
      <w:jc w:val="center"/>
    </w:pPr>
    <w:rPr>
      <w:b/>
      <w:iCs/>
      <w:sz w:val="24"/>
      <w:vertAlign w:val="superscript"/>
    </w:rPr>
  </w:style>
  <w:style w:type="character" w:customStyle="1" w:styleId="a8">
    <w:name w:val="引用 字符"/>
    <w:basedOn w:val="a0"/>
    <w:link w:val="a7"/>
    <w:uiPriority w:val="29"/>
    <w:rsid w:val="004D7A15"/>
    <w:rPr>
      <w:rFonts w:ascii="Times New Roman" w:eastAsia="宋体" w:hAnsi="Times New Roman" w:cs="Times New Roman"/>
      <w:b/>
      <w:iCs/>
      <w:sz w:val="24"/>
      <w:szCs w:val="24"/>
      <w:vertAlign w:val="superscript"/>
    </w:rPr>
  </w:style>
  <w:style w:type="character" w:styleId="a9">
    <w:name w:val="Placeholder Text"/>
    <w:basedOn w:val="a0"/>
    <w:uiPriority w:val="99"/>
    <w:semiHidden/>
    <w:rsid w:val="00940AB9"/>
    <w:rPr>
      <w:color w:val="808080"/>
    </w:rPr>
  </w:style>
  <w:style w:type="table" w:styleId="aa">
    <w:name w:val="Table Grid"/>
    <w:basedOn w:val="a1"/>
    <w:rsid w:val="00E262B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592213"/>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04540">
      <w:bodyDiv w:val="1"/>
      <w:marLeft w:val="0"/>
      <w:marRight w:val="0"/>
      <w:marTop w:val="0"/>
      <w:marBottom w:val="0"/>
      <w:divBdr>
        <w:top w:val="none" w:sz="0" w:space="0" w:color="auto"/>
        <w:left w:val="none" w:sz="0" w:space="0" w:color="auto"/>
        <w:bottom w:val="none" w:sz="0" w:space="0" w:color="auto"/>
        <w:right w:val="none" w:sz="0" w:space="0" w:color="auto"/>
      </w:divBdr>
    </w:div>
    <w:div w:id="197547334">
      <w:bodyDiv w:val="1"/>
      <w:marLeft w:val="0"/>
      <w:marRight w:val="0"/>
      <w:marTop w:val="0"/>
      <w:marBottom w:val="0"/>
      <w:divBdr>
        <w:top w:val="none" w:sz="0" w:space="0" w:color="auto"/>
        <w:left w:val="none" w:sz="0" w:space="0" w:color="auto"/>
        <w:bottom w:val="none" w:sz="0" w:space="0" w:color="auto"/>
        <w:right w:val="none" w:sz="0" w:space="0" w:color="auto"/>
      </w:divBdr>
    </w:div>
    <w:div w:id="353003371">
      <w:bodyDiv w:val="1"/>
      <w:marLeft w:val="0"/>
      <w:marRight w:val="0"/>
      <w:marTop w:val="0"/>
      <w:marBottom w:val="0"/>
      <w:divBdr>
        <w:top w:val="none" w:sz="0" w:space="0" w:color="auto"/>
        <w:left w:val="none" w:sz="0" w:space="0" w:color="auto"/>
        <w:bottom w:val="none" w:sz="0" w:space="0" w:color="auto"/>
        <w:right w:val="none" w:sz="0" w:space="0" w:color="auto"/>
      </w:divBdr>
    </w:div>
    <w:div w:id="984771662">
      <w:bodyDiv w:val="1"/>
      <w:marLeft w:val="0"/>
      <w:marRight w:val="0"/>
      <w:marTop w:val="0"/>
      <w:marBottom w:val="0"/>
      <w:divBdr>
        <w:top w:val="none" w:sz="0" w:space="0" w:color="auto"/>
        <w:left w:val="none" w:sz="0" w:space="0" w:color="auto"/>
        <w:bottom w:val="none" w:sz="0" w:space="0" w:color="auto"/>
        <w:right w:val="none" w:sz="0" w:space="0" w:color="auto"/>
      </w:divBdr>
    </w:div>
    <w:div w:id="1098865683">
      <w:bodyDiv w:val="1"/>
      <w:marLeft w:val="0"/>
      <w:marRight w:val="0"/>
      <w:marTop w:val="0"/>
      <w:marBottom w:val="0"/>
      <w:divBdr>
        <w:top w:val="none" w:sz="0" w:space="0" w:color="auto"/>
        <w:left w:val="none" w:sz="0" w:space="0" w:color="auto"/>
        <w:bottom w:val="none" w:sz="0" w:space="0" w:color="auto"/>
        <w:right w:val="none" w:sz="0" w:space="0" w:color="auto"/>
      </w:divBdr>
    </w:div>
    <w:div w:id="1195583273">
      <w:bodyDiv w:val="1"/>
      <w:marLeft w:val="0"/>
      <w:marRight w:val="0"/>
      <w:marTop w:val="0"/>
      <w:marBottom w:val="0"/>
      <w:divBdr>
        <w:top w:val="none" w:sz="0" w:space="0" w:color="auto"/>
        <w:left w:val="none" w:sz="0" w:space="0" w:color="auto"/>
        <w:bottom w:val="none" w:sz="0" w:space="0" w:color="auto"/>
        <w:right w:val="none" w:sz="0" w:space="0" w:color="auto"/>
      </w:divBdr>
    </w:div>
    <w:div w:id="1215889415">
      <w:bodyDiv w:val="1"/>
      <w:marLeft w:val="0"/>
      <w:marRight w:val="0"/>
      <w:marTop w:val="0"/>
      <w:marBottom w:val="0"/>
      <w:divBdr>
        <w:top w:val="none" w:sz="0" w:space="0" w:color="auto"/>
        <w:left w:val="none" w:sz="0" w:space="0" w:color="auto"/>
        <w:bottom w:val="none" w:sz="0" w:space="0" w:color="auto"/>
        <w:right w:val="none" w:sz="0" w:space="0" w:color="auto"/>
      </w:divBdr>
    </w:div>
    <w:div w:id="1328971403">
      <w:bodyDiv w:val="1"/>
      <w:marLeft w:val="0"/>
      <w:marRight w:val="0"/>
      <w:marTop w:val="0"/>
      <w:marBottom w:val="0"/>
      <w:divBdr>
        <w:top w:val="none" w:sz="0" w:space="0" w:color="auto"/>
        <w:left w:val="none" w:sz="0" w:space="0" w:color="auto"/>
        <w:bottom w:val="none" w:sz="0" w:space="0" w:color="auto"/>
        <w:right w:val="none" w:sz="0" w:space="0" w:color="auto"/>
      </w:divBdr>
    </w:div>
    <w:div w:id="1365902632">
      <w:bodyDiv w:val="1"/>
      <w:marLeft w:val="0"/>
      <w:marRight w:val="0"/>
      <w:marTop w:val="0"/>
      <w:marBottom w:val="0"/>
      <w:divBdr>
        <w:top w:val="none" w:sz="0" w:space="0" w:color="auto"/>
        <w:left w:val="none" w:sz="0" w:space="0" w:color="auto"/>
        <w:bottom w:val="none" w:sz="0" w:space="0" w:color="auto"/>
        <w:right w:val="none" w:sz="0" w:space="0" w:color="auto"/>
      </w:divBdr>
    </w:div>
    <w:div w:id="171646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10</Pages>
  <Words>1313</Words>
  <Characters>7486</Characters>
  <Application>Microsoft Office Word</Application>
  <DocSecurity>0</DocSecurity>
  <Lines>62</Lines>
  <Paragraphs>17</Paragraphs>
  <ScaleCrop>false</ScaleCrop>
  <Company/>
  <LinksUpToDate>false</LinksUpToDate>
  <CharactersWithSpaces>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添宁</dc:creator>
  <cp:keywords/>
  <dc:description/>
  <cp:lastModifiedBy>添宁</cp:lastModifiedBy>
  <cp:revision>211</cp:revision>
  <cp:lastPrinted>2022-03-04T15:45:00Z</cp:lastPrinted>
  <dcterms:created xsi:type="dcterms:W3CDTF">2022-02-21T03:23:00Z</dcterms:created>
  <dcterms:modified xsi:type="dcterms:W3CDTF">2022-04-18T03:23:00Z</dcterms:modified>
</cp:coreProperties>
</file>