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1</w:t>
      </w:r>
    </w:p>
    <w:p w:rsidR="00000000" w:rsidDel="00000000" w:rsidP="00000000" w:rsidRDefault="00000000" w:rsidRPr="00000000" w14:paraId="00000002">
      <w:pPr>
        <w:rPr/>
      </w:pPr>
      <w:r w:rsidDel="00000000" w:rsidR="00000000" w:rsidRPr="00000000">
        <w:rPr>
          <w:rtl w:val="0"/>
        </w:rPr>
        <w:t xml:space="preserve">INTRO:</w:t>
      </w:r>
    </w:p>
    <w:p w:rsidR="00000000" w:rsidDel="00000000" w:rsidP="00000000" w:rsidRDefault="00000000" w:rsidRPr="00000000" w14:paraId="00000003">
      <w:pPr>
        <w:shd w:fill="ffffff" w:val="clear"/>
        <w:spacing w:after="220" w:before="220" w:lineRule="auto"/>
        <w:rPr>
          <w:rFonts w:ascii="Roboto" w:cs="Roboto" w:eastAsia="Roboto" w:hAnsi="Roboto"/>
          <w:color w:val="414347"/>
          <w:sz w:val="21"/>
          <w:szCs w:val="21"/>
        </w:rPr>
      </w:pPr>
      <w:r w:rsidDel="00000000" w:rsidR="00000000" w:rsidRPr="00000000">
        <w:rPr>
          <w:rFonts w:ascii="Roboto" w:cs="Roboto" w:eastAsia="Roboto" w:hAnsi="Roboto"/>
          <w:color w:val="414347"/>
          <w:sz w:val="21"/>
          <w:szCs w:val="21"/>
          <w:rtl w:val="0"/>
        </w:rPr>
        <w:t xml:space="preserve">Today you’ll explore the evolution of LLMs, from transformers to techniques like fine-tuning and inference acceleration. You’ll also get trained in the art of prompt engineering for optimal LLM interaction.</w:t>
      </w:r>
    </w:p>
    <w:p w:rsidR="00000000" w:rsidDel="00000000" w:rsidP="00000000" w:rsidRDefault="00000000" w:rsidRPr="00000000" w14:paraId="00000004">
      <w:pPr>
        <w:shd w:fill="ffffff" w:val="clear"/>
        <w:spacing w:after="220" w:before="220" w:lineRule="auto"/>
        <w:rPr/>
      </w:pPr>
      <w:r w:rsidDel="00000000" w:rsidR="00000000" w:rsidRPr="00000000">
        <w:rPr>
          <w:rFonts w:ascii="Roboto" w:cs="Roboto" w:eastAsia="Roboto" w:hAnsi="Roboto"/>
          <w:color w:val="414347"/>
          <w:sz w:val="21"/>
          <w:szCs w:val="21"/>
          <w:rtl w:val="0"/>
        </w:rPr>
        <w:t xml:space="preserve">The code lab will walk you through getting started with the Gemini API and cover several prompt techniques and how different parameters impact the prompts.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Foundational LLMs &amp; Text Generation</w:t>
        <w:br w:type="textWrapping"/>
        <w:t xml:space="preserve">Whitepaper : </w:t>
      </w:r>
      <w:hyperlink r:id="rId6">
        <w:r w:rsidDel="00000000" w:rsidR="00000000" w:rsidRPr="00000000">
          <w:rPr>
            <w:color w:val="1155cc"/>
            <w:u w:val="single"/>
            <w:rtl w:val="0"/>
          </w:rPr>
          <w:t xml:space="preserve">https://www.kaggle.com/whitepaper-foundational-llm-and-text-generation</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Podcast : </w:t>
      </w:r>
      <w:hyperlink r:id="rId7">
        <w:r w:rsidDel="00000000" w:rsidR="00000000" w:rsidRPr="00000000">
          <w:rPr>
            <w:color w:val="1155cc"/>
            <w:u w:val="single"/>
            <w:rtl w:val="0"/>
          </w:rPr>
          <w:t xml:space="preserve">https://www.youtube.com/watch?v=mQDlCZZsOyo</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Prompt Engineering</w:t>
        <w:br w:type="textWrapping"/>
        <w:t xml:space="preserve">Whitepaper: </w:t>
      </w:r>
      <w:hyperlink r:id="rId8">
        <w:r w:rsidDel="00000000" w:rsidR="00000000" w:rsidRPr="00000000">
          <w:rPr>
            <w:color w:val="1155cc"/>
            <w:u w:val="single"/>
            <w:rtl w:val="0"/>
          </w:rPr>
          <w:t xml:space="preserve">https://www.kaggle.com/whitepaper-prompt-engineering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Podcast : </w:t>
      </w:r>
      <w:hyperlink r:id="rId9">
        <w:r w:rsidDel="00000000" w:rsidR="00000000" w:rsidRPr="00000000">
          <w:rPr>
            <w:color w:val="1155cc"/>
            <w:u w:val="single"/>
            <w:rtl w:val="0"/>
          </w:rPr>
          <w:t xml:space="preserve">https://www.youtube.com/watch?v=F_hJ2Ey4BNc</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Exercises:</w:t>
        <w:br w:type="textWrapping"/>
      </w:r>
      <w:hyperlink r:id="rId10">
        <w:r w:rsidDel="00000000" w:rsidR="00000000" w:rsidRPr="00000000">
          <w:rPr>
            <w:color w:val="1155cc"/>
            <w:u w:val="single"/>
            <w:rtl w:val="0"/>
          </w:rPr>
          <w:t xml:space="preserve">https://www.kaggle.com/code/markishere/day-1-prompting</w:t>
        </w:r>
      </w:hyperlink>
      <w:r w:rsidDel="00000000" w:rsidR="00000000" w:rsidRPr="00000000">
        <w:rPr>
          <w:rtl w:val="0"/>
        </w:rPr>
        <w:br w:type="textWrapping"/>
        <w:br w:type="textWrapping"/>
        <w:t xml:space="preserve">Google AI Studio (for Gemini API Key) : </w:t>
      </w:r>
      <w:hyperlink r:id="rId11">
        <w:r w:rsidDel="00000000" w:rsidR="00000000" w:rsidRPr="00000000">
          <w:rPr>
            <w:color w:val="1155cc"/>
            <w:u w:val="single"/>
            <w:rtl w:val="0"/>
          </w:rPr>
          <w:t xml:space="preserve">https://aistudio.google.com/app/apikey</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rtl w:val="0"/>
        </w:rPr>
        <w:t xml:space="preserve">My Notebook : </w:t>
      </w:r>
      <w:hyperlink r:id="rId12">
        <w:r w:rsidDel="00000000" w:rsidR="00000000" w:rsidRPr="00000000">
          <w:rPr>
            <w:color w:val="1155cc"/>
            <w:sz w:val="21"/>
            <w:szCs w:val="21"/>
            <w:highlight w:val="white"/>
            <w:u w:val="single"/>
            <w:rtl w:val="0"/>
          </w:rPr>
          <w:t xml:space="preserve">https://www.kaggle.com/code/geek02/genai-day-1-prompting</w:t>
        </w:r>
      </w:hyperlink>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Tools:</w:t>
      </w:r>
    </w:p>
    <w:p w:rsidR="00000000" w:rsidDel="00000000" w:rsidP="00000000" w:rsidRDefault="00000000" w:rsidRPr="00000000" w14:paraId="00000010">
      <w:pPr>
        <w:rPr/>
      </w:pPr>
      <w:hyperlink r:id="rId13">
        <w:r w:rsidDel="00000000" w:rsidR="00000000" w:rsidRPr="00000000">
          <w:rPr>
            <w:color w:val="1155cc"/>
            <w:u w:val="single"/>
            <w:rtl w:val="0"/>
          </w:rPr>
          <w:t xml:space="preserve">https://textfx.withgoogle.com/</w:t>
        </w:r>
      </w:hyperlink>
      <w:r w:rsidDel="00000000" w:rsidR="00000000" w:rsidRPr="00000000">
        <w:rPr>
          <w:rtl w:val="0"/>
        </w:rPr>
      </w:r>
    </w:p>
    <w:p w:rsidR="00000000" w:rsidDel="00000000" w:rsidP="00000000" w:rsidRDefault="00000000" w:rsidRPr="00000000" w14:paraId="00000011">
      <w:pPr>
        <w:rPr/>
      </w:pPr>
      <w:hyperlink r:id="rId14">
        <w:r w:rsidDel="00000000" w:rsidR="00000000" w:rsidRPr="00000000">
          <w:rPr>
            <w:color w:val="1155cc"/>
            <w:u w:val="single"/>
            <w:rtl w:val="0"/>
          </w:rPr>
          <w:t xml:space="preserve">https://sql-talk-r5gdynozbq-uc.a.run.app/</w:t>
        </w:r>
      </w:hyperlink>
      <w:r w:rsidDel="00000000" w:rsidR="00000000" w:rsidRPr="00000000">
        <w:rPr>
          <w:rtl w:val="0"/>
        </w:rPr>
      </w:r>
    </w:p>
    <w:p w:rsidR="00000000" w:rsidDel="00000000" w:rsidP="00000000" w:rsidRDefault="00000000" w:rsidRPr="00000000" w14:paraId="00000012">
      <w:pPr>
        <w:rPr/>
      </w:pPr>
      <w:hyperlink r:id="rId15">
        <w:r w:rsidDel="00000000" w:rsidR="00000000" w:rsidRPr="00000000">
          <w:rPr>
            <w:color w:val="1155cc"/>
            <w:u w:val="single"/>
            <w:rtl w:val="0"/>
          </w:rPr>
          <w:t xml:space="preserve">https://notebooklm.google/</w:t>
        </w:r>
      </w:hyperlink>
      <w:r w:rsidDel="00000000" w:rsidR="00000000" w:rsidRPr="00000000">
        <w:rPr>
          <w:rtl w:val="0"/>
        </w:rPr>
        <w:t xml:space="preserve">    //Worth it, notably that audio generation feature.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Day 2</w:t>
      </w:r>
    </w:p>
    <w:p w:rsidR="00000000" w:rsidDel="00000000" w:rsidP="00000000" w:rsidRDefault="00000000" w:rsidRPr="00000000" w14:paraId="00000016">
      <w:pPr>
        <w:rPr/>
      </w:pPr>
      <w:r w:rsidDel="00000000" w:rsidR="00000000" w:rsidRPr="00000000">
        <w:rPr>
          <w:rtl w:val="0"/>
        </w:rPr>
        <w:t xml:space="preserve">INTRO:</w:t>
      </w:r>
    </w:p>
    <w:p w:rsidR="00000000" w:rsidDel="00000000" w:rsidP="00000000" w:rsidRDefault="00000000" w:rsidRPr="00000000" w14:paraId="00000017">
      <w:pPr>
        <w:rPr>
          <w:rFonts w:ascii="Roboto" w:cs="Roboto" w:eastAsia="Roboto" w:hAnsi="Roboto"/>
          <w:color w:val="414347"/>
          <w:sz w:val="21"/>
          <w:szCs w:val="21"/>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414347"/>
          <w:sz w:val="21"/>
          <w:szCs w:val="21"/>
          <w:highlight w:val="white"/>
        </w:rPr>
      </w:pPr>
      <w:r w:rsidDel="00000000" w:rsidR="00000000" w:rsidRPr="00000000">
        <w:rPr>
          <w:rFonts w:ascii="Roboto" w:cs="Roboto" w:eastAsia="Roboto" w:hAnsi="Roboto"/>
          <w:color w:val="414347"/>
          <w:sz w:val="21"/>
          <w:szCs w:val="21"/>
          <w:highlight w:val="white"/>
          <w:rtl w:val="0"/>
        </w:rPr>
        <w:t xml:space="preserve">Today you will learn about the conceptual underpinning of embeddings and vector databases and how they can be used to bring live or specialist data into your LLM application. You’ll also explore their geometrical powers for classifying and comparing textual data. </w:t>
      </w:r>
    </w:p>
    <w:p w:rsidR="00000000" w:rsidDel="00000000" w:rsidP="00000000" w:rsidRDefault="00000000" w:rsidRPr="00000000" w14:paraId="00000019">
      <w:pPr>
        <w:rPr>
          <w:rFonts w:ascii="Roboto" w:cs="Roboto" w:eastAsia="Roboto" w:hAnsi="Roboto"/>
          <w:color w:val="414347"/>
          <w:sz w:val="21"/>
          <w:szCs w:val="21"/>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Embeddings and Vector Stores/Databases</w:t>
      </w:r>
    </w:p>
    <w:p w:rsidR="00000000" w:rsidDel="00000000" w:rsidP="00000000" w:rsidRDefault="00000000" w:rsidRPr="00000000" w14:paraId="0000001B">
      <w:pPr>
        <w:rPr/>
      </w:pPr>
      <w:r w:rsidDel="00000000" w:rsidR="00000000" w:rsidRPr="00000000">
        <w:rPr>
          <w:rtl w:val="0"/>
        </w:rPr>
        <w:t xml:space="preserve">Whitepaper : </w:t>
      </w:r>
      <w:hyperlink r:id="rId16">
        <w:r w:rsidDel="00000000" w:rsidR="00000000" w:rsidRPr="00000000">
          <w:rPr>
            <w:color w:val="1155cc"/>
            <w:u w:val="single"/>
            <w:rtl w:val="0"/>
          </w:rPr>
          <w:t xml:space="preserve">https://www.kaggle.com/whitepaper-embeddings-and-vector-stores</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Podcast : </w:t>
      </w:r>
      <w:hyperlink r:id="rId17">
        <w:r w:rsidDel="00000000" w:rsidR="00000000" w:rsidRPr="00000000">
          <w:rPr>
            <w:color w:val="1155cc"/>
            <w:u w:val="single"/>
            <w:rtl w:val="0"/>
          </w:rPr>
          <w:t xml:space="preserve">https://www.youtube.com/watch?v=1CC39K76Nqs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Exercises:</w:t>
      </w:r>
    </w:p>
    <w:p w:rsidR="00000000" w:rsidDel="00000000" w:rsidP="00000000" w:rsidRDefault="00000000" w:rsidRPr="00000000" w14:paraId="0000001F">
      <w:pPr>
        <w:rPr/>
      </w:pPr>
      <w:hyperlink r:id="rId18">
        <w:r w:rsidDel="00000000" w:rsidR="00000000" w:rsidRPr="00000000">
          <w:rPr>
            <w:color w:val="1155cc"/>
            <w:u w:val="single"/>
            <w:rtl w:val="0"/>
          </w:rPr>
          <w:t xml:space="preserve">https://www.kaggle.com/code/markishere/day-2-document-q-a-with-rag</w:t>
        </w:r>
      </w:hyperlink>
      <w:r w:rsidDel="00000000" w:rsidR="00000000" w:rsidRPr="00000000">
        <w:rPr>
          <w:rtl w:val="0"/>
        </w:rPr>
      </w:r>
    </w:p>
    <w:p w:rsidR="00000000" w:rsidDel="00000000" w:rsidP="00000000" w:rsidRDefault="00000000" w:rsidRPr="00000000" w14:paraId="00000020">
      <w:pPr>
        <w:rPr/>
      </w:pPr>
      <w:hyperlink r:id="rId19">
        <w:r w:rsidDel="00000000" w:rsidR="00000000" w:rsidRPr="00000000">
          <w:rPr>
            <w:color w:val="1155cc"/>
            <w:u w:val="single"/>
            <w:rtl w:val="0"/>
          </w:rPr>
          <w:t xml:space="preserve">https://www.kaggle.com/code/markishere/day-2-embeddings-and-similarity-scores</w:t>
        </w:r>
      </w:hyperlink>
      <w:r w:rsidDel="00000000" w:rsidR="00000000" w:rsidRPr="00000000">
        <w:rPr>
          <w:rtl w:val="0"/>
        </w:rPr>
      </w:r>
    </w:p>
    <w:p w:rsidR="00000000" w:rsidDel="00000000" w:rsidP="00000000" w:rsidRDefault="00000000" w:rsidRPr="00000000" w14:paraId="00000021">
      <w:pPr>
        <w:rPr/>
      </w:pPr>
      <w:hyperlink r:id="rId20">
        <w:r w:rsidDel="00000000" w:rsidR="00000000" w:rsidRPr="00000000">
          <w:rPr>
            <w:color w:val="1155cc"/>
            <w:u w:val="single"/>
            <w:rtl w:val="0"/>
          </w:rPr>
          <w:t xml:space="preserve">https://www.kaggle.com/code/markishere/day-2-classifying-embeddings-with-keras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My Notebooks:</w:t>
      </w:r>
    </w:p>
    <w:p w:rsidR="00000000" w:rsidDel="00000000" w:rsidP="00000000" w:rsidRDefault="00000000" w:rsidRPr="00000000" w14:paraId="00000024">
      <w:pPr>
        <w:rPr/>
      </w:pPr>
      <w:r w:rsidDel="00000000" w:rsidR="00000000" w:rsidRPr="00000000">
        <w:rPr>
          <w:rtl w:val="0"/>
        </w:rPr>
        <w:t xml:space="preserve">Document Q&amp;A with RAG using Chroma</w:t>
      </w:r>
    </w:p>
    <w:p w:rsidR="00000000" w:rsidDel="00000000" w:rsidP="00000000" w:rsidRDefault="00000000" w:rsidRPr="00000000" w14:paraId="00000025">
      <w:pPr>
        <w:rPr>
          <w:sz w:val="21"/>
          <w:szCs w:val="21"/>
          <w:highlight w:val="white"/>
        </w:rPr>
      </w:pPr>
      <w:hyperlink r:id="rId21">
        <w:r w:rsidDel="00000000" w:rsidR="00000000" w:rsidRPr="00000000">
          <w:rPr>
            <w:color w:val="1155cc"/>
            <w:sz w:val="21"/>
            <w:szCs w:val="21"/>
            <w:highlight w:val="white"/>
            <w:u w:val="single"/>
            <w:rtl w:val="0"/>
          </w:rPr>
          <w:t xml:space="preserve">https://www.kaggle.com/code/geek02/genai-day-2-document-q-a-with-rag</w:t>
        </w:r>
      </w:hyperlink>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Embeddings and similarity scores</w:t>
      </w:r>
    </w:p>
    <w:p w:rsidR="00000000" w:rsidDel="00000000" w:rsidP="00000000" w:rsidRDefault="00000000" w:rsidRPr="00000000" w14:paraId="00000028">
      <w:pPr>
        <w:rPr>
          <w:sz w:val="21"/>
          <w:szCs w:val="21"/>
          <w:highlight w:val="white"/>
        </w:rPr>
      </w:pPr>
      <w:hyperlink r:id="rId22">
        <w:r w:rsidDel="00000000" w:rsidR="00000000" w:rsidRPr="00000000">
          <w:rPr>
            <w:color w:val="1155cc"/>
            <w:sz w:val="21"/>
            <w:szCs w:val="21"/>
            <w:highlight w:val="white"/>
            <w:u w:val="single"/>
            <w:rtl w:val="0"/>
          </w:rPr>
          <w:t xml:space="preserve">https://www.kaggle.com/code/geek02/genai-day-2-embeddings-and-similarity-scores</w:t>
        </w:r>
      </w:hyperlink>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Classifying embeddings with Keras and the Gemini API</w:t>
      </w:r>
    </w:p>
    <w:p w:rsidR="00000000" w:rsidDel="00000000" w:rsidP="00000000" w:rsidRDefault="00000000" w:rsidRPr="00000000" w14:paraId="0000002B">
      <w:pPr>
        <w:rPr>
          <w:sz w:val="21"/>
          <w:szCs w:val="21"/>
          <w:highlight w:val="white"/>
        </w:rPr>
      </w:pPr>
      <w:hyperlink r:id="rId23">
        <w:r w:rsidDel="00000000" w:rsidR="00000000" w:rsidRPr="00000000">
          <w:rPr>
            <w:color w:val="1155cc"/>
            <w:sz w:val="21"/>
            <w:szCs w:val="21"/>
            <w:highlight w:val="white"/>
            <w:u w:val="single"/>
            <w:rtl w:val="0"/>
          </w:rPr>
          <w:t xml:space="preserve">https://www.kaggle.com/code/geek02/genai-day-2-classifying-embeddings-with-keras</w:t>
        </w:r>
      </w:hyperlink>
      <w:r w:rsidDel="00000000" w:rsidR="00000000" w:rsidRPr="00000000">
        <w:rPr>
          <w:rtl w:val="0"/>
        </w:rPr>
      </w:r>
    </w:p>
    <w:p w:rsidR="00000000" w:rsidDel="00000000" w:rsidP="00000000" w:rsidRDefault="00000000" w:rsidRPr="00000000" w14:paraId="0000002C">
      <w:pPr>
        <w:ind w:left="0" w:firstLine="0"/>
        <w:rPr>
          <w:sz w:val="21"/>
          <w:szCs w:val="21"/>
          <w:highlight w:val="white"/>
        </w:rPr>
      </w:pPr>
      <w:r w:rsidDel="00000000" w:rsidR="00000000" w:rsidRPr="00000000">
        <w:rPr>
          <w:rtl w:val="0"/>
        </w:rPr>
      </w:r>
    </w:p>
    <w:p w:rsidR="00000000" w:rsidDel="00000000" w:rsidP="00000000" w:rsidRDefault="00000000" w:rsidRPr="00000000" w14:paraId="0000002D">
      <w:pPr>
        <w:ind w:left="0" w:firstLine="0"/>
        <w:rPr>
          <w:sz w:val="21"/>
          <w:szCs w:val="21"/>
          <w:highlight w:val="white"/>
        </w:rPr>
      </w:pPr>
      <w:r w:rsidDel="00000000" w:rsidR="00000000" w:rsidRPr="00000000">
        <w:rPr>
          <w:sz w:val="21"/>
          <w:szCs w:val="21"/>
          <w:highlight w:val="white"/>
          <w:rtl w:val="0"/>
        </w:rPr>
        <w:t xml:space="preserve">Tools:</w:t>
      </w:r>
    </w:p>
    <w:p w:rsidR="00000000" w:rsidDel="00000000" w:rsidP="00000000" w:rsidRDefault="00000000" w:rsidRPr="00000000" w14:paraId="0000002E">
      <w:pPr>
        <w:ind w:left="0" w:firstLine="0"/>
        <w:rPr/>
      </w:pPr>
      <w:r w:rsidDel="00000000" w:rsidR="00000000" w:rsidRPr="00000000">
        <w:rPr>
          <w:rtl w:val="0"/>
        </w:rPr>
        <w:t xml:space="preserve">Chroma : </w:t>
      </w:r>
      <w:hyperlink r:id="rId24">
        <w:r w:rsidDel="00000000" w:rsidR="00000000" w:rsidRPr="00000000">
          <w:rPr>
            <w:color w:val="1155cc"/>
            <w:u w:val="single"/>
            <w:rtl w:val="0"/>
          </w:rPr>
          <w:t xml:space="preserve">https://docs.trychroma.com/</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Day 3</w:t>
      </w:r>
    </w:p>
    <w:p w:rsidR="00000000" w:rsidDel="00000000" w:rsidP="00000000" w:rsidRDefault="00000000" w:rsidRPr="00000000" w14:paraId="00000031">
      <w:pPr>
        <w:ind w:left="0" w:firstLine="0"/>
        <w:rPr/>
      </w:pPr>
      <w:r w:rsidDel="00000000" w:rsidR="00000000" w:rsidRPr="00000000">
        <w:rPr>
          <w:rtl w:val="0"/>
        </w:rPr>
        <w:t xml:space="preserve">INTRO:</w:t>
      </w:r>
    </w:p>
    <w:p w:rsidR="00000000" w:rsidDel="00000000" w:rsidP="00000000" w:rsidRDefault="00000000" w:rsidRPr="00000000" w14:paraId="00000032">
      <w:pPr>
        <w:shd w:fill="ffffff" w:val="clear"/>
        <w:spacing w:after="220" w:before="220" w:lineRule="auto"/>
        <w:rPr>
          <w:rFonts w:ascii="Roboto" w:cs="Roboto" w:eastAsia="Roboto" w:hAnsi="Roboto"/>
          <w:color w:val="414347"/>
          <w:sz w:val="21"/>
          <w:szCs w:val="21"/>
        </w:rPr>
      </w:pPr>
      <w:r w:rsidDel="00000000" w:rsidR="00000000" w:rsidRPr="00000000">
        <w:rPr>
          <w:rFonts w:ascii="Roboto" w:cs="Roboto" w:eastAsia="Roboto" w:hAnsi="Roboto"/>
          <w:color w:val="414347"/>
          <w:sz w:val="21"/>
          <w:szCs w:val="21"/>
          <w:rtl w:val="0"/>
        </w:rPr>
        <w:t xml:space="preserve">Learn to build sophisticated AI agents by understanding their core components and the iterative development process.</w:t>
      </w:r>
    </w:p>
    <w:p w:rsidR="00000000" w:rsidDel="00000000" w:rsidP="00000000" w:rsidRDefault="00000000" w:rsidRPr="00000000" w14:paraId="00000033">
      <w:pPr>
        <w:shd w:fill="ffffff" w:val="clear"/>
        <w:spacing w:after="220" w:before="220" w:lineRule="auto"/>
        <w:rPr>
          <w:rFonts w:ascii="Roboto" w:cs="Roboto" w:eastAsia="Roboto" w:hAnsi="Roboto"/>
          <w:color w:val="414347"/>
          <w:sz w:val="21"/>
          <w:szCs w:val="21"/>
        </w:rPr>
      </w:pPr>
      <w:r w:rsidDel="00000000" w:rsidR="00000000" w:rsidRPr="00000000">
        <w:rPr>
          <w:rFonts w:ascii="Roboto" w:cs="Roboto" w:eastAsia="Roboto" w:hAnsi="Roboto"/>
          <w:color w:val="414347"/>
          <w:sz w:val="21"/>
          <w:szCs w:val="21"/>
          <w:rtl w:val="0"/>
        </w:rPr>
        <w:t xml:space="preserve">The code labs cover how to connect LLMs to existing systems and to the real world. Learn about function calling by giving SQL tools to a chatbot, and learn how to build a LangGraph agent that takes orders in a café.</w:t>
      </w:r>
    </w:p>
    <w:p w:rsidR="00000000" w:rsidDel="00000000" w:rsidP="00000000" w:rsidRDefault="00000000" w:rsidRPr="00000000" w14:paraId="00000034">
      <w:pPr>
        <w:ind w:left="0" w:firstLine="0"/>
        <w:rPr/>
      </w:pPr>
      <w:r w:rsidDel="00000000" w:rsidR="00000000" w:rsidRPr="00000000">
        <w:rPr>
          <w:rtl w:val="0"/>
        </w:rPr>
        <w:t xml:space="preserve">Generative AI Agents</w:t>
        <w:br w:type="textWrapping"/>
        <w:t xml:space="preserve">Whitepaper :</w:t>
      </w:r>
      <w:hyperlink r:id="rId25">
        <w:r w:rsidDel="00000000" w:rsidR="00000000" w:rsidRPr="00000000">
          <w:rPr>
            <w:color w:val="1155cc"/>
            <w:u w:val="single"/>
            <w:rtl w:val="0"/>
          </w:rPr>
          <w:t xml:space="preserve">https://www.kaggle.com/whitepaper-agents</w:t>
        </w:r>
      </w:hyperlink>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Podcast : </w:t>
      </w:r>
      <w:hyperlink r:id="rId26">
        <w:r w:rsidDel="00000000" w:rsidR="00000000" w:rsidRPr="00000000">
          <w:rPr>
            <w:color w:val="1155cc"/>
            <w:u w:val="single"/>
            <w:rtl w:val="0"/>
          </w:rPr>
          <w:t xml:space="preserve">https://www.youtube.com/watch?v=H4gZd4BCrDQ</w:t>
        </w:r>
      </w:hyperlink>
      <w:r w:rsidDel="00000000" w:rsidR="00000000" w:rsidRPr="00000000">
        <w:rPr>
          <w:rtl w:val="0"/>
        </w:rPr>
        <w:br w:type="textWrapping"/>
      </w:r>
    </w:p>
    <w:p w:rsidR="00000000" w:rsidDel="00000000" w:rsidP="00000000" w:rsidRDefault="00000000" w:rsidRPr="00000000" w14:paraId="00000036">
      <w:pPr>
        <w:ind w:left="0" w:firstLine="0"/>
        <w:rPr/>
      </w:pPr>
      <w:r w:rsidDel="00000000" w:rsidR="00000000" w:rsidRPr="00000000">
        <w:rPr>
          <w:rtl w:val="0"/>
        </w:rPr>
        <w:t xml:space="preserve">Exercises:</w:t>
      </w:r>
    </w:p>
    <w:p w:rsidR="00000000" w:rsidDel="00000000" w:rsidP="00000000" w:rsidRDefault="00000000" w:rsidRPr="00000000" w14:paraId="00000037">
      <w:pPr>
        <w:ind w:left="0" w:firstLine="0"/>
        <w:rPr/>
      </w:pPr>
      <w:hyperlink r:id="rId27">
        <w:r w:rsidDel="00000000" w:rsidR="00000000" w:rsidRPr="00000000">
          <w:rPr>
            <w:color w:val="1155cc"/>
            <w:u w:val="single"/>
            <w:rtl w:val="0"/>
          </w:rPr>
          <w:t xml:space="preserve">https://www.kaggle.com/code/markishere/day-3-function-calling-with-the-gemini-api</w:t>
        </w:r>
      </w:hyperlink>
      <w:r w:rsidDel="00000000" w:rsidR="00000000" w:rsidRPr="00000000">
        <w:rPr>
          <w:rtl w:val="0"/>
        </w:rPr>
      </w:r>
    </w:p>
    <w:p w:rsidR="00000000" w:rsidDel="00000000" w:rsidP="00000000" w:rsidRDefault="00000000" w:rsidRPr="00000000" w14:paraId="00000038">
      <w:pPr>
        <w:ind w:left="0" w:firstLine="0"/>
        <w:rPr/>
      </w:pPr>
      <w:hyperlink r:id="rId28">
        <w:r w:rsidDel="00000000" w:rsidR="00000000" w:rsidRPr="00000000">
          <w:rPr>
            <w:color w:val="1155cc"/>
            <w:u w:val="single"/>
            <w:rtl w:val="0"/>
          </w:rPr>
          <w:t xml:space="preserve">https://www.kaggle.com/code/markishere/day-3-building-an-agent-with-langgraph/</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My Notebooks:</w:t>
      </w:r>
    </w:p>
    <w:p w:rsidR="00000000" w:rsidDel="00000000" w:rsidP="00000000" w:rsidRDefault="00000000" w:rsidRPr="00000000" w14:paraId="0000003B">
      <w:pPr>
        <w:rPr/>
      </w:pPr>
      <w:r w:rsidDel="00000000" w:rsidR="00000000" w:rsidRPr="00000000">
        <w:rPr>
          <w:rtl w:val="0"/>
        </w:rPr>
        <w:t xml:space="preserve">Function calling with the Gemini API</w:t>
      </w:r>
    </w:p>
    <w:p w:rsidR="00000000" w:rsidDel="00000000" w:rsidP="00000000" w:rsidRDefault="00000000" w:rsidRPr="00000000" w14:paraId="0000003C">
      <w:pPr>
        <w:rPr/>
      </w:pPr>
      <w:hyperlink r:id="rId29">
        <w:r w:rsidDel="00000000" w:rsidR="00000000" w:rsidRPr="00000000">
          <w:rPr>
            <w:color w:val="1155cc"/>
            <w:sz w:val="21"/>
            <w:szCs w:val="21"/>
            <w:highlight w:val="white"/>
            <w:u w:val="single"/>
            <w:rtl w:val="0"/>
          </w:rPr>
          <w:t xml:space="preserve">https://www.kaggle.com/code/geek02/genai-day-3-function-calling-with-the-gemini-api</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Building an agent with LangGraph</w:t>
      </w:r>
    </w:p>
    <w:p w:rsidR="00000000" w:rsidDel="00000000" w:rsidP="00000000" w:rsidRDefault="00000000" w:rsidRPr="00000000" w14:paraId="0000003E">
      <w:pPr>
        <w:rPr/>
      </w:pPr>
      <w:hyperlink r:id="rId30">
        <w:r w:rsidDel="00000000" w:rsidR="00000000" w:rsidRPr="00000000">
          <w:rPr>
            <w:color w:val="1155cc"/>
            <w:u w:val="single"/>
            <w:rtl w:val="0"/>
          </w:rPr>
          <w:t xml:space="preserve">https://www.kaggle.com/code/geek02/genai-day-3-building-an-agent-with-langgraph</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Day 4</w:t>
      </w:r>
    </w:p>
    <w:p w:rsidR="00000000" w:rsidDel="00000000" w:rsidP="00000000" w:rsidRDefault="00000000" w:rsidRPr="00000000" w14:paraId="00000047">
      <w:pPr>
        <w:ind w:left="0" w:firstLine="0"/>
        <w:rPr/>
      </w:pPr>
      <w:r w:rsidDel="00000000" w:rsidR="00000000" w:rsidRPr="00000000">
        <w:rPr>
          <w:rtl w:val="0"/>
        </w:rPr>
        <w:t xml:space="preserve">INTRO:</w:t>
      </w:r>
    </w:p>
    <w:p w:rsidR="00000000" w:rsidDel="00000000" w:rsidP="00000000" w:rsidRDefault="00000000" w:rsidRPr="00000000" w14:paraId="00000048">
      <w:pPr>
        <w:shd w:fill="ffffff" w:val="clear"/>
        <w:spacing w:after="220" w:before="220" w:lineRule="auto"/>
        <w:rPr>
          <w:rFonts w:ascii="Roboto" w:cs="Roboto" w:eastAsia="Roboto" w:hAnsi="Roboto"/>
          <w:color w:val="414347"/>
          <w:sz w:val="21"/>
          <w:szCs w:val="21"/>
        </w:rPr>
      </w:pPr>
      <w:r w:rsidDel="00000000" w:rsidR="00000000" w:rsidRPr="00000000">
        <w:rPr>
          <w:rFonts w:ascii="Roboto" w:cs="Roboto" w:eastAsia="Roboto" w:hAnsi="Roboto"/>
          <w:color w:val="414347"/>
          <w:sz w:val="21"/>
          <w:szCs w:val="21"/>
          <w:rtl w:val="0"/>
        </w:rPr>
        <w:t xml:space="preserve">In today’s reading, you’ll delve into the creation and application of specialized LLMs like SecLM and MedLM/Med-PaLM, with insights from the researchers who built them.</w:t>
      </w:r>
    </w:p>
    <w:p w:rsidR="00000000" w:rsidDel="00000000" w:rsidP="00000000" w:rsidRDefault="00000000" w:rsidRPr="00000000" w14:paraId="00000049">
      <w:pPr>
        <w:shd w:fill="ffffff" w:val="clear"/>
        <w:spacing w:after="220" w:before="220" w:lineRule="auto"/>
        <w:rPr>
          <w:rFonts w:ascii="Roboto" w:cs="Roboto" w:eastAsia="Roboto" w:hAnsi="Roboto"/>
          <w:color w:val="414347"/>
          <w:sz w:val="21"/>
          <w:szCs w:val="21"/>
        </w:rPr>
      </w:pPr>
      <w:r w:rsidDel="00000000" w:rsidR="00000000" w:rsidRPr="00000000">
        <w:rPr>
          <w:rFonts w:ascii="Roboto" w:cs="Roboto" w:eastAsia="Roboto" w:hAnsi="Roboto"/>
          <w:color w:val="414347"/>
          <w:sz w:val="21"/>
          <w:szCs w:val="21"/>
          <w:rtl w:val="0"/>
        </w:rPr>
        <w:t xml:space="preserve">In the code labs you will learn how to add real world data to a model beyond its knowledge cut-off by grounding with Google Search.  You will also learn how to fine-tune a custom Gemini model using your own labeled data to solve custom tasks.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Domain-Specific LLMs</w:t>
      </w:r>
    </w:p>
    <w:p w:rsidR="00000000" w:rsidDel="00000000" w:rsidP="00000000" w:rsidRDefault="00000000" w:rsidRPr="00000000" w14:paraId="0000004C">
      <w:pPr>
        <w:ind w:left="0" w:firstLine="0"/>
        <w:rPr/>
      </w:pPr>
      <w:r w:rsidDel="00000000" w:rsidR="00000000" w:rsidRPr="00000000">
        <w:rPr>
          <w:rtl w:val="0"/>
        </w:rPr>
        <w:t xml:space="preserve">Whitepaper : </w:t>
      </w:r>
      <w:hyperlink r:id="rId31">
        <w:r w:rsidDel="00000000" w:rsidR="00000000" w:rsidRPr="00000000">
          <w:rPr>
            <w:color w:val="1155cc"/>
            <w:u w:val="single"/>
            <w:rtl w:val="0"/>
          </w:rPr>
          <w:t xml:space="preserve">https://www.kaggle.com/whitepaper-solving-domains-specific-problems-using-llms</w:t>
        </w:r>
      </w:hyperlink>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Podcast : </w:t>
      </w:r>
      <w:hyperlink r:id="rId32">
        <w:r w:rsidDel="00000000" w:rsidR="00000000" w:rsidRPr="00000000">
          <w:rPr>
            <w:color w:val="1155cc"/>
            <w:u w:val="single"/>
            <w:rtl w:val="0"/>
          </w:rPr>
          <w:t xml:space="preserve">https://www.youtube.com/watch?v=b1a4ZOQ8XdI</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Exercises:</w:t>
      </w:r>
    </w:p>
    <w:p w:rsidR="00000000" w:rsidDel="00000000" w:rsidP="00000000" w:rsidRDefault="00000000" w:rsidRPr="00000000" w14:paraId="00000050">
      <w:pPr>
        <w:ind w:left="0" w:firstLine="0"/>
        <w:rPr/>
      </w:pPr>
      <w:hyperlink r:id="rId33">
        <w:r w:rsidDel="00000000" w:rsidR="00000000" w:rsidRPr="00000000">
          <w:rPr>
            <w:color w:val="1155cc"/>
            <w:u w:val="single"/>
            <w:rtl w:val="0"/>
          </w:rPr>
          <w:t xml:space="preserve">https://www.kaggle.com/code/markishere/day-4-google-search-grounding</w:t>
        </w:r>
      </w:hyperlink>
      <w:r w:rsidDel="00000000" w:rsidR="00000000" w:rsidRPr="00000000">
        <w:rPr>
          <w:rtl w:val="0"/>
        </w:rPr>
      </w:r>
    </w:p>
    <w:p w:rsidR="00000000" w:rsidDel="00000000" w:rsidP="00000000" w:rsidRDefault="00000000" w:rsidRPr="00000000" w14:paraId="00000051">
      <w:pPr>
        <w:ind w:left="0" w:firstLine="0"/>
        <w:rPr/>
      </w:pPr>
      <w:hyperlink r:id="rId34">
        <w:r w:rsidDel="00000000" w:rsidR="00000000" w:rsidRPr="00000000">
          <w:rPr>
            <w:color w:val="1155cc"/>
            <w:u w:val="single"/>
            <w:rtl w:val="0"/>
          </w:rPr>
          <w:t xml:space="preserve">https://www.kaggle.com/code/markishere/day-4-fine-tuning-a-custom-model</w:t>
        </w:r>
      </w:hyperlink>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sz w:val="21"/>
          <w:szCs w:val="21"/>
          <w:highlight w:val="white"/>
        </w:rPr>
      </w:pPr>
      <w:r w:rsidDel="00000000" w:rsidR="00000000" w:rsidRPr="00000000">
        <w:rPr>
          <w:rtl w:val="0"/>
        </w:rPr>
        <w:t xml:space="preserve">My Notebooks:</w:t>
      </w:r>
      <w:r w:rsidDel="00000000" w:rsidR="00000000" w:rsidRPr="00000000">
        <w:rPr>
          <w:rtl w:val="0"/>
        </w:rPr>
      </w:r>
    </w:p>
    <w:p w:rsidR="00000000" w:rsidDel="00000000" w:rsidP="00000000" w:rsidRDefault="00000000" w:rsidRPr="00000000" w14:paraId="00000054">
      <w:pPr>
        <w:ind w:left="0" w:firstLine="0"/>
        <w:rPr>
          <w:sz w:val="21"/>
          <w:szCs w:val="21"/>
          <w:highlight w:val="white"/>
        </w:rPr>
      </w:pPr>
      <w:r w:rsidDel="00000000" w:rsidR="00000000" w:rsidRPr="00000000">
        <w:rPr>
          <w:sz w:val="21"/>
          <w:szCs w:val="21"/>
          <w:highlight w:val="white"/>
          <w:rtl w:val="0"/>
        </w:rPr>
        <w:t xml:space="preserve">Building an agent with LangGraph and the Gemini API</w:t>
      </w:r>
    </w:p>
    <w:p w:rsidR="00000000" w:rsidDel="00000000" w:rsidP="00000000" w:rsidRDefault="00000000" w:rsidRPr="00000000" w14:paraId="00000055">
      <w:pPr>
        <w:ind w:left="0" w:firstLine="0"/>
        <w:rPr>
          <w:sz w:val="21"/>
          <w:szCs w:val="21"/>
          <w:highlight w:val="white"/>
        </w:rPr>
      </w:pPr>
      <w:hyperlink r:id="rId35">
        <w:r w:rsidDel="00000000" w:rsidR="00000000" w:rsidRPr="00000000">
          <w:rPr>
            <w:color w:val="1155cc"/>
            <w:sz w:val="21"/>
            <w:szCs w:val="21"/>
            <w:highlight w:val="white"/>
            <w:u w:val="single"/>
            <w:rtl w:val="0"/>
          </w:rPr>
          <w:t xml:space="preserve">https://www.kaggle.com/code/geek02/genai-day-3-building-an-agent-with-langgraph</w:t>
        </w:r>
      </w:hyperlink>
      <w:r w:rsidDel="00000000" w:rsidR="00000000" w:rsidRPr="00000000">
        <w:rPr>
          <w:rtl w:val="0"/>
        </w:rPr>
      </w:r>
    </w:p>
    <w:p w:rsidR="00000000" w:rsidDel="00000000" w:rsidP="00000000" w:rsidRDefault="00000000" w:rsidRPr="00000000" w14:paraId="00000056">
      <w:pPr>
        <w:ind w:left="0" w:firstLine="0"/>
        <w:rPr>
          <w:sz w:val="21"/>
          <w:szCs w:val="21"/>
          <w:highlight w:val="white"/>
        </w:rPr>
      </w:pPr>
      <w:r w:rsidDel="00000000" w:rsidR="00000000" w:rsidRPr="00000000">
        <w:rPr>
          <w:rtl w:val="0"/>
        </w:rPr>
      </w:r>
    </w:p>
    <w:p w:rsidR="00000000" w:rsidDel="00000000" w:rsidP="00000000" w:rsidRDefault="00000000" w:rsidRPr="00000000" w14:paraId="00000057">
      <w:pPr>
        <w:ind w:left="0" w:firstLine="0"/>
        <w:rPr>
          <w:sz w:val="21"/>
          <w:szCs w:val="21"/>
          <w:highlight w:val="white"/>
        </w:rPr>
      </w:pPr>
      <w:r w:rsidDel="00000000" w:rsidR="00000000" w:rsidRPr="00000000">
        <w:rPr>
          <w:sz w:val="21"/>
          <w:szCs w:val="21"/>
          <w:highlight w:val="white"/>
          <w:rtl w:val="0"/>
        </w:rPr>
        <w:t xml:space="preserve">Google Search Grounding with the Gemini API</w:t>
      </w:r>
    </w:p>
    <w:p w:rsidR="00000000" w:rsidDel="00000000" w:rsidP="00000000" w:rsidRDefault="00000000" w:rsidRPr="00000000" w14:paraId="00000058">
      <w:pPr>
        <w:ind w:left="0" w:firstLine="0"/>
        <w:rPr>
          <w:sz w:val="21"/>
          <w:szCs w:val="21"/>
          <w:highlight w:val="white"/>
        </w:rPr>
      </w:pPr>
      <w:hyperlink r:id="rId36">
        <w:r w:rsidDel="00000000" w:rsidR="00000000" w:rsidRPr="00000000">
          <w:rPr>
            <w:color w:val="1155cc"/>
            <w:sz w:val="21"/>
            <w:szCs w:val="21"/>
            <w:highlight w:val="white"/>
            <w:u w:val="single"/>
            <w:rtl w:val="0"/>
          </w:rPr>
          <w:t xml:space="preserve">https://www.kaggle.com/code/geek02/genai-day-4-google-search-grounding</w:t>
        </w:r>
      </w:hyperlink>
      <w:r w:rsidDel="00000000" w:rsidR="00000000" w:rsidRPr="00000000">
        <w:rPr>
          <w:rtl w:val="0"/>
        </w:rPr>
      </w:r>
    </w:p>
    <w:p w:rsidR="00000000" w:rsidDel="00000000" w:rsidP="00000000" w:rsidRDefault="00000000" w:rsidRPr="00000000" w14:paraId="00000059">
      <w:pPr>
        <w:ind w:left="0" w:firstLine="0"/>
        <w:rPr>
          <w:sz w:val="21"/>
          <w:szCs w:val="21"/>
          <w:highlight w:val="white"/>
        </w:rPr>
      </w:pPr>
      <w:r w:rsidDel="00000000" w:rsidR="00000000" w:rsidRPr="00000000">
        <w:rPr>
          <w:rtl w:val="0"/>
        </w:rPr>
      </w:r>
    </w:p>
    <w:p w:rsidR="00000000" w:rsidDel="00000000" w:rsidP="00000000" w:rsidRDefault="00000000" w:rsidRPr="00000000" w14:paraId="0000005A">
      <w:pPr>
        <w:ind w:left="0" w:firstLine="0"/>
        <w:rPr>
          <w:sz w:val="21"/>
          <w:szCs w:val="21"/>
          <w:highlight w:val="white"/>
        </w:rPr>
      </w:pPr>
      <w:r w:rsidDel="00000000" w:rsidR="00000000" w:rsidRPr="00000000">
        <w:rPr>
          <w:sz w:val="21"/>
          <w:szCs w:val="21"/>
          <w:highlight w:val="white"/>
          <w:rtl w:val="0"/>
        </w:rPr>
        <w:t xml:space="preserve">Fine Tuning a custom model</w:t>
      </w:r>
    </w:p>
    <w:p w:rsidR="00000000" w:rsidDel="00000000" w:rsidP="00000000" w:rsidRDefault="00000000" w:rsidRPr="00000000" w14:paraId="0000005B">
      <w:pPr>
        <w:ind w:left="0" w:firstLine="0"/>
        <w:rPr>
          <w:sz w:val="21"/>
          <w:szCs w:val="21"/>
          <w:highlight w:val="white"/>
        </w:rPr>
      </w:pPr>
      <w:hyperlink r:id="rId37">
        <w:r w:rsidDel="00000000" w:rsidR="00000000" w:rsidRPr="00000000">
          <w:rPr>
            <w:color w:val="1155cc"/>
            <w:sz w:val="21"/>
            <w:szCs w:val="21"/>
            <w:highlight w:val="white"/>
            <w:u w:val="single"/>
            <w:rtl w:val="0"/>
          </w:rPr>
          <w:t xml:space="preserve">https://www.kaggle.com/code/geek02/genai-day-4-fine-tuning-a-custom-model</w:t>
        </w:r>
      </w:hyperlink>
      <w:r w:rsidDel="00000000" w:rsidR="00000000" w:rsidRPr="00000000">
        <w:rPr>
          <w:rtl w:val="0"/>
        </w:rPr>
      </w:r>
    </w:p>
    <w:p w:rsidR="00000000" w:rsidDel="00000000" w:rsidP="00000000" w:rsidRDefault="00000000" w:rsidRPr="00000000" w14:paraId="0000005C">
      <w:pPr>
        <w:ind w:left="0" w:firstLine="0"/>
        <w:rPr>
          <w:sz w:val="21"/>
          <w:szCs w:val="21"/>
          <w:highlight w:val="white"/>
        </w:rPr>
      </w:pPr>
      <w:r w:rsidDel="00000000" w:rsidR="00000000" w:rsidRPr="00000000">
        <w:rPr>
          <w:rtl w:val="0"/>
        </w:rPr>
      </w:r>
    </w:p>
    <w:p w:rsidR="00000000" w:rsidDel="00000000" w:rsidP="00000000" w:rsidRDefault="00000000" w:rsidRPr="00000000" w14:paraId="0000005D">
      <w:pPr>
        <w:ind w:left="0" w:firstLine="0"/>
        <w:rPr>
          <w:sz w:val="21"/>
          <w:szCs w:val="21"/>
          <w:highlight w:val="white"/>
        </w:rPr>
      </w:pPr>
      <w:r w:rsidDel="00000000" w:rsidR="00000000" w:rsidRPr="00000000">
        <w:rPr>
          <w:sz w:val="21"/>
          <w:szCs w:val="21"/>
          <w:highlight w:val="white"/>
          <w:rtl w:val="0"/>
        </w:rPr>
        <w:t xml:space="preserve">Day 5</w:t>
      </w:r>
    </w:p>
    <w:p w:rsidR="00000000" w:rsidDel="00000000" w:rsidP="00000000" w:rsidRDefault="00000000" w:rsidRPr="00000000" w14:paraId="0000005E">
      <w:pPr>
        <w:ind w:left="0" w:firstLine="0"/>
        <w:rPr>
          <w:sz w:val="21"/>
          <w:szCs w:val="21"/>
          <w:highlight w:val="white"/>
        </w:rPr>
      </w:pPr>
      <w:r w:rsidDel="00000000" w:rsidR="00000000" w:rsidRPr="00000000">
        <w:rPr>
          <w:sz w:val="21"/>
          <w:szCs w:val="21"/>
          <w:highlight w:val="white"/>
          <w:rtl w:val="0"/>
        </w:rPr>
        <w:t xml:space="preserve">INTRO:</w:t>
      </w:r>
    </w:p>
    <w:p w:rsidR="00000000" w:rsidDel="00000000" w:rsidP="00000000" w:rsidRDefault="00000000" w:rsidRPr="00000000" w14:paraId="0000005F">
      <w:pPr>
        <w:ind w:left="0" w:firstLine="0"/>
        <w:rPr>
          <w:sz w:val="21"/>
          <w:szCs w:val="21"/>
          <w:highlight w:val="white"/>
        </w:rPr>
      </w:pPr>
      <w:r w:rsidDel="00000000" w:rsidR="00000000" w:rsidRPr="00000000">
        <w:rPr>
          <w:rtl w:val="0"/>
        </w:rPr>
      </w:r>
    </w:p>
    <w:p w:rsidR="00000000" w:rsidDel="00000000" w:rsidP="00000000" w:rsidRDefault="00000000" w:rsidRPr="00000000" w14:paraId="00000060">
      <w:pPr>
        <w:ind w:left="0" w:firstLine="0"/>
        <w:rPr>
          <w:sz w:val="21"/>
          <w:szCs w:val="21"/>
          <w:highlight w:val="white"/>
        </w:rPr>
      </w:pPr>
      <w:r w:rsidDel="00000000" w:rsidR="00000000" w:rsidRPr="00000000">
        <w:rPr>
          <w:rFonts w:ascii="Roboto" w:cs="Roboto" w:eastAsia="Roboto" w:hAnsi="Roboto"/>
          <w:color w:val="414347"/>
          <w:sz w:val="21"/>
          <w:szCs w:val="21"/>
          <w:highlight w:val="white"/>
          <w:rtl w:val="0"/>
        </w:rPr>
        <w:t xml:space="preserve">Discover how to adapt MLOps practices for Generative AI and leverage Vertex AI's tools for foundation models and generative AI applications.</w:t>
      </w:r>
      <w:r w:rsidDel="00000000" w:rsidR="00000000" w:rsidRPr="00000000">
        <w:rPr>
          <w:rtl w:val="0"/>
        </w:rPr>
      </w:r>
    </w:p>
    <w:p w:rsidR="00000000" w:rsidDel="00000000" w:rsidP="00000000" w:rsidRDefault="00000000" w:rsidRPr="00000000" w14:paraId="00000061">
      <w:pPr>
        <w:ind w:left="0" w:firstLine="0"/>
        <w:rPr>
          <w:sz w:val="21"/>
          <w:szCs w:val="21"/>
          <w:highlight w:val="white"/>
        </w:rPr>
      </w:pPr>
      <w:r w:rsidDel="00000000" w:rsidR="00000000" w:rsidRPr="00000000">
        <w:rPr>
          <w:rtl w:val="0"/>
        </w:rPr>
      </w:r>
    </w:p>
    <w:p w:rsidR="00000000" w:rsidDel="00000000" w:rsidP="00000000" w:rsidRDefault="00000000" w:rsidRPr="00000000" w14:paraId="00000062">
      <w:pPr>
        <w:ind w:left="0" w:firstLine="0"/>
        <w:rPr>
          <w:sz w:val="21"/>
          <w:szCs w:val="21"/>
          <w:highlight w:val="white"/>
        </w:rPr>
      </w:pPr>
      <w:r w:rsidDel="00000000" w:rsidR="00000000" w:rsidRPr="00000000">
        <w:rPr>
          <w:sz w:val="21"/>
          <w:szCs w:val="21"/>
          <w:highlight w:val="white"/>
          <w:rtl w:val="0"/>
        </w:rPr>
        <w:t xml:space="preserve">MLOps for Generative AI</w:t>
      </w:r>
    </w:p>
    <w:p w:rsidR="00000000" w:rsidDel="00000000" w:rsidP="00000000" w:rsidRDefault="00000000" w:rsidRPr="00000000" w14:paraId="00000063">
      <w:pPr>
        <w:ind w:left="0" w:firstLine="0"/>
        <w:rPr>
          <w:sz w:val="21"/>
          <w:szCs w:val="21"/>
          <w:highlight w:val="white"/>
        </w:rPr>
      </w:pPr>
      <w:r w:rsidDel="00000000" w:rsidR="00000000" w:rsidRPr="00000000">
        <w:rPr>
          <w:sz w:val="21"/>
          <w:szCs w:val="21"/>
          <w:highlight w:val="white"/>
          <w:rtl w:val="0"/>
        </w:rPr>
        <w:t xml:space="preserve">Whitepaper : </w:t>
      </w:r>
      <w:hyperlink r:id="rId38">
        <w:r w:rsidDel="00000000" w:rsidR="00000000" w:rsidRPr="00000000">
          <w:rPr>
            <w:color w:val="1155cc"/>
            <w:sz w:val="21"/>
            <w:szCs w:val="21"/>
            <w:highlight w:val="white"/>
            <w:u w:val="single"/>
            <w:rtl w:val="0"/>
          </w:rPr>
          <w:t xml:space="preserve">https://www.kaggle.com/whitepaper-operationalizing-generative-ai-on-vertex-ai-using-mlops</w:t>
        </w:r>
      </w:hyperlink>
      <w:r w:rsidDel="00000000" w:rsidR="00000000" w:rsidRPr="00000000">
        <w:rPr>
          <w:rtl w:val="0"/>
        </w:rPr>
      </w:r>
    </w:p>
    <w:p w:rsidR="00000000" w:rsidDel="00000000" w:rsidP="00000000" w:rsidRDefault="00000000" w:rsidRPr="00000000" w14:paraId="00000064">
      <w:pPr>
        <w:ind w:left="0" w:firstLine="0"/>
        <w:rPr>
          <w:sz w:val="21"/>
          <w:szCs w:val="21"/>
          <w:highlight w:val="white"/>
        </w:rPr>
      </w:pPr>
      <w:r w:rsidDel="00000000" w:rsidR="00000000" w:rsidRPr="00000000">
        <w:rPr>
          <w:rtl w:val="0"/>
        </w:rPr>
      </w:r>
    </w:p>
    <w:p w:rsidR="00000000" w:rsidDel="00000000" w:rsidP="00000000" w:rsidRDefault="00000000" w:rsidRPr="00000000" w14:paraId="00000065">
      <w:pPr>
        <w:ind w:left="0" w:firstLine="0"/>
        <w:rPr>
          <w:sz w:val="21"/>
          <w:szCs w:val="21"/>
          <w:highlight w:val="white"/>
        </w:rPr>
      </w:pPr>
      <w:r w:rsidDel="00000000" w:rsidR="00000000" w:rsidRPr="00000000">
        <w:rPr>
          <w:sz w:val="21"/>
          <w:szCs w:val="21"/>
          <w:highlight w:val="white"/>
          <w:rtl w:val="0"/>
        </w:rPr>
        <w:t xml:space="preserve">Podcast : </w:t>
      </w:r>
      <w:hyperlink r:id="rId39">
        <w:r w:rsidDel="00000000" w:rsidR="00000000" w:rsidRPr="00000000">
          <w:rPr>
            <w:color w:val="1155cc"/>
            <w:sz w:val="21"/>
            <w:szCs w:val="21"/>
            <w:highlight w:val="white"/>
            <w:u w:val="single"/>
            <w:rtl w:val="0"/>
          </w:rPr>
          <w:t xml:space="preserve">https://www.youtube.com/watch?v=k9S6IhiUUj4</w:t>
        </w:r>
      </w:hyperlink>
      <w:r w:rsidDel="00000000" w:rsidR="00000000" w:rsidRPr="00000000">
        <w:rPr>
          <w:rtl w:val="0"/>
        </w:rPr>
      </w:r>
    </w:p>
    <w:p w:rsidR="00000000" w:rsidDel="00000000" w:rsidP="00000000" w:rsidRDefault="00000000" w:rsidRPr="00000000" w14:paraId="00000066">
      <w:pPr>
        <w:ind w:left="0" w:firstLine="0"/>
        <w:rPr>
          <w:sz w:val="21"/>
          <w:szCs w:val="21"/>
          <w:highlight w:val="white"/>
        </w:rPr>
      </w:pPr>
      <w:r w:rsidDel="00000000" w:rsidR="00000000" w:rsidRPr="00000000">
        <w:rPr>
          <w:rtl w:val="0"/>
        </w:rPr>
      </w:r>
    </w:p>
    <w:p w:rsidR="00000000" w:rsidDel="00000000" w:rsidP="00000000" w:rsidRDefault="00000000" w:rsidRPr="00000000" w14:paraId="00000067">
      <w:pPr>
        <w:ind w:left="0" w:firstLine="0"/>
        <w:rPr>
          <w:sz w:val="21"/>
          <w:szCs w:val="21"/>
          <w:highlight w:val="white"/>
        </w:rPr>
      </w:pPr>
      <w:r w:rsidDel="00000000" w:rsidR="00000000" w:rsidRPr="00000000">
        <w:rPr>
          <w:strike w:val="1"/>
          <w:sz w:val="21"/>
          <w:szCs w:val="21"/>
          <w:highlight w:val="white"/>
          <w:rtl w:val="0"/>
        </w:rPr>
        <w:t xml:space="preserve">Exercises </w:t>
      </w:r>
      <w:r w:rsidDel="00000000" w:rsidR="00000000" w:rsidRPr="00000000">
        <w:rPr>
          <w:sz w:val="21"/>
          <w:szCs w:val="21"/>
          <w:highlight w:val="white"/>
          <w:rtl w:val="0"/>
        </w:rPr>
        <w:t xml:space="preserve">   Code Walkthrough:</w:t>
      </w:r>
    </w:p>
    <w:p w:rsidR="00000000" w:rsidDel="00000000" w:rsidP="00000000" w:rsidRDefault="00000000" w:rsidRPr="00000000" w14:paraId="00000068">
      <w:pPr>
        <w:ind w:left="0" w:firstLine="0"/>
        <w:rPr>
          <w:sz w:val="21"/>
          <w:szCs w:val="21"/>
          <w:highlight w:val="white"/>
        </w:rPr>
      </w:pPr>
      <w:r w:rsidDel="00000000" w:rsidR="00000000" w:rsidRPr="00000000">
        <w:rPr>
          <w:rtl w:val="0"/>
        </w:rPr>
      </w:r>
    </w:p>
    <w:p w:rsidR="00000000" w:rsidDel="00000000" w:rsidP="00000000" w:rsidRDefault="00000000" w:rsidRPr="00000000" w14:paraId="00000069">
      <w:pPr>
        <w:ind w:left="0" w:firstLine="0"/>
        <w:rPr>
          <w:sz w:val="21"/>
          <w:szCs w:val="21"/>
          <w:highlight w:val="white"/>
        </w:rPr>
      </w:pPr>
      <w:hyperlink r:id="rId40">
        <w:r w:rsidDel="00000000" w:rsidR="00000000" w:rsidRPr="00000000">
          <w:rPr>
            <w:color w:val="1155cc"/>
            <w:sz w:val="21"/>
            <w:szCs w:val="21"/>
            <w:highlight w:val="white"/>
            <w:u w:val="single"/>
            <w:rtl w:val="0"/>
          </w:rPr>
          <w:t xml:space="preserve">https://github.com/GoogleCloudPlatform/generative-ai/tree/main/gemini/sample-apps/e2e-gen-ai-app-starter-pack</w:t>
        </w:r>
      </w:hyperlink>
      <w:r w:rsidDel="00000000" w:rsidR="00000000" w:rsidRPr="00000000">
        <w:rPr>
          <w:rtl w:val="0"/>
        </w:rPr>
      </w:r>
    </w:p>
    <w:p w:rsidR="00000000" w:rsidDel="00000000" w:rsidP="00000000" w:rsidRDefault="00000000" w:rsidRPr="00000000" w14:paraId="0000006A">
      <w:pPr>
        <w:ind w:left="0" w:firstLine="0"/>
        <w:rPr>
          <w:sz w:val="21"/>
          <w:szCs w:val="21"/>
          <w:highlight w:val="white"/>
        </w:rPr>
      </w:pPr>
      <w:r w:rsidDel="00000000" w:rsidR="00000000" w:rsidRPr="00000000">
        <w:rPr>
          <w:rtl w:val="0"/>
        </w:rPr>
      </w:r>
    </w:p>
    <w:p w:rsidR="00000000" w:rsidDel="00000000" w:rsidP="00000000" w:rsidRDefault="00000000" w:rsidRPr="00000000" w14:paraId="0000006B">
      <w:pPr>
        <w:ind w:left="0" w:firstLine="0"/>
        <w:rPr>
          <w:sz w:val="21"/>
          <w:szCs w:val="21"/>
          <w:highlight w:val="white"/>
        </w:rPr>
      </w:pPr>
      <w:r w:rsidDel="00000000" w:rsidR="00000000" w:rsidRPr="00000000">
        <w:rPr>
          <w:rtl w:val="0"/>
        </w:rPr>
      </w:r>
    </w:p>
    <w:p w:rsidR="00000000" w:rsidDel="00000000" w:rsidP="00000000" w:rsidRDefault="00000000" w:rsidRPr="00000000" w14:paraId="0000006C">
      <w:pPr>
        <w:ind w:left="0" w:firstLine="0"/>
        <w:rPr>
          <w:sz w:val="21"/>
          <w:szCs w:val="21"/>
          <w:highlight w:val="white"/>
        </w:rPr>
      </w:pPr>
      <w:r w:rsidDel="00000000" w:rsidR="00000000" w:rsidRPr="00000000">
        <w:rPr>
          <w:rtl w:val="0"/>
        </w:rPr>
      </w:r>
    </w:p>
    <w:p w:rsidR="00000000" w:rsidDel="00000000" w:rsidP="00000000" w:rsidRDefault="00000000" w:rsidRPr="00000000" w14:paraId="0000006D">
      <w:pPr>
        <w:ind w:left="0" w:firstLine="0"/>
        <w:rPr>
          <w:sz w:val="21"/>
          <w:szCs w:val="21"/>
          <w:highlight w:val="white"/>
        </w:rPr>
      </w:pPr>
      <w:r w:rsidDel="00000000" w:rsidR="00000000" w:rsidRPr="00000000">
        <w:rPr>
          <w:rtl w:val="0"/>
        </w:rPr>
      </w:r>
    </w:p>
    <w:p w:rsidR="00000000" w:rsidDel="00000000" w:rsidP="00000000" w:rsidRDefault="00000000" w:rsidRPr="00000000" w14:paraId="0000006E">
      <w:pPr>
        <w:ind w:left="0" w:firstLine="0"/>
        <w:rPr>
          <w:sz w:val="21"/>
          <w:szCs w:val="21"/>
          <w:highlight w:val="white"/>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sz w:val="21"/>
          <w:szCs w:val="21"/>
          <w:highlight w:val="white"/>
        </w:rPr>
      </w:pPr>
      <w:r w:rsidDel="00000000" w:rsidR="00000000" w:rsidRPr="00000000">
        <w:rPr>
          <w:rtl w:val="0"/>
        </w:rPr>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2">
      <w:pPr>
        <w:rPr>
          <w:sz w:val="21"/>
          <w:szCs w:val="21"/>
          <w:highlight w:val="white"/>
        </w:rPr>
      </w:pPr>
      <w:r w:rsidDel="00000000" w:rsidR="00000000" w:rsidRPr="00000000">
        <w:rPr>
          <w:rtl w:val="0"/>
        </w:rPr>
      </w:r>
    </w:p>
    <w:p w:rsidR="00000000" w:rsidDel="00000000" w:rsidP="00000000" w:rsidRDefault="00000000" w:rsidRPr="00000000" w14:paraId="00000073">
      <w:pPr>
        <w:rPr>
          <w:sz w:val="21"/>
          <w:szCs w:val="21"/>
          <w:highlight w:val="white"/>
        </w:rPr>
      </w:pPr>
      <w:r w:rsidDel="00000000" w:rsidR="00000000" w:rsidRPr="00000000">
        <w:rPr>
          <w:rtl w:val="0"/>
        </w:rPr>
      </w:r>
    </w:p>
    <w:p w:rsidR="00000000" w:rsidDel="00000000" w:rsidP="00000000" w:rsidRDefault="00000000" w:rsidRPr="00000000" w14:paraId="00000074">
      <w:pPr>
        <w:rPr>
          <w:sz w:val="21"/>
          <w:szCs w:val="21"/>
          <w:highlight w:val="whit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GoogleCloudPlatform/generative-ai/tree/main/gemini/sample-apps/e2e-gen-ai-app-starter-pack" TargetMode="External"/><Relationship Id="rId20" Type="http://schemas.openxmlformats.org/officeDocument/2006/relationships/hyperlink" Target="https://www.kaggle.com/code/markishere/day-2-classifying-embeddings-with-keras" TargetMode="External"/><Relationship Id="rId22" Type="http://schemas.openxmlformats.org/officeDocument/2006/relationships/hyperlink" Target="https://www.kaggle.com/code/geek02/genai-day-2-embeddings-and-similarity-scores" TargetMode="External"/><Relationship Id="rId21" Type="http://schemas.openxmlformats.org/officeDocument/2006/relationships/hyperlink" Target="https://www.kaggle.com/code/geek02/genai-day-2-document-q-a-with-rag" TargetMode="External"/><Relationship Id="rId24" Type="http://schemas.openxmlformats.org/officeDocument/2006/relationships/hyperlink" Target="https://docs.trychroma.com/" TargetMode="External"/><Relationship Id="rId23" Type="http://schemas.openxmlformats.org/officeDocument/2006/relationships/hyperlink" Target="https://www.kaggle.com/code/geek02/genai-day-2-classifying-embeddings-with-ke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_hJ2Ey4BNc" TargetMode="External"/><Relationship Id="rId26" Type="http://schemas.openxmlformats.org/officeDocument/2006/relationships/hyperlink" Target="https://www.youtube.com/watch?v=H4gZd4BCrDQ" TargetMode="External"/><Relationship Id="rId25" Type="http://schemas.openxmlformats.org/officeDocument/2006/relationships/hyperlink" Target="https://www.kaggle.com/whitepaper-agents" TargetMode="External"/><Relationship Id="rId28" Type="http://schemas.openxmlformats.org/officeDocument/2006/relationships/hyperlink" Target="https://www.kaggle.com/code/markishere/day-3-building-an-agent-with-langgraph/" TargetMode="External"/><Relationship Id="rId27" Type="http://schemas.openxmlformats.org/officeDocument/2006/relationships/hyperlink" Target="https://www.kaggle.com/code/markishere/day-3-function-calling-with-the-gemini-api" TargetMode="External"/><Relationship Id="rId5" Type="http://schemas.openxmlformats.org/officeDocument/2006/relationships/styles" Target="styles.xml"/><Relationship Id="rId6" Type="http://schemas.openxmlformats.org/officeDocument/2006/relationships/hyperlink" Target="https://www.kaggle.com/whitepaper-foundational-llm-and-text-generation" TargetMode="External"/><Relationship Id="rId29" Type="http://schemas.openxmlformats.org/officeDocument/2006/relationships/hyperlink" Target="https://www.kaggle.com/code/geek02/genai-day-3-function-calling-with-the-gemini-api" TargetMode="External"/><Relationship Id="rId7" Type="http://schemas.openxmlformats.org/officeDocument/2006/relationships/hyperlink" Target="https://www.youtube.com/watch?v=mQDlCZZsOyo" TargetMode="External"/><Relationship Id="rId8" Type="http://schemas.openxmlformats.org/officeDocument/2006/relationships/hyperlink" Target="https://www.kaggle.com/whitepaper-prompt-engineering" TargetMode="External"/><Relationship Id="rId31" Type="http://schemas.openxmlformats.org/officeDocument/2006/relationships/hyperlink" Target="https://www.kaggle.com/whitepaper-solving-domains-specific-problems-using-llms" TargetMode="External"/><Relationship Id="rId30" Type="http://schemas.openxmlformats.org/officeDocument/2006/relationships/hyperlink" Target="https://www.kaggle.com/code/geek02/genai-day-3-building-an-agent-with-langgraph" TargetMode="External"/><Relationship Id="rId11" Type="http://schemas.openxmlformats.org/officeDocument/2006/relationships/hyperlink" Target="https://aistudio.google.com/app/apikey" TargetMode="External"/><Relationship Id="rId33" Type="http://schemas.openxmlformats.org/officeDocument/2006/relationships/hyperlink" Target="https://www.kaggle.com/code/markishere/day-4-google-search-grounding" TargetMode="External"/><Relationship Id="rId10" Type="http://schemas.openxmlformats.org/officeDocument/2006/relationships/hyperlink" Target="https://www.kaggle.com/code/markishere/day-1-prompting" TargetMode="External"/><Relationship Id="rId32" Type="http://schemas.openxmlformats.org/officeDocument/2006/relationships/hyperlink" Target="https://www.youtube.com/watch?v=b1a4ZOQ8XdI" TargetMode="External"/><Relationship Id="rId13" Type="http://schemas.openxmlformats.org/officeDocument/2006/relationships/hyperlink" Target="https://textfx.withgoogle.com/" TargetMode="External"/><Relationship Id="rId35" Type="http://schemas.openxmlformats.org/officeDocument/2006/relationships/hyperlink" Target="https://www.kaggle.com/code/geek02/genai-day-3-building-an-agent-with-langgraph" TargetMode="External"/><Relationship Id="rId12" Type="http://schemas.openxmlformats.org/officeDocument/2006/relationships/hyperlink" Target="https://www.kaggle.com/code/geek02/genai-day-1-prompting" TargetMode="External"/><Relationship Id="rId34" Type="http://schemas.openxmlformats.org/officeDocument/2006/relationships/hyperlink" Target="https://www.kaggle.com/code/markishere/day-4-fine-tuning-a-custom-model" TargetMode="External"/><Relationship Id="rId15" Type="http://schemas.openxmlformats.org/officeDocument/2006/relationships/hyperlink" Target="https://notebooklm.google/" TargetMode="External"/><Relationship Id="rId37" Type="http://schemas.openxmlformats.org/officeDocument/2006/relationships/hyperlink" Target="https://www.kaggle.com/code/geek02/genai-day-4-fine-tuning-a-custom-model" TargetMode="External"/><Relationship Id="rId14" Type="http://schemas.openxmlformats.org/officeDocument/2006/relationships/hyperlink" Target="https://sql-talk-r5gdynozbq-uc.a.run.app/" TargetMode="External"/><Relationship Id="rId36" Type="http://schemas.openxmlformats.org/officeDocument/2006/relationships/hyperlink" Target="https://www.kaggle.com/code/geek02/genai-day-4-google-search-grounding" TargetMode="External"/><Relationship Id="rId17" Type="http://schemas.openxmlformats.org/officeDocument/2006/relationships/hyperlink" Target="https://www.youtube.com/watch?v=1CC39K76Nqs" TargetMode="External"/><Relationship Id="rId39" Type="http://schemas.openxmlformats.org/officeDocument/2006/relationships/hyperlink" Target="https://www.youtube.com/watch?v=k9S6IhiUUj4" TargetMode="External"/><Relationship Id="rId16" Type="http://schemas.openxmlformats.org/officeDocument/2006/relationships/hyperlink" Target="https://www.kaggle.com/whitepaper-embeddings-and-vector-stores" TargetMode="External"/><Relationship Id="rId38" Type="http://schemas.openxmlformats.org/officeDocument/2006/relationships/hyperlink" Target="https://www.kaggle.com/whitepaper-operationalizing-generative-ai-on-vertex-ai-using-mlops" TargetMode="External"/><Relationship Id="rId19" Type="http://schemas.openxmlformats.org/officeDocument/2006/relationships/hyperlink" Target="https://www.kaggle.com/code/markishere/day-2-embeddings-and-similarity-scores" TargetMode="External"/><Relationship Id="rId18" Type="http://schemas.openxmlformats.org/officeDocument/2006/relationships/hyperlink" Target="https://www.kaggle.com/code/markishere/day-2-document-q-a-with-ra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