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Following SAPUI5 (modernized and reimplemented) Match color scheme of Tenure( refer </w:t>
      </w:r>
      <w:hyperlink r:id="rId6">
        <w:r w:rsidDel="00000000" w:rsidR="00000000" w:rsidRPr="00000000">
          <w:rPr>
            <w:color w:val="1155cc"/>
            <w:u w:val="single"/>
            <w:rtl w:val="0"/>
          </w:rPr>
          <w:t xml:space="preserve">https://github.com/satvikOS/tenure-landing</w:t>
        </w:r>
      </w:hyperlink>
      <w:r w:rsidDel="00000000" w:rsidR="00000000" w:rsidRPr="00000000">
        <w:rPr>
          <w:rtl w:val="0"/>
        </w:rPr>
        <w:t xml:space="preserve">) and put the logo where suited.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light/dark/system(default) theme in Settings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Start to implement the messaging system for Tenure with email style messaging (to, cc, bcc. Subject, body etc) also keeping in mind which role has access to message whom( follow strictest hierarchy)</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In document sections across platform, have a view option as well along with the download option and print option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Outlook style Calender in the Calender section with Create/Propose event for role specific. The Calender is viewed by anyone. Event cant be created if collides with another( User is warned)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Full fledged settings implemented</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Go advanced with Administration and director role platform and make it more interactive and control to make administrative changes to clubs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Tenure AI which is a copilot in Tenure. Place its specialised logo where suited best( like besides the global search bar)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Set up the Approval pipeline based on the role hierarchy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Properly utilize the screen space leaving enough breathing room and not leaving parts empty uniformly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As Tenure is job based platform and not a people based platform knowledge stays for that position so moving forward any new roles generated gets a permanent ID assigned to it rather to that person(you can still add a extension for people to the job id) this makes sure that knowledge memory history and all accomplishments stays while people come and go. This thus makes onboarding super seamless and and can be done via Tenure AI</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Tenure AI should work in any integration, subsystems and entire tenure itself and helps Users with anything (Tenure AI is now a placeholder later integrating with a lightweight yet strong model like haiku, gemini) also helps edit docs, excel, helps draft within Tenure and also summarises the documents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Make each RBAC system fully personalized for that role.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tvikOS/tenure-l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