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OMR System and API Guide</w:t>
      </w:r>
    </w:p>
    <w:p>
      <w:pPr>
        <w:spacing w:after="240"/>
      </w:pPr>
      <w:r>
        <w:rPr>
          <w:color w:val="16785B"/>
          <w:sz w:val="24"/>
        </w:rPr>
        <w:t>How answer sheets are read, graded, and used through the API</w:t>
      </w:r>
    </w:p>
    <w:p>
      <w:r>
        <w:t>This guide explains the RN Learn optical mark recognition (OMR) workflow and every public API route. It includes a complete example for creating a test, saving its answer key, uploading a student sheet, and reading the score and detected variant.</w:t>
      </w:r>
    </w:p>
    <w:p>
      <w:pPr>
        <w:pStyle w:val="Heading1"/>
      </w:pPr>
      <w:r>
        <w:t>Quick 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BASE_URL="https://rn-learn-4wqp.vercel.app"</w:t>
              <w:br/>
              <w:br/>
              <w:t># 1. Create a test and note the returned test.id.</w:t>
              <w:br/>
              <w:t>curl -X POST "$BASE_URL/api/tests" \</w:t>
              <w:br/>
              <w:t xml:space="preserve">  -H "Content-Type: application/json" \</w:t>
              <w:br/>
              <w:t xml:space="preserve">  -d '{"name":"Biology quiz","part_counts":{"part1":3,"part2":2}}'</w:t>
              <w:br/>
              <w:br/>
              <w:t># 2. Save the teacher's answers (replace TEST_ID with test.id).</w:t>
              <w:br/>
              <w:t>curl -X POST "$BASE_URL/api/tests/TEST_ID/answer-key" \</w:t>
              <w:br/>
              <w:t xml:space="preserve">  -H "Content-Type: application/json" \</w:t>
              <w:br/>
              <w:t xml:space="preserve">  -d '{"part1":{"1":"A","2":"C","3":"B"},"part2":{"2.1a":"0","2.1b":"7"}}'</w:t>
              <w:br/>
              <w:br/>
              <w:t># 3. Upload a student's PNG/JPG sheet to grade it.</w:t>
              <w:br/>
              <w:t>curl -X POST "$BASE_URL/api/tests/TEST_ID/grade" \</w:t>
              <w:br/>
              <w:t xml:space="preserve">  -F "image=@student-sheet.png"</w:t>
            </w:r>
          </w:p>
        </w:tc>
      </w:tr>
    </w:tbl>
    <w:p>
      <w:pPr>
        <w:spacing w:after="0"/>
      </w:pPr>
    </w:p>
    <w:p>
      <w:r>
        <w:t>In Swagger UI, open /api/docs. First create the test and save the answer key. Then open the grade endpoint, choose the image, and leave answer_key_json and test_config_json empty. Those two optional fields are only for clients that send an unsaved answer key inline.</w:t>
      </w:r>
    </w:p>
    <w:p>
      <w:pPr>
        <w:pStyle w:val="Heading1"/>
      </w:pPr>
      <w:r>
        <w:t>How the OMR workflow works</w:t>
      </w:r>
    </w:p>
    <w:p>
      <w:pPr>
        <w:pStyle w:val="ListBullet"/>
        <w:spacing w:after="80"/>
      </w:pPr>
      <w:r>
        <w:rPr>
          <w:b/>
        </w:rPr>
        <w:t xml:space="preserve">1. Find the sheet </w:t>
      </w:r>
      <w:r>
        <w:t>The API checks the uploaded image and selects a known sheet layout when possible. It can use corner markers to straighten a photographed page. If no installed layout fits, it attempts to discover repeated answer-bubble grids automatically.</w:t>
      </w:r>
    </w:p>
    <w:p>
      <w:pPr>
        <w:pStyle w:val="ListBullet"/>
        <w:spacing w:after="80"/>
      </w:pPr>
      <w:r>
        <w:rPr>
          <w:b/>
        </w:rPr>
        <w:t xml:space="preserve">2. Read marks </w:t>
      </w:r>
      <w:r>
        <w:t>For each bubble row, the detector measures how much of the bubble interior is dark. It uses the strongest filled option and reports selected, blank, multiple, or uncertain states.</w:t>
      </w:r>
    </w:p>
    <w:p>
      <w:pPr>
        <w:pStyle w:val="ListBullet"/>
        <w:spacing w:after="80"/>
      </w:pPr>
      <w:r>
        <w:rPr>
          <w:b/>
        </w:rPr>
        <w:t xml:space="preserve">3. Read sheet metadata </w:t>
      </w:r>
      <w:r>
        <w:t>The RN Learn 40+32 and 40+28 templates include the bubble-marked Хувилбар field. A recognized mark is returned as variant separately from graded answers; it does not change the score. The value can be null when the selected layout has no calibrated variant field.</w:t>
      </w:r>
    </w:p>
    <w:p>
      <w:pPr>
        <w:pStyle w:val="ListBullet"/>
        <w:spacing w:after="80"/>
      </w:pPr>
      <w:r>
        <w:rPr>
          <w:b/>
        </w:rPr>
        <w:t xml:space="preserve">4. Compare with the key </w:t>
      </w:r>
      <w:r>
        <w:t>Detected answers are compared with the answer key question by question. Correct marks score one point by default; incorrect, blank, multiple, and uncertain marks score zero.</w:t>
      </w:r>
    </w:p>
    <w:p>
      <w:pPr>
        <w:pStyle w:val="ListBullet"/>
        <w:spacing w:after="80"/>
      </w:pPr>
      <w:r>
        <w:rPr>
          <w:b/>
        </w:rPr>
        <w:t xml:space="preserve">5. Return results </w:t>
      </w:r>
      <w:r>
        <w:t>The response includes student answers, grading statuses, score summaries, alignment details, QR information, a result identifier, and an annotated image URL/data URL.</w:t>
      </w:r>
    </w:p>
    <w:p>
      <w:pPr>
        <w:pStyle w:val="Heading1"/>
      </w:pPr>
      <w:r>
        <w:t>Base URL and interactive documentation</w:t>
      </w:r>
    </w:p>
    <w:p>
      <w:r>
        <w:t>For the current Vercel deployment, set BASE_URL to https://rn-learn-4wqp.vercel.app. Use your own deployed host if it differs. The interactive Swagger UI is at {BASE_URL}/api/docs; ReDoc is at {BASE_URL}/api/redoc; the OpenAPI JSON is at {BASE_URL}/api/openapi.json. The API expects JSON for test and answer-key routes and multipart/form-data for sheet uploads.</w:t>
      </w:r>
    </w:p>
    <w:p>
      <w:pPr>
        <w:pStyle w:val="Heading1"/>
      </w:pPr>
      <w:r>
        <w:t>Endpoint reference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23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528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24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API name, documentation links, and route list.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/api/health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Service health; returns status ok when available.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/api/layout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Available sheet templates, parts, answer choices, and question labels.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/api/sample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Download a sample filled answer sheet.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List saved tests.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POST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Create a test and choose question counts.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/api/tests/{test_id}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Get one test and its question schema.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POST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/api/tests/{test_id}/answer-key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Validate and save the correct answers.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/api/tests/{test_id}/answer-key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Read the saved answer key.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POST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/api/tests/{test_id}/grade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Upload and grade one student's sheet.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GET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/api/results/{result_id}/annotated.png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Fetch the annotated result image.</w:t>
            </w:r>
          </w:p>
        </w:tc>
      </w:tr>
    </w:tbl>
    <w:p>
      <w:pPr>
        <w:spacing w:after="20"/>
      </w:pPr>
    </w:p>
    <w:p>
      <w:pPr>
        <w:pStyle w:val="Heading1"/>
      </w:pPr>
      <w:r>
        <w:t>1. Check the service and sheet schema</w:t>
      </w:r>
    </w:p>
    <w:p>
      <w:pPr>
        <w:pStyle w:val="Heading2"/>
      </w:pPr>
      <w:r>
        <w:t>GET /api/health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"$BASE_URL/api/health"</w:t>
              <w:br/>
              <w:t># {"status":"ok"}</w:t>
            </w:r>
          </w:p>
        </w:tc>
      </w:tr>
    </w:tbl>
    <w:p>
      <w:pPr>
        <w:spacing w:after="0"/>
      </w:pPr>
    </w:p>
    <w:p>
      <w:pPr>
        <w:pStyle w:val="Heading2"/>
      </w:pPr>
      <w:r>
        <w:t>GET /api/layout</w:t>
      </w:r>
    </w:p>
    <w:p>
      <w:r>
        <w:t>This endpoint describes the answer choices and labels the API accepts. The default automatic layout has part1 and part2. Use its question_labels rather than guessing labels, especially for numeric questions such as 2.1a.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"$BASE_URL/api/layout"</w:t>
              <w:br/>
              <w:br/>
              <w:t># Example (shortened):</w:t>
              <w:br/>
              <w:t>{</w:t>
              <w:br/>
              <w:t xml:space="preserve">  "id": "auto",</w:t>
              <w:br/>
              <w:t xml:space="preserve">  "mode": "automatic",</w:t>
              <w:br/>
              <w:t xml:space="preserve">  "default_part_counts": {"part1": 40, "part2": 32},</w:t>
              <w:br/>
              <w:t xml:space="preserve">  "parts": {</w:t>
              <w:br/>
              <w:t xml:space="preserve">    "part1": {"options": ["A", "B", "C", "D", "E"], "maximum_questions": 40},</w:t>
              <w:br/>
              <w:t xml:space="preserve">    "part2": {"options": ["0", "1", "2", "3", "4", "5", "6", "7", "8", "9"], "maximum_questions": 32}</w:t>
              <w:br/>
              <w:t xml:space="preserve">  },</w:t>
              <w:br/>
              <w:t xml:space="preserve">  "templates": ["... installed template details ..."]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2. Create a test</w:t>
      </w:r>
    </w:p>
    <w:p>
      <w:r>
        <w:t>POST /api/tests accepts a JSON body. layout_id is optional and defaults to auto.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-X POST "$BASE_URL/api/tests" \</w:t>
              <w:br/>
              <w:t xml:space="preserve">  -H "Content-Type: application/json" \</w:t>
              <w:br/>
              <w:t xml:space="preserve">  -d '{</w:t>
              <w:br/>
              <w:t xml:space="preserve">    "name": "Biology quiz",</w:t>
              <w:br/>
              <w:t xml:space="preserve">    "part_counts": {"part1": 3, "part2": 2},</w:t>
              <w:br/>
              <w:t xml:space="preserve">    "layout_id": "auto"</w:t>
              <w:br/>
              <w:t xml:space="preserve">  }'</w:t>
              <w:br/>
              <w:br/>
              <w:t># Response includes:</w:t>
              <w:br/>
              <w:t>{</w:t>
              <w:br/>
              <w:t xml:space="preserve">  "success": true,</w:t>
              <w:br/>
              <w:t xml:space="preserve">  "test": {</w:t>
              <w:br/>
              <w:t xml:space="preserve">    "id": "a1b2c3d4e5f6",</w:t>
              <w:br/>
              <w:t xml:space="preserve">    "name": "Biology quiz",</w:t>
              <w:br/>
              <w:t xml:space="preserve">    "layout_id": "auto",</w:t>
              <w:br/>
              <w:t xml:space="preserve">    "part_counts": {"part1": 3, "part2": 2},</w:t>
              <w:br/>
              <w:t xml:space="preserve">    "has_answer_key": false,</w:t>
              <w:br/>
              <w:t xml:space="preserve">    "parts": {"...": "question labels and allowed choices"}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r>
        <w:t>Save the id exactly as returned. Put it in the URL path for later calls; it is not the answer-key body. Question counts must be within the maxima shown by /api/layout.</w:t>
      </w:r>
    </w:p>
    <w:p>
      <w:pPr>
        <w:pStyle w:val="Heading1"/>
      </w:pPr>
      <w:r>
        <w:t>3. Save and retrieve an answer key</w:t>
      </w:r>
    </w:p>
    <w:p>
      <w:r>
        <w:t>POST /api/tests/{test_id}/answer-key expects a JSON object with part1 and part2 maps. Each map uses question labels as keys and one allowed option as the value. You may submit a partial key; questions without a key are detected but not graded.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-X POST "$BASE_URL/api/tests/a1b2c3d4e5f6/answer-key" \</w:t>
              <w:br/>
              <w:t xml:space="preserve">  -H "Content-Type: application/json" \</w:t>
              <w:br/>
              <w:t xml:space="preserve">  -d '{</w:t>
              <w:br/>
              <w:t xml:space="preserve">    "part1": {"1": "A", "2": "C", "3": "B"},</w:t>
              <w:br/>
              <w:t xml:space="preserve">    "part2": {"2.1a": "0", "2.1b": "7"}</w:t>
              <w:br/>
              <w:t xml:space="preserve">  }'</w:t>
              <w:br/>
              <w:br/>
              <w:t># Read it later:</w:t>
              <w:br/>
              <w:t>curl "$BASE_URL/api/tests/a1b2c3d4e5f6/answer-key"</w:t>
            </w:r>
          </w:p>
        </w:tc>
      </w:tr>
    </w:tbl>
    <w:p>
      <w:pPr>
        <w:spacing w:after="0"/>
      </w:pPr>
    </w:p>
    <w:p>
      <w:r>
        <w:t>Answer values must match the choices in /api/layout. For example, part1 usually accepts A-E and part2 accepts 0-9. Use the exact part2 labels returned by the layout endpoint.</w:t>
      </w:r>
    </w:p>
    <w:p>
      <w:pPr>
        <w:pStyle w:val="Heading1"/>
      </w:pPr>
      <w:r>
        <w:t>4. Upload a sheet and grade it</w:t>
      </w:r>
    </w:p>
    <w:p>
      <w:r>
        <w:t>POST /api/tests/{test_id}/grade uses multipart/form-data. The required image field accepts PNG, JPG, or JPEG up to 15 MB. When the test and key have already been saved, send only image.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-X POST "$BASE_URL/api/tests/a1b2c3d4e5f6/grade" \</w:t>
              <w:br/>
              <w:t xml:space="preserve">  -F "image=@student-sheet.png"</w:t>
            </w:r>
          </w:p>
        </w:tc>
      </w:tr>
    </w:tbl>
    <w:p>
      <w:pPr>
        <w:spacing w:after="0"/>
      </w:pPr>
    </w:p>
    <w:p>
      <w:r>
        <w:t>The same request in Python using requests: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import requests</w:t>
              <w:br/>
              <w:br/>
              <w:t>base_url = "https://rn-learn-4wqp.vercel.app"</w:t>
              <w:br/>
              <w:t>test_id = "a1b2c3d4e5f6"</w:t>
              <w:br/>
              <w:br/>
              <w:t>with open("student-sheet.png", "rb") as image_file:</w:t>
              <w:br/>
              <w:t xml:space="preserve">    response = requests.post(</w:t>
              <w:br/>
              <w:t xml:space="preserve">        f"{base_url}/api/tests/{test_id}/grade",</w:t>
              <w:br/>
              <w:t xml:space="preserve">        files={"image": ("student-sheet.png", image_file, "image/png")},</w:t>
              <w:br/>
              <w:t xml:space="preserve">        timeout=120,</w:t>
              <w:br/>
              <w:t xml:space="preserve">    )</w:t>
              <w:br/>
              <w:t>response.raise_for_status()</w:t>
              <w:br/>
              <w:t>result = response.json()</w:t>
              <w:br/>
              <w:t>print(result["summary"]["total"])</w:t>
              <w:br/>
              <w:t>print("Variant:", result.get("variant"))</w:t>
            </w:r>
          </w:p>
        </w:tc>
      </w:tr>
    </w:tbl>
    <w:p>
      <w:pPr>
        <w:spacing w:after="0"/>
      </w:pPr>
    </w:p>
    <w:p>
      <w:r>
        <w:t>For PowerShell 7, Invoke-RestMethod can create the test, save the key, and upload the image: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$baseUrl = "https://rn-learn-4wqp.vercel.app"</w:t>
              <w:br/>
              <w:t>$testBody = @{</w:t>
              <w:br/>
              <w:t xml:space="preserve">  name = "Biology quiz"</w:t>
              <w:br/>
              <w:t xml:space="preserve">  part_counts = @{ part1 = 3; part2 = 2 }</w:t>
              <w:br/>
              <w:t>} | ConvertTo-Json -Depth 5</w:t>
              <w:br/>
              <w:t>$created = Invoke-RestMethod -Method Post -Uri "$baseUrl/api/tests" `</w:t>
              <w:br/>
              <w:t xml:space="preserve">  -ContentType "application/json" -Body $testBody</w:t>
              <w:br/>
              <w:t>$testId = $created.test.id</w:t>
              <w:br/>
              <w:br/>
              <w:t>$keyBody = @{</w:t>
              <w:br/>
              <w:t xml:space="preserve">  part1 = @{ "1" = "A"; "2" = "C"; "3" = "B" }</w:t>
              <w:br/>
              <w:t xml:space="preserve">  part2 = @{ "2.1a" = "0"; "2.1b" = "7" }</w:t>
              <w:br/>
              <w:t>} | ConvertTo-Json -Depth 5</w:t>
              <w:br/>
              <w:t>Invoke-RestMethod -Method Post -Uri "$baseUrl/api/tests/$testId/answer-key" `</w:t>
              <w:br/>
              <w:t xml:space="preserve">  -ContentType "application/json" -Body $keyBody</w:t>
              <w:br/>
              <w:br/>
              <w:t>$form = @{ image = Get-Item ".\student-sheet.png" }</w:t>
              <w:br/>
              <w:t>$result = Invoke-RestMethod -Method Post `</w:t>
              <w:br/>
              <w:t xml:space="preserve">  -Uri "$baseUrl/api/tests/$testId/grade" -Form $form</w:t>
              <w:br/>
              <w:t>$result.summary.total</w:t>
              <w:br/>
              <w:t>$result.variant</w:t>
            </w:r>
          </w:p>
        </w:tc>
      </w:tr>
    </w:tbl>
    <w:p>
      <w:pPr>
        <w:spacing w:after="0"/>
      </w:pPr>
    </w:p>
    <w:p>
      <w:pPr>
        <w:pStyle w:val="Heading2"/>
      </w:pPr>
      <w:r>
        <w:t>Using an unsaved key inline</w:t>
      </w:r>
    </w:p>
    <w:p>
      <w:r>
        <w:t>For a one-call workflow, the grade endpoint also accepts answer_key_json and test_config_json as form fields. They must be sent together. Each field contains a JSON string. The test config needs name and part_counts; layout_id may be auto. Do not put the test ID in answer_key_json.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curl -X POST "$BASE_URL/api/tests/temporary-id/grade" \</w:t>
              <w:br/>
              <w:t xml:space="preserve">  -F "image=@student-sheet.png" \</w:t>
              <w:br/>
              <w:t xml:space="preserve">  -F 'answer_key_json={"part1":{"1":"A","2":"C"},"part2":{"2.1a":"0"}}' \</w:t>
              <w:br/>
              <w:t xml:space="preserve">  -F 'test_config_json={"name":"Biology quiz","layout_id":"auto","part_counts":{"part1":2,"part2":1}}' </w:t>
            </w:r>
          </w:p>
        </w:tc>
      </w:tr>
    </w:tbl>
    <w:p>
      <w:pPr>
        <w:spacing w:after="0"/>
      </w:pPr>
    </w:p>
    <w:p>
      <w:pPr>
        <w:pStyle w:val="Heading1"/>
      </w:pPr>
      <w:r>
        <w:t>5. Read the grading response</w:t>
      </w:r>
    </w:p>
    <w:p>
      <w:r>
        <w:t>A successful grade response is JSON. The key fields are: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23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528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24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student_answers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part1 / part2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Detected student choices by question label.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grading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part1 / part2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Student answer, correct answer, status, confidence, and points per question.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summary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part1 / part2 / total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Correct, incorrect, blank, invalid, uncertain counts and score.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grading_coverage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part1 / part2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Questions detected without a key and keyed questions absent from the scan.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variant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object or null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Sheet variant, when the selected calibrated sheet layout supports it.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qr_detected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boolean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Whether a QR code was decoded; qr_data, qr_url, and qr_codes provide details.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alignment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object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Selected template, alignment method, marker counts, and confidence.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annotated_image_url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path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API route for the PNG with grading overlay.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annotated_image_data_url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data URL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Inline JPEG version of the annotated result.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{</w:t>
              <w:br/>
              <w:t xml:space="preserve">  "success": true,</w:t>
              <w:br/>
              <w:t xml:space="preserve">  "student_answers": {"part1": {"1": "A", "2": "C"}, "part2": {"2.1a": "0"}},</w:t>
              <w:br/>
              <w:t xml:space="preserve">  "variant": {"answer": "C", "state": "selected", "selected": ["C"], "confidence": 0.98},</w:t>
              <w:br/>
              <w:t xml:space="preserve">  "summary": {"total": {"questions": 3, "correct": 3, "score": 100.0, "points": 3.0}},</w:t>
              <w:br/>
              <w:t xml:space="preserve">  "alignment": {"template_name": "RN Learn answer sheet - 40 + 32", "confidence": 0.98},</w:t>
              <w:br/>
              <w:t xml:space="preserve">  "annotated_image_url": "/api/results/RESULT_ID/annotated.png"</w:t>
              <w:br/>
              <w:t>}</w:t>
            </w:r>
          </w:p>
        </w:tc>
      </w:tr>
    </w:tbl>
    <w:p>
      <w:pPr>
        <w:spacing w:after="0"/>
      </w:pPr>
    </w:p>
    <w:p>
      <w:r>
        <w:t>A variant with state selected has one recognized option. Multiple means more than one bubble was marked; blank means none was filled. A null variant means no calibrated variant field was available for that scan. The variant is informational and is not included in the score.</w:t>
      </w:r>
    </w:p>
    <w:p>
      <w:pPr>
        <w:pStyle w:val="Heading2"/>
      </w:pPr>
      <w:r>
        <w:t>Answer detection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23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528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24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selected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One choice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A single option was read.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blank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No choice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No bubble crossed the fill threshold.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multiple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Several choices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More than one bubble appeared filled; grading marks it invalid.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uncertain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Weak mark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A possible mark was found but confidence was too low.</w:t>
            </w:r>
          </w:p>
        </w:tc>
      </w:tr>
    </w:tbl>
    <w:p>
      <w:pPr>
        <w:spacing w:after="20"/>
      </w:pPr>
    </w:p>
    <w:p>
      <w:pPr>
        <w:pStyle w:val="Heading1"/>
      </w:pPr>
      <w:r>
        <w:t>Common errors and fixes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23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528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4824"/>
            <w:vAlign w:val="center"/>
            <w:shd w:fill="1678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400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Empty or unreadable image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Upload a valid student sheet file.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404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Unknown test or answer key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Check the test_id and save the key first.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409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No saved answer key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POST the answer key before grading, or send both inline JSON fields.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413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Image is over 15 MB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Resize or compress the image and upload again.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415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Unsupported image type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Use PNG, JPG, or JPEG.</w:t>
            </w:r>
          </w:p>
        </w:tc>
      </w:tr>
      <w:tr>
        <w:tc>
          <w:tcPr>
            <w:tcW w:type="dxa" w:w="1123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8332B"/>
                <w:sz w:val="17"/>
              </w:rPr>
              <w:t>422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Validation/alignment error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8332B"/>
                <w:sz w:val="17"/>
              </w:rPr>
              <w:t>Check question labels, answer choices, required inline form fields, and that the full sheet is visible.</w:t>
            </w:r>
          </w:p>
        </w:tc>
      </w:tr>
    </w:tbl>
    <w:p>
      <w:pPr>
        <w:spacing w:after="20"/>
      </w:pPr>
    </w:p>
    <w:p>
      <w:r>
        <w:t>The earlier 422 message “The saved answer key is invalid” happens when the optional inline fields are malformed. For a saved-key workflow, leave answer_key_json and test_config_json blank. If using inline mode, provide both as valid JSON strings; answer_key_json must contain part1 and part2 answer maps, not the test ID.</w:t>
      </w:r>
    </w:p>
    <w:p>
      <w:pPr>
        <w:pStyle w:val="Heading1"/>
      </w:pPr>
      <w:r>
        <w:t>Practical scan tips</w:t>
      </w:r>
    </w:p>
    <w:p>
      <w:pPr>
        <w:pStyle w:val="ListBullet"/>
        <w:spacing w:after="80"/>
      </w:pPr>
      <w:r>
        <w:rPr>
          <w:b/>
        </w:rPr>
        <w:t xml:space="preserve">Show the whole page. </w:t>
      </w:r>
      <w:r>
        <w:t>Keep all four corner markers and the printed answer grids in frame.</w:t>
      </w:r>
    </w:p>
    <w:p>
      <w:pPr>
        <w:pStyle w:val="ListBullet"/>
        <w:spacing w:after="80"/>
      </w:pPr>
      <w:r>
        <w:rPr>
          <w:b/>
        </w:rPr>
        <w:t xml:space="preserve">Keep the page flat. </w:t>
      </w:r>
      <w:r>
        <w:t>Avoid folds, strong shadows, glare, and a steep camera angle.</w:t>
      </w:r>
    </w:p>
    <w:p>
      <w:pPr>
        <w:pStyle w:val="ListBullet"/>
        <w:spacing w:after="80"/>
      </w:pPr>
      <w:r>
        <w:rPr>
          <w:b/>
        </w:rPr>
        <w:t xml:space="preserve">Fill one bubble per answer. </w:t>
      </w:r>
      <w:r>
        <w:t>Dark, complete marks are easier to distinguish from empty bubbles.</w:t>
      </w:r>
    </w:p>
    <w:p>
      <w:pPr>
        <w:pStyle w:val="ListBullet"/>
        <w:spacing w:after="80"/>
      </w:pPr>
      <w:r>
        <w:rPr>
          <w:b/>
        </w:rPr>
        <w:t xml:space="preserve">Use the returned schema. </w:t>
      </w:r>
      <w:r>
        <w:t>Check /api/layout for the exact question labels and allowed choices before building a client.</w:t>
      </w:r>
    </w:p>
    <w:p>
      <w:pPr>
        <w:pStyle w:val="ListBullet"/>
        <w:spacing w:after="80"/>
      </w:pPr>
      <w:r>
        <w:rPr>
          <w:b/>
        </w:rPr>
        <w:t xml:space="preserve">Inspect the overlay. </w:t>
      </w:r>
      <w:r>
        <w:t>Use the annotated image and confidence/alignment fields to review questionable scans.</w:t>
      </w:r>
    </w:p>
    <w:p>
      <w:pPr>
        <w:pStyle w:val="Heading1"/>
      </w:pPr>
      <w:r>
        <w:t>A minimal integration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211E"/>
          </w:tcPr>
          <w:p>
            <w:pPr>
              <w:spacing w:after="0" w:before="0"/>
              <w:ind w:left="115" w:right="115"/>
            </w:pPr>
            <w:r>
              <w:rPr>
                <w:rFonts w:ascii="Consolas" w:hAnsi="Consolas"/>
                <w:color w:val="E8F3EE"/>
                <w:sz w:val="16"/>
              </w:rPr>
              <w:t>GET    /api/layout</w:t>
              <w:br/>
              <w:t>POST   /api/tests</w:t>
              <w:br/>
              <w:t>POST   /api/tests/{test_id}/answer-key</w:t>
              <w:br/>
              <w:t>POST   /api/tests/{test_id}/grade       multipart: image=@sheet.png</w:t>
              <w:br/>
              <w:t>GET    /api/results/{result_id}/annotated.png</w:t>
            </w:r>
          </w:p>
        </w:tc>
      </w:tr>
    </w:tbl>
    <w:p>
      <w:pPr>
        <w:spacing w:after="0"/>
      </w:pPr>
    </w:p>
    <w:p>
      <w:r>
        <w:t>The API can also be explored interactively at /api/docs. Start there if you want Swagger to generate and send the requests; use the curl and Python examples above when integrating another application.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36D"/>
        <w:sz w:val="16"/>
      </w:rPr>
      <w:t>OMR answer-sheet workflow and API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6785B"/>
        <w:sz w:val="16"/>
      </w:rPr>
      <w:t>RN LEARN  /  OMR API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833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833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833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3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OMR System and API Guide</dc:title>
  <dc:subject>RN Learn OMR workflow, endpoint reference, and examples</dc:subject>
  <dc:creator>RN Learn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