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D461E" w14:textId="7D282C0D" w:rsidR="00C61F09" w:rsidRDefault="0058546F" w:rsidP="0058546F">
      <w:pPr>
        <w:pStyle w:val="Heading1"/>
        <w:rPr>
          <w:lang w:val="en-US"/>
        </w:rPr>
      </w:pPr>
      <w:r>
        <w:rPr>
          <w:lang w:val="en-US"/>
        </w:rPr>
        <w:t xml:space="preserve">Dataset </w:t>
      </w:r>
      <w:proofErr w:type="gramStart"/>
      <w:r>
        <w:rPr>
          <w:lang w:val="en-US"/>
        </w:rPr>
        <w:t>1 :</w:t>
      </w:r>
      <w:proofErr w:type="gramEnd"/>
      <w:r>
        <w:rPr>
          <w:lang w:val="en-US"/>
        </w:rPr>
        <w:t xml:space="preserve"> Apple stock prices prediction</w:t>
      </w:r>
    </w:p>
    <w:p w14:paraId="65FE8988" w14:textId="77777777" w:rsidR="0058546F" w:rsidRDefault="0058546F" w:rsidP="0058546F">
      <w:pPr>
        <w:rPr>
          <w:lang w:val="en-US"/>
        </w:rPr>
      </w:pPr>
    </w:p>
    <w:p w14:paraId="7DC8CD0E" w14:textId="221834F6" w:rsidR="0030379B" w:rsidRPr="0030379B" w:rsidRDefault="0058546F" w:rsidP="0030379B">
      <w:pPr>
        <w:rPr>
          <w:rFonts w:ascii="Times New Roman" w:eastAsia="Times New Roman" w:hAnsi="Times New Roman" w:cs="Times New Roman"/>
          <w:kern w:val="0"/>
          <w:sz w:val="24"/>
          <w:szCs w:val="24"/>
          <w:lang w:eastAsia="en-IN"/>
          <w14:ligatures w14:val="none"/>
        </w:rPr>
      </w:pPr>
      <w:r w:rsidRPr="0030379B">
        <w:rPr>
          <w:rFonts w:ascii="Arial" w:hAnsi="Arial" w:cs="Arial"/>
          <w:sz w:val="24"/>
          <w:szCs w:val="24"/>
          <w:lang w:val="en-US"/>
        </w:rPr>
        <w:t xml:space="preserve">By </w:t>
      </w:r>
      <w:proofErr w:type="spellStart"/>
      <w:r w:rsidRPr="0030379B">
        <w:rPr>
          <w:rFonts w:ascii="Arial" w:hAnsi="Arial" w:cs="Arial"/>
          <w:sz w:val="24"/>
          <w:szCs w:val="24"/>
          <w:lang w:val="en-US"/>
        </w:rPr>
        <w:t>analysing</w:t>
      </w:r>
      <w:proofErr w:type="spellEnd"/>
      <w:r w:rsidRPr="0030379B">
        <w:rPr>
          <w:rFonts w:ascii="Arial" w:hAnsi="Arial" w:cs="Arial"/>
          <w:sz w:val="24"/>
          <w:szCs w:val="24"/>
          <w:lang w:val="en-US"/>
        </w:rPr>
        <w:t xml:space="preserve"> this </w:t>
      </w:r>
      <w:proofErr w:type="gramStart"/>
      <w:r w:rsidRPr="0030379B">
        <w:rPr>
          <w:rFonts w:ascii="Arial" w:hAnsi="Arial" w:cs="Arial"/>
          <w:sz w:val="24"/>
          <w:szCs w:val="24"/>
          <w:lang w:val="en-US"/>
        </w:rPr>
        <w:t>dataset</w:t>
      </w:r>
      <w:proofErr w:type="gramEnd"/>
      <w:r w:rsidRPr="0030379B">
        <w:rPr>
          <w:rFonts w:ascii="Arial" w:hAnsi="Arial" w:cs="Arial"/>
          <w:sz w:val="24"/>
          <w:szCs w:val="24"/>
          <w:lang w:val="en-US"/>
        </w:rPr>
        <w:t xml:space="preserve"> I intend to identify the trends and patterns </w:t>
      </w:r>
      <w:proofErr w:type="gramStart"/>
      <w:r w:rsidRPr="0030379B">
        <w:rPr>
          <w:rFonts w:ascii="Arial" w:hAnsi="Arial" w:cs="Arial"/>
          <w:sz w:val="24"/>
          <w:szCs w:val="24"/>
          <w:lang w:val="en-US"/>
        </w:rPr>
        <w:t>the followed</w:t>
      </w:r>
      <w:proofErr w:type="gramEnd"/>
      <w:r w:rsidRPr="0030379B">
        <w:rPr>
          <w:rFonts w:ascii="Arial" w:hAnsi="Arial" w:cs="Arial"/>
          <w:sz w:val="24"/>
          <w:szCs w:val="24"/>
          <w:lang w:val="en-US"/>
        </w:rPr>
        <w:t xml:space="preserve"> by the apple stock price over the years and predict the future prices</w:t>
      </w:r>
      <w:r w:rsidRPr="0030379B">
        <w:rPr>
          <w:rFonts w:ascii="Arial" w:hAnsi="Arial" w:cs="Arial"/>
          <w:lang w:val="en-US"/>
        </w:rPr>
        <w:t>.</w:t>
      </w:r>
      <w:r w:rsidR="0030379B" w:rsidRPr="0030379B">
        <w:rPr>
          <w:rFonts w:ascii="Arial" w:hAnsi="Arial" w:cs="Arial"/>
        </w:rPr>
        <w:t xml:space="preserve"> </w:t>
      </w:r>
      <w:r w:rsidR="0030379B" w:rsidRPr="0030379B">
        <w:rPr>
          <w:rFonts w:ascii="Arial" w:eastAsia="Times New Roman" w:hAnsi="Arial" w:cs="Arial"/>
          <w:kern w:val="0"/>
          <w:sz w:val="24"/>
          <w:szCs w:val="24"/>
          <w:lang w:eastAsia="en-IN"/>
          <w14:ligatures w14:val="none"/>
        </w:rPr>
        <w:t xml:space="preserve">The main goal of this study is to forecast future stock prices by using historical data and a dataset that includes financial indicators like moving averages, open, high, low, and close prices. To find the most accurate and effective way to estimate stock prices, we apply and compare two complex machine learning models—Random Forest and Multiple Linear Regression—in both Python and R environments. </w:t>
      </w:r>
      <w:proofErr w:type="gramStart"/>
      <w:r w:rsidR="0030379B" w:rsidRPr="0030379B">
        <w:rPr>
          <w:rFonts w:ascii="Arial" w:eastAsia="Times New Roman" w:hAnsi="Arial" w:cs="Arial"/>
          <w:kern w:val="0"/>
          <w:sz w:val="24"/>
          <w:szCs w:val="24"/>
          <w:lang w:eastAsia="en-IN"/>
          <w14:ligatures w14:val="none"/>
        </w:rPr>
        <w:t>In order to</w:t>
      </w:r>
      <w:proofErr w:type="gramEnd"/>
      <w:r w:rsidR="0030379B" w:rsidRPr="0030379B">
        <w:rPr>
          <w:rFonts w:ascii="Arial" w:eastAsia="Times New Roman" w:hAnsi="Arial" w:cs="Arial"/>
          <w:kern w:val="0"/>
          <w:sz w:val="24"/>
          <w:szCs w:val="24"/>
          <w:lang w:eastAsia="en-IN"/>
          <w14:ligatures w14:val="none"/>
        </w:rPr>
        <w:t xml:space="preserve"> manage financial risk, find investment opportunities based on anticipated market movements, and make educated trading decisions, traders, financial analysts, and trading algorithms need to be able to forecast the future</w:t>
      </w:r>
      <w:r w:rsidR="0030379B" w:rsidRPr="0030379B">
        <w:rPr>
          <w:rFonts w:ascii="Times New Roman" w:eastAsia="Times New Roman" w:hAnsi="Times New Roman" w:cs="Times New Roman"/>
          <w:kern w:val="0"/>
          <w:sz w:val="24"/>
          <w:szCs w:val="24"/>
          <w:lang w:eastAsia="en-IN"/>
          <w14:ligatures w14:val="none"/>
        </w:rPr>
        <w:t>.</w:t>
      </w:r>
    </w:p>
    <w:p w14:paraId="21612394" w14:textId="71105B4E" w:rsidR="0058546F" w:rsidRDefault="0030379B" w:rsidP="0030379B">
      <w:pPr>
        <w:pStyle w:val="Heading1"/>
        <w:rPr>
          <w:lang w:val="en-US"/>
        </w:rPr>
      </w:pPr>
      <w:r>
        <w:rPr>
          <w:lang w:val="en-US"/>
        </w:rPr>
        <w:t xml:space="preserve">Dataset </w:t>
      </w:r>
      <w:proofErr w:type="gramStart"/>
      <w:r>
        <w:rPr>
          <w:lang w:val="en-US"/>
        </w:rPr>
        <w:t>2 :</w:t>
      </w:r>
      <w:proofErr w:type="gramEnd"/>
      <w:r>
        <w:rPr>
          <w:lang w:val="en-US"/>
        </w:rPr>
        <w:t xml:space="preserve"> House Price prediction</w:t>
      </w:r>
    </w:p>
    <w:p w14:paraId="419AB40A" w14:textId="77777777" w:rsidR="005B3B93" w:rsidRPr="005B3B93" w:rsidRDefault="005B3B93" w:rsidP="005B3B93">
      <w:pPr>
        <w:spacing w:after="0" w:line="240" w:lineRule="auto"/>
        <w:rPr>
          <w:rFonts w:ascii="Arial" w:eastAsia="Times New Roman" w:hAnsi="Arial" w:cs="Arial"/>
          <w:kern w:val="0"/>
          <w:sz w:val="24"/>
          <w:szCs w:val="24"/>
          <w:lang w:eastAsia="en-IN"/>
          <w14:ligatures w14:val="none"/>
        </w:rPr>
      </w:pPr>
      <w:proofErr w:type="gramStart"/>
      <w:r w:rsidRPr="005B3B93">
        <w:rPr>
          <w:rFonts w:ascii="Arial" w:eastAsia="Times New Roman" w:hAnsi="Arial" w:cs="Arial"/>
          <w:kern w:val="0"/>
          <w:sz w:val="24"/>
          <w:szCs w:val="24"/>
          <w:lang w:eastAsia="en-IN"/>
          <w14:ligatures w14:val="none"/>
        </w:rPr>
        <w:t>In order to</w:t>
      </w:r>
      <w:proofErr w:type="gramEnd"/>
      <w:r w:rsidRPr="005B3B93">
        <w:rPr>
          <w:rFonts w:ascii="Arial" w:eastAsia="Times New Roman" w:hAnsi="Arial" w:cs="Arial"/>
          <w:kern w:val="0"/>
          <w:sz w:val="24"/>
          <w:szCs w:val="24"/>
          <w:lang w:eastAsia="en-IN"/>
          <w14:ligatures w14:val="none"/>
        </w:rPr>
        <w:t xml:space="preserve"> develop a predictive model that accurately predicts real estate prices based on various property characteristics, this dataset seeks to use an extensive collection of over 21,000 house sales. This will give buyers, sellers, and real estate professionals important insights for understanding important factors that influence market values and improved investment strategies.</w:t>
      </w:r>
    </w:p>
    <w:p w14:paraId="28772667" w14:textId="77777777" w:rsidR="0030379B" w:rsidRDefault="0030379B" w:rsidP="0030379B">
      <w:pPr>
        <w:rPr>
          <w:lang w:val="en-US"/>
        </w:rPr>
      </w:pPr>
    </w:p>
    <w:p w14:paraId="3CE7F3A5" w14:textId="1F0232C9" w:rsidR="005B3B93" w:rsidRDefault="005B3B93" w:rsidP="005B3B93">
      <w:pPr>
        <w:pStyle w:val="Heading1"/>
        <w:rPr>
          <w:lang w:val="en-US"/>
        </w:rPr>
      </w:pPr>
      <w:r>
        <w:rPr>
          <w:lang w:val="en-US"/>
        </w:rPr>
        <w:t xml:space="preserve">Dataset </w:t>
      </w:r>
      <w:proofErr w:type="gramStart"/>
      <w:r>
        <w:rPr>
          <w:lang w:val="en-US"/>
        </w:rPr>
        <w:t>3 :</w:t>
      </w:r>
      <w:proofErr w:type="gramEnd"/>
      <w:r>
        <w:rPr>
          <w:lang w:val="en-US"/>
        </w:rPr>
        <w:t xml:space="preserve"> </w:t>
      </w:r>
      <w:r w:rsidR="006E2BC2">
        <w:rPr>
          <w:lang w:val="en-US"/>
        </w:rPr>
        <w:t>Metro Interstate Traffic Volume Prediction</w:t>
      </w:r>
    </w:p>
    <w:p w14:paraId="59C1E5C3" w14:textId="77777777" w:rsidR="006E2BC2" w:rsidRDefault="006E2BC2" w:rsidP="006E2BC2">
      <w:pPr>
        <w:spacing w:after="0" w:line="240" w:lineRule="auto"/>
        <w:rPr>
          <w:rFonts w:ascii="Arial" w:eastAsia="Times New Roman" w:hAnsi="Arial" w:cs="Arial"/>
          <w:kern w:val="0"/>
          <w:sz w:val="24"/>
          <w:szCs w:val="24"/>
          <w:lang w:eastAsia="en-IN"/>
          <w14:ligatures w14:val="none"/>
        </w:rPr>
      </w:pPr>
      <w:r w:rsidRPr="006E2BC2">
        <w:rPr>
          <w:rFonts w:ascii="Arial" w:eastAsia="Times New Roman" w:hAnsi="Arial" w:cs="Arial"/>
          <w:kern w:val="0"/>
          <w:sz w:val="24"/>
          <w:szCs w:val="24"/>
          <w:lang w:eastAsia="en-IN"/>
          <w14:ligatures w14:val="none"/>
        </w:rPr>
        <w:t>Through the analysis and forecasting of traffic flow changes due to external factors including weather, time of day, and holidays, this study attempts to improve traffic management by utilising traffic volume data from the I-94 Interstate highway.</w:t>
      </w:r>
    </w:p>
    <w:p w14:paraId="65464D20" w14:textId="77777777" w:rsidR="006E2BC2" w:rsidRDefault="006E2BC2" w:rsidP="006E2BC2">
      <w:pPr>
        <w:spacing w:after="0" w:line="240" w:lineRule="auto"/>
        <w:rPr>
          <w:rFonts w:ascii="Arial" w:eastAsia="Times New Roman" w:hAnsi="Arial" w:cs="Arial"/>
          <w:kern w:val="0"/>
          <w:sz w:val="24"/>
          <w:szCs w:val="24"/>
          <w:lang w:eastAsia="en-IN"/>
          <w14:ligatures w14:val="none"/>
        </w:rPr>
      </w:pPr>
    </w:p>
    <w:p w14:paraId="71697ADA" w14:textId="77777777" w:rsidR="006E2BC2" w:rsidRDefault="006E2BC2" w:rsidP="006E2BC2">
      <w:pPr>
        <w:spacing w:after="0" w:line="240" w:lineRule="auto"/>
        <w:rPr>
          <w:rFonts w:ascii="Arial" w:eastAsia="Times New Roman" w:hAnsi="Arial" w:cs="Arial"/>
          <w:kern w:val="0"/>
          <w:sz w:val="24"/>
          <w:szCs w:val="24"/>
          <w:lang w:eastAsia="en-IN"/>
          <w14:ligatures w14:val="none"/>
        </w:rPr>
      </w:pPr>
    </w:p>
    <w:p w14:paraId="2F9C8A65" w14:textId="77777777" w:rsidR="006E2BC2" w:rsidRDefault="006E2BC2" w:rsidP="006E2BC2">
      <w:pPr>
        <w:spacing w:after="0" w:line="240" w:lineRule="auto"/>
        <w:rPr>
          <w:rFonts w:ascii="Arial" w:eastAsia="Times New Roman" w:hAnsi="Arial" w:cs="Arial"/>
          <w:kern w:val="0"/>
          <w:sz w:val="24"/>
          <w:szCs w:val="24"/>
          <w:lang w:eastAsia="en-IN"/>
          <w14:ligatures w14:val="none"/>
        </w:rPr>
      </w:pPr>
    </w:p>
    <w:p w14:paraId="061F11D7" w14:textId="77777777" w:rsidR="006E2BC2" w:rsidRPr="006E2BC2" w:rsidRDefault="006E2BC2" w:rsidP="006E2BC2">
      <w:pPr>
        <w:spacing w:after="0" w:line="240" w:lineRule="auto"/>
        <w:rPr>
          <w:rFonts w:ascii="Arial" w:eastAsia="Times New Roman" w:hAnsi="Arial" w:cs="Arial"/>
          <w:kern w:val="0"/>
          <w:sz w:val="24"/>
          <w:szCs w:val="24"/>
          <w:lang w:eastAsia="en-IN"/>
          <w14:ligatures w14:val="none"/>
        </w:rPr>
      </w:pPr>
    </w:p>
    <w:tbl>
      <w:tblPr>
        <w:tblStyle w:val="TableGrid"/>
        <w:tblW w:w="9136" w:type="dxa"/>
        <w:tblLook w:val="04A0" w:firstRow="1" w:lastRow="0" w:firstColumn="1" w:lastColumn="0" w:noHBand="0" w:noVBand="1"/>
      </w:tblPr>
      <w:tblGrid>
        <w:gridCol w:w="2284"/>
        <w:gridCol w:w="2284"/>
        <w:gridCol w:w="2284"/>
        <w:gridCol w:w="2284"/>
      </w:tblGrid>
      <w:tr w:rsidR="006E2BC2" w14:paraId="317D9034" w14:textId="77777777" w:rsidTr="003B7872">
        <w:trPr>
          <w:trHeight w:val="341"/>
        </w:trPr>
        <w:tc>
          <w:tcPr>
            <w:tcW w:w="2284" w:type="dxa"/>
          </w:tcPr>
          <w:p w14:paraId="21E4B3F7" w14:textId="18E5F8E5" w:rsidR="006E2BC2" w:rsidRDefault="006E2BC2" w:rsidP="006E2BC2">
            <w:pPr>
              <w:rPr>
                <w:lang w:val="en-US"/>
              </w:rPr>
            </w:pPr>
            <w:r>
              <w:rPr>
                <w:lang w:val="en-US"/>
              </w:rPr>
              <w:t>Characteristics</w:t>
            </w:r>
          </w:p>
        </w:tc>
        <w:tc>
          <w:tcPr>
            <w:tcW w:w="2284" w:type="dxa"/>
          </w:tcPr>
          <w:p w14:paraId="5DD8DDD3" w14:textId="7221FE93" w:rsidR="006E2BC2" w:rsidRDefault="006E2BC2" w:rsidP="006E2BC2">
            <w:pPr>
              <w:rPr>
                <w:lang w:val="en-US"/>
              </w:rPr>
            </w:pPr>
            <w:r>
              <w:rPr>
                <w:lang w:val="en-US"/>
              </w:rPr>
              <w:t>Dataset 1</w:t>
            </w:r>
          </w:p>
        </w:tc>
        <w:tc>
          <w:tcPr>
            <w:tcW w:w="2284" w:type="dxa"/>
          </w:tcPr>
          <w:p w14:paraId="63C2D259" w14:textId="01ED0C4A" w:rsidR="006E2BC2" w:rsidRDefault="006E2BC2" w:rsidP="006E2BC2">
            <w:pPr>
              <w:rPr>
                <w:lang w:val="en-US"/>
              </w:rPr>
            </w:pPr>
            <w:proofErr w:type="gramStart"/>
            <w:r>
              <w:rPr>
                <w:lang w:val="en-US"/>
              </w:rPr>
              <w:t>Dataset  2</w:t>
            </w:r>
            <w:proofErr w:type="gramEnd"/>
          </w:p>
        </w:tc>
        <w:tc>
          <w:tcPr>
            <w:tcW w:w="2284" w:type="dxa"/>
          </w:tcPr>
          <w:p w14:paraId="440C9359" w14:textId="1934AA46" w:rsidR="006E2BC2" w:rsidRDefault="006E2BC2" w:rsidP="006E2BC2">
            <w:pPr>
              <w:rPr>
                <w:lang w:val="en-US"/>
              </w:rPr>
            </w:pPr>
            <w:r>
              <w:rPr>
                <w:lang w:val="en-US"/>
              </w:rPr>
              <w:t>Dataset 3</w:t>
            </w:r>
          </w:p>
        </w:tc>
      </w:tr>
      <w:tr w:rsidR="003B7872" w14:paraId="0866F8D4" w14:textId="77777777" w:rsidTr="003B7872">
        <w:trPr>
          <w:trHeight w:val="1353"/>
        </w:trPr>
        <w:tc>
          <w:tcPr>
            <w:tcW w:w="2284" w:type="dxa"/>
          </w:tcPr>
          <w:p w14:paraId="3911F0AF" w14:textId="743D6C00" w:rsidR="003B7872" w:rsidRDefault="003B7872" w:rsidP="003B7872">
            <w:pPr>
              <w:rPr>
                <w:lang w:val="en-US"/>
              </w:rPr>
            </w:pPr>
            <w:r>
              <w:rPr>
                <w:lang w:val="en-US"/>
              </w:rPr>
              <w:t>Number of dependent and independent variables</w:t>
            </w:r>
          </w:p>
        </w:tc>
        <w:tc>
          <w:tcPr>
            <w:tcW w:w="2284" w:type="dxa"/>
          </w:tcPr>
          <w:p w14:paraId="004B4298" w14:textId="617C645A" w:rsidR="003B7872" w:rsidRDefault="003B7872" w:rsidP="003B7872">
            <w:pPr>
              <w:rPr>
                <w:lang w:val="en-US"/>
              </w:rPr>
            </w:pPr>
            <w:r>
              <w:rPr>
                <w:lang w:val="en-US"/>
              </w:rPr>
              <w:t>Dependent – 1</w:t>
            </w:r>
            <w:r>
              <w:rPr>
                <w:lang w:val="en-US"/>
              </w:rPr>
              <w:br/>
              <w:t xml:space="preserve">Independent - </w:t>
            </w:r>
            <w:r w:rsidR="009914D7">
              <w:rPr>
                <w:lang w:val="en-US"/>
              </w:rPr>
              <w:t>5</w:t>
            </w:r>
          </w:p>
        </w:tc>
        <w:tc>
          <w:tcPr>
            <w:tcW w:w="2284" w:type="dxa"/>
          </w:tcPr>
          <w:p w14:paraId="62466C9A" w14:textId="4F00D89E" w:rsidR="003B7872" w:rsidRDefault="003B7872" w:rsidP="003B7872">
            <w:pPr>
              <w:rPr>
                <w:lang w:val="en-US"/>
              </w:rPr>
            </w:pPr>
            <w:r>
              <w:rPr>
                <w:lang w:val="en-US"/>
              </w:rPr>
              <w:t>Dependent – 1</w:t>
            </w:r>
            <w:r>
              <w:rPr>
                <w:lang w:val="en-US"/>
              </w:rPr>
              <w:br/>
              <w:t xml:space="preserve">Independent - </w:t>
            </w:r>
            <w:r w:rsidR="0093104B">
              <w:rPr>
                <w:lang w:val="en-US"/>
              </w:rPr>
              <w:t>17</w:t>
            </w:r>
          </w:p>
        </w:tc>
        <w:tc>
          <w:tcPr>
            <w:tcW w:w="2284" w:type="dxa"/>
          </w:tcPr>
          <w:p w14:paraId="42C1304E" w14:textId="6932A633" w:rsidR="003B7872" w:rsidRDefault="003B7872" w:rsidP="003B7872">
            <w:pPr>
              <w:rPr>
                <w:lang w:val="en-US"/>
              </w:rPr>
            </w:pPr>
            <w:r>
              <w:rPr>
                <w:lang w:val="en-US"/>
              </w:rPr>
              <w:t>Dependent – 1</w:t>
            </w:r>
            <w:r>
              <w:rPr>
                <w:lang w:val="en-US"/>
              </w:rPr>
              <w:br/>
              <w:t xml:space="preserve">Independent - </w:t>
            </w:r>
            <w:r w:rsidR="001420EA">
              <w:rPr>
                <w:lang w:val="en-US"/>
              </w:rPr>
              <w:t>8</w:t>
            </w:r>
          </w:p>
        </w:tc>
      </w:tr>
      <w:tr w:rsidR="003B7872" w14:paraId="1316523E" w14:textId="77777777" w:rsidTr="003B7872">
        <w:trPr>
          <w:trHeight w:val="341"/>
        </w:trPr>
        <w:tc>
          <w:tcPr>
            <w:tcW w:w="2284" w:type="dxa"/>
          </w:tcPr>
          <w:p w14:paraId="7164A458" w14:textId="26B93474" w:rsidR="003B7872" w:rsidRDefault="003B7872" w:rsidP="003B7872">
            <w:pPr>
              <w:rPr>
                <w:lang w:val="en-US"/>
              </w:rPr>
            </w:pPr>
            <w:r>
              <w:rPr>
                <w:lang w:val="en-US"/>
              </w:rPr>
              <w:t>Number Of Records</w:t>
            </w:r>
          </w:p>
        </w:tc>
        <w:tc>
          <w:tcPr>
            <w:tcW w:w="2284" w:type="dxa"/>
          </w:tcPr>
          <w:p w14:paraId="3D01C12D" w14:textId="4AF80E97" w:rsidR="003B7872" w:rsidRPr="000C1269" w:rsidRDefault="009914D7" w:rsidP="00991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lang w:eastAsia="en-IN"/>
                <w14:ligatures w14:val="none"/>
              </w:rPr>
            </w:pPr>
            <w:r w:rsidRPr="000C1269">
              <w:rPr>
                <w:rFonts w:eastAsia="Times New Roman" w:cs="Arial"/>
                <w:color w:val="000000"/>
                <w:kern w:val="0"/>
                <w:lang w:eastAsia="en-IN"/>
                <w14:ligatures w14:val="none"/>
              </w:rPr>
              <w:t>10853</w:t>
            </w:r>
          </w:p>
        </w:tc>
        <w:tc>
          <w:tcPr>
            <w:tcW w:w="2284" w:type="dxa"/>
          </w:tcPr>
          <w:p w14:paraId="075CA2E8" w14:textId="26B876EE" w:rsidR="003B7872" w:rsidRDefault="0093104B" w:rsidP="003B7872">
            <w:pPr>
              <w:rPr>
                <w:lang w:val="en-US"/>
              </w:rPr>
            </w:pPr>
            <w:r>
              <w:rPr>
                <w:lang w:val="en-US"/>
              </w:rPr>
              <w:t>21613</w:t>
            </w:r>
          </w:p>
        </w:tc>
        <w:tc>
          <w:tcPr>
            <w:tcW w:w="2284" w:type="dxa"/>
          </w:tcPr>
          <w:p w14:paraId="07E263AB" w14:textId="38BDECCF" w:rsidR="003B7872" w:rsidRDefault="001420EA" w:rsidP="003B7872">
            <w:pPr>
              <w:rPr>
                <w:lang w:val="en-US"/>
              </w:rPr>
            </w:pPr>
            <w:r>
              <w:rPr>
                <w:lang w:val="en-US"/>
              </w:rPr>
              <w:t>48204</w:t>
            </w:r>
          </w:p>
        </w:tc>
      </w:tr>
      <w:tr w:rsidR="0093104B" w14:paraId="4D84091B" w14:textId="77777777" w:rsidTr="003B7872">
        <w:trPr>
          <w:trHeight w:val="682"/>
        </w:trPr>
        <w:tc>
          <w:tcPr>
            <w:tcW w:w="2284" w:type="dxa"/>
          </w:tcPr>
          <w:p w14:paraId="5A5DD410" w14:textId="5C22A6B5" w:rsidR="0093104B" w:rsidRDefault="0093104B" w:rsidP="0093104B">
            <w:pPr>
              <w:rPr>
                <w:lang w:val="en-US"/>
              </w:rPr>
            </w:pPr>
            <w:r>
              <w:rPr>
                <w:lang w:val="en-US"/>
              </w:rPr>
              <w:t>Data Types of Combination</w:t>
            </w:r>
          </w:p>
        </w:tc>
        <w:tc>
          <w:tcPr>
            <w:tcW w:w="2284" w:type="dxa"/>
          </w:tcPr>
          <w:p w14:paraId="5C9D44D9" w14:textId="17585556" w:rsidR="0093104B" w:rsidRDefault="0093104B" w:rsidP="0093104B">
            <w:pPr>
              <w:rPr>
                <w:lang w:val="en-US"/>
              </w:rPr>
            </w:pPr>
            <w:r>
              <w:rPr>
                <w:lang w:val="en-US"/>
              </w:rPr>
              <w:t>Float and int are the initial datatypes of variables</w:t>
            </w:r>
          </w:p>
        </w:tc>
        <w:tc>
          <w:tcPr>
            <w:tcW w:w="2284" w:type="dxa"/>
          </w:tcPr>
          <w:p w14:paraId="18672D46" w14:textId="38C9D777" w:rsidR="0093104B" w:rsidRDefault="0093104B" w:rsidP="0093104B">
            <w:pPr>
              <w:rPr>
                <w:lang w:val="en-US"/>
              </w:rPr>
            </w:pPr>
            <w:r>
              <w:rPr>
                <w:lang w:val="en-US"/>
              </w:rPr>
              <w:t>Float and int are the initial datatypes of variables</w:t>
            </w:r>
          </w:p>
        </w:tc>
        <w:tc>
          <w:tcPr>
            <w:tcW w:w="2284" w:type="dxa"/>
          </w:tcPr>
          <w:p w14:paraId="4940943F" w14:textId="6EB95A30" w:rsidR="0093104B" w:rsidRDefault="001420EA" w:rsidP="0093104B">
            <w:pPr>
              <w:rPr>
                <w:lang w:val="en-US"/>
              </w:rPr>
            </w:pPr>
            <w:r>
              <w:rPr>
                <w:lang w:val="en-US"/>
              </w:rPr>
              <w:t>Float and int</w:t>
            </w:r>
          </w:p>
        </w:tc>
      </w:tr>
      <w:tr w:rsidR="001420EA" w14:paraId="21E4A0AF" w14:textId="77777777" w:rsidTr="003B7872">
        <w:trPr>
          <w:trHeight w:val="341"/>
        </w:trPr>
        <w:tc>
          <w:tcPr>
            <w:tcW w:w="2284" w:type="dxa"/>
          </w:tcPr>
          <w:p w14:paraId="5D5E30F1" w14:textId="3BF08300" w:rsidR="001420EA" w:rsidRDefault="001420EA" w:rsidP="001420EA">
            <w:pPr>
              <w:rPr>
                <w:lang w:val="en-US"/>
              </w:rPr>
            </w:pPr>
            <w:r>
              <w:rPr>
                <w:lang w:val="en-US"/>
              </w:rPr>
              <w:t>Summary</w:t>
            </w:r>
          </w:p>
        </w:tc>
        <w:tc>
          <w:tcPr>
            <w:tcW w:w="2284" w:type="dxa"/>
          </w:tcPr>
          <w:p w14:paraId="0188691E" w14:textId="5401D455" w:rsidR="001420EA" w:rsidRDefault="001420EA" w:rsidP="001420EA">
            <w:pPr>
              <w:rPr>
                <w:lang w:val="en-US"/>
              </w:rPr>
            </w:pPr>
            <w:r>
              <w:rPr>
                <w:lang w:val="en-US"/>
              </w:rPr>
              <w:t xml:space="preserve">I calculated the summary statistics of all the numerical </w:t>
            </w:r>
            <w:r>
              <w:rPr>
                <w:lang w:val="en-US"/>
              </w:rPr>
              <w:lastRenderedPageBreak/>
              <w:t>variables that are present.</w:t>
            </w:r>
          </w:p>
        </w:tc>
        <w:tc>
          <w:tcPr>
            <w:tcW w:w="2284" w:type="dxa"/>
          </w:tcPr>
          <w:p w14:paraId="69355606" w14:textId="1860FB16" w:rsidR="001420EA" w:rsidRPr="0093104B" w:rsidRDefault="001420EA" w:rsidP="001420EA">
            <w:r>
              <w:lastRenderedPageBreak/>
              <w:t>Find the min, max, mean, median and quantile values.</w:t>
            </w:r>
          </w:p>
        </w:tc>
        <w:tc>
          <w:tcPr>
            <w:tcW w:w="2284" w:type="dxa"/>
          </w:tcPr>
          <w:p w14:paraId="3E3211E0" w14:textId="1E094DE1" w:rsidR="001420EA" w:rsidRDefault="001420EA" w:rsidP="001420EA">
            <w:pPr>
              <w:rPr>
                <w:lang w:val="en-US"/>
              </w:rPr>
            </w:pPr>
            <w:r>
              <w:t>Find the min, max, mean, median and quantile values.</w:t>
            </w:r>
          </w:p>
        </w:tc>
      </w:tr>
      <w:tr w:rsidR="001420EA" w14:paraId="7F4ACC59" w14:textId="77777777" w:rsidTr="003B7872">
        <w:trPr>
          <w:trHeight w:val="341"/>
        </w:trPr>
        <w:tc>
          <w:tcPr>
            <w:tcW w:w="2284" w:type="dxa"/>
          </w:tcPr>
          <w:p w14:paraId="5AF5190A" w14:textId="43ADCD15" w:rsidR="001420EA" w:rsidRDefault="001420EA" w:rsidP="001420EA">
            <w:pPr>
              <w:rPr>
                <w:lang w:val="en-US"/>
              </w:rPr>
            </w:pPr>
            <w:r>
              <w:rPr>
                <w:sz w:val="21"/>
              </w:rPr>
              <w:t>Data</w:t>
            </w:r>
            <w:r>
              <w:rPr>
                <w:spacing w:val="-3"/>
                <w:sz w:val="21"/>
              </w:rPr>
              <w:t xml:space="preserve"> </w:t>
            </w:r>
            <w:r>
              <w:rPr>
                <w:sz w:val="21"/>
              </w:rPr>
              <w:t>Cleaning</w:t>
            </w:r>
          </w:p>
        </w:tc>
        <w:tc>
          <w:tcPr>
            <w:tcW w:w="2284" w:type="dxa"/>
          </w:tcPr>
          <w:p w14:paraId="07CE68B5" w14:textId="1E3183CC" w:rsidR="001420EA" w:rsidRDefault="001420EA" w:rsidP="001420EA">
            <w:pPr>
              <w:rPr>
                <w:lang w:val="en-US"/>
              </w:rPr>
            </w:pPr>
            <w:r>
              <w:rPr>
                <w:lang w:val="en-US"/>
              </w:rPr>
              <w:t xml:space="preserve">There </w:t>
            </w:r>
            <w:proofErr w:type="gramStart"/>
            <w:r>
              <w:rPr>
                <w:lang w:val="en-US"/>
              </w:rPr>
              <w:t>is</w:t>
            </w:r>
            <w:proofErr w:type="gramEnd"/>
            <w:r>
              <w:rPr>
                <w:lang w:val="en-US"/>
              </w:rPr>
              <w:t xml:space="preserve"> no missing and duplicate values.</w:t>
            </w:r>
          </w:p>
        </w:tc>
        <w:tc>
          <w:tcPr>
            <w:tcW w:w="2284" w:type="dxa"/>
          </w:tcPr>
          <w:p w14:paraId="14939397" w14:textId="375D5438" w:rsidR="001420EA" w:rsidRDefault="001420EA" w:rsidP="001420EA">
            <w:pPr>
              <w:rPr>
                <w:lang w:val="en-US"/>
              </w:rPr>
            </w:pPr>
            <w:r>
              <w:rPr>
                <w:lang w:val="en-US"/>
              </w:rPr>
              <w:t xml:space="preserve">There </w:t>
            </w:r>
            <w:proofErr w:type="gramStart"/>
            <w:r>
              <w:rPr>
                <w:lang w:val="en-US"/>
              </w:rPr>
              <w:t>was</w:t>
            </w:r>
            <w:proofErr w:type="gramEnd"/>
            <w:r>
              <w:rPr>
                <w:lang w:val="en-US"/>
              </w:rPr>
              <w:t xml:space="preserve"> no duplicate and Null values</w:t>
            </w:r>
          </w:p>
        </w:tc>
        <w:tc>
          <w:tcPr>
            <w:tcW w:w="2284" w:type="dxa"/>
          </w:tcPr>
          <w:p w14:paraId="7C91C54B" w14:textId="2E179C85" w:rsidR="001420EA" w:rsidRDefault="001420EA" w:rsidP="001420EA">
            <w:pPr>
              <w:rPr>
                <w:lang w:val="en-US"/>
              </w:rPr>
            </w:pPr>
            <w:r>
              <w:rPr>
                <w:lang w:val="en-US"/>
              </w:rPr>
              <w:t xml:space="preserve">There was </w:t>
            </w:r>
            <w:proofErr w:type="spellStart"/>
            <w:r>
              <w:rPr>
                <w:lang w:val="en-US"/>
              </w:rPr>
              <w:t>missimg</w:t>
            </w:r>
            <w:proofErr w:type="spellEnd"/>
            <w:r>
              <w:rPr>
                <w:lang w:val="en-US"/>
              </w:rPr>
              <w:t xml:space="preserve"> </w:t>
            </w:r>
            <w:proofErr w:type="spellStart"/>
            <w:r>
              <w:rPr>
                <w:lang w:val="en-US"/>
              </w:rPr>
              <w:t>colums</w:t>
            </w:r>
            <w:proofErr w:type="spellEnd"/>
            <w:r>
              <w:rPr>
                <w:lang w:val="en-US"/>
              </w:rPr>
              <w:t xml:space="preserve"> in ‘holiday’ column which are handled and there </w:t>
            </w:r>
            <w:proofErr w:type="gramStart"/>
            <w:r>
              <w:rPr>
                <w:lang w:val="en-US"/>
              </w:rPr>
              <w:t>was</w:t>
            </w:r>
            <w:proofErr w:type="gramEnd"/>
            <w:r>
              <w:rPr>
                <w:lang w:val="en-US"/>
              </w:rPr>
              <w:t xml:space="preserve"> 17 duplicates which are also removed.</w:t>
            </w:r>
          </w:p>
        </w:tc>
      </w:tr>
      <w:tr w:rsidR="001420EA" w14:paraId="3767C98D" w14:textId="77777777" w:rsidTr="003B7872">
        <w:trPr>
          <w:trHeight w:val="328"/>
        </w:trPr>
        <w:tc>
          <w:tcPr>
            <w:tcW w:w="2284" w:type="dxa"/>
          </w:tcPr>
          <w:p w14:paraId="738E6724" w14:textId="593FFC18" w:rsidR="001420EA" w:rsidRDefault="001420EA" w:rsidP="001420EA">
            <w:pPr>
              <w:rPr>
                <w:lang w:val="en-US"/>
              </w:rPr>
            </w:pPr>
            <w:r>
              <w:rPr>
                <w:lang w:val="en-US"/>
              </w:rPr>
              <w:t>Data Normalization</w:t>
            </w:r>
          </w:p>
        </w:tc>
        <w:tc>
          <w:tcPr>
            <w:tcW w:w="2284" w:type="dxa"/>
          </w:tcPr>
          <w:p w14:paraId="3917D72D" w14:textId="16DE84DE" w:rsidR="001420EA" w:rsidRDefault="001420EA" w:rsidP="001420EA">
            <w:pPr>
              <w:rPr>
                <w:lang w:val="en-US"/>
              </w:rPr>
            </w:pPr>
            <w:r>
              <w:rPr>
                <w:lang w:val="en-US"/>
              </w:rPr>
              <w:t>I didn’t have to perform normalization as it was already normalized</w:t>
            </w:r>
          </w:p>
        </w:tc>
        <w:tc>
          <w:tcPr>
            <w:tcW w:w="2284" w:type="dxa"/>
          </w:tcPr>
          <w:p w14:paraId="62A6A001" w14:textId="2BAD665C" w:rsidR="001420EA" w:rsidRDefault="001420EA" w:rsidP="001420EA">
            <w:pPr>
              <w:rPr>
                <w:lang w:val="en-US"/>
              </w:rPr>
            </w:pPr>
            <w:r>
              <w:rPr>
                <w:lang w:val="en-US"/>
              </w:rPr>
              <w:t xml:space="preserve">I have performed normalization using </w:t>
            </w:r>
            <w:proofErr w:type="spellStart"/>
            <w:r>
              <w:rPr>
                <w:lang w:val="en-US"/>
              </w:rPr>
              <w:t>MinMaxScalar</w:t>
            </w:r>
            <w:proofErr w:type="spellEnd"/>
            <w:r>
              <w:rPr>
                <w:lang w:val="en-US"/>
              </w:rPr>
              <w:t xml:space="preserve"> </w:t>
            </w:r>
          </w:p>
        </w:tc>
        <w:tc>
          <w:tcPr>
            <w:tcW w:w="2284" w:type="dxa"/>
          </w:tcPr>
          <w:p w14:paraId="2D552B38" w14:textId="1D1CD85A" w:rsidR="001420EA" w:rsidRDefault="001420EA" w:rsidP="001420EA">
            <w:pPr>
              <w:rPr>
                <w:lang w:val="en-US"/>
              </w:rPr>
            </w:pPr>
            <w:r>
              <w:rPr>
                <w:lang w:val="en-US"/>
              </w:rPr>
              <w:t xml:space="preserve">I used </w:t>
            </w:r>
            <w:proofErr w:type="spellStart"/>
            <w:r>
              <w:rPr>
                <w:lang w:val="en-US"/>
              </w:rPr>
              <w:t>MinMaxScalar</w:t>
            </w:r>
            <w:proofErr w:type="spellEnd"/>
            <w:r>
              <w:rPr>
                <w:lang w:val="en-US"/>
              </w:rPr>
              <w:t xml:space="preserve"> to perform normalization.</w:t>
            </w:r>
          </w:p>
        </w:tc>
      </w:tr>
      <w:tr w:rsidR="001420EA" w14:paraId="6E6392E5" w14:textId="77777777" w:rsidTr="003B7872">
        <w:trPr>
          <w:trHeight w:val="328"/>
        </w:trPr>
        <w:tc>
          <w:tcPr>
            <w:tcW w:w="2284" w:type="dxa"/>
          </w:tcPr>
          <w:p w14:paraId="37EC32CE" w14:textId="52402DDF" w:rsidR="001420EA" w:rsidRDefault="001420EA" w:rsidP="001420EA">
            <w:pPr>
              <w:rPr>
                <w:lang w:val="en-US"/>
              </w:rPr>
            </w:pPr>
            <w:r>
              <w:rPr>
                <w:lang w:val="en-US"/>
              </w:rPr>
              <w:t>Data Balancing and splitting</w:t>
            </w:r>
          </w:p>
        </w:tc>
        <w:tc>
          <w:tcPr>
            <w:tcW w:w="2284" w:type="dxa"/>
          </w:tcPr>
          <w:p w14:paraId="7B65E957" w14:textId="07BC6087" w:rsidR="001420EA" w:rsidRDefault="001420EA" w:rsidP="001420EA">
            <w:pPr>
              <w:rPr>
                <w:lang w:val="en-US"/>
              </w:rPr>
            </w:pPr>
            <w:r>
              <w:rPr>
                <w:lang w:val="en-US"/>
              </w:rPr>
              <w:t>I split the training and test data in 70:30 ratio.</w:t>
            </w:r>
          </w:p>
        </w:tc>
        <w:tc>
          <w:tcPr>
            <w:tcW w:w="2284" w:type="dxa"/>
          </w:tcPr>
          <w:p w14:paraId="0FB5AD03" w14:textId="58C896C1" w:rsidR="001420EA" w:rsidRDefault="001420EA" w:rsidP="001420EA">
            <w:pPr>
              <w:rPr>
                <w:lang w:val="en-US"/>
              </w:rPr>
            </w:pPr>
            <w:r>
              <w:rPr>
                <w:lang w:val="en-US"/>
              </w:rPr>
              <w:t>I split the training and test data in 70:30 ratio.</w:t>
            </w:r>
          </w:p>
        </w:tc>
        <w:tc>
          <w:tcPr>
            <w:tcW w:w="2284" w:type="dxa"/>
          </w:tcPr>
          <w:p w14:paraId="47BB100D" w14:textId="2CB78B2E" w:rsidR="001420EA" w:rsidRDefault="001420EA" w:rsidP="001420EA">
            <w:pPr>
              <w:rPr>
                <w:lang w:val="en-US"/>
              </w:rPr>
            </w:pPr>
            <w:r>
              <w:rPr>
                <w:lang w:val="en-US"/>
              </w:rPr>
              <w:t>I split the training and test data in 70:30 ratio.</w:t>
            </w:r>
          </w:p>
        </w:tc>
      </w:tr>
    </w:tbl>
    <w:p w14:paraId="71FE5D40" w14:textId="77777777" w:rsidR="006E2BC2" w:rsidRDefault="006E2BC2" w:rsidP="006E2BC2">
      <w:pPr>
        <w:rPr>
          <w:lang w:val="en-US"/>
        </w:rPr>
      </w:pPr>
    </w:p>
    <w:p w14:paraId="28A03175" w14:textId="77777777" w:rsidR="001420EA" w:rsidRPr="00FC7239" w:rsidRDefault="001420EA" w:rsidP="006E2BC2">
      <w:pPr>
        <w:rPr>
          <w:sz w:val="24"/>
          <w:szCs w:val="24"/>
          <w:lang w:val="en-US"/>
        </w:rPr>
      </w:pPr>
    </w:p>
    <w:p w14:paraId="2C47C6D2" w14:textId="593C8136" w:rsidR="001420EA" w:rsidRPr="00FC7239" w:rsidRDefault="00FC7239" w:rsidP="006E2BC2">
      <w:pPr>
        <w:rPr>
          <w:sz w:val="24"/>
          <w:szCs w:val="24"/>
          <w:lang w:val="en-US"/>
        </w:rPr>
      </w:pPr>
      <w:r w:rsidRPr="00FC7239">
        <w:rPr>
          <w:sz w:val="24"/>
          <w:szCs w:val="24"/>
          <w:lang w:val="en-US"/>
        </w:rPr>
        <w:t>Q1: Do the two implementations of identically named techniques perform differently or the same?</w:t>
      </w:r>
    </w:p>
    <w:p w14:paraId="6C27C63F" w14:textId="77777777" w:rsidR="00FC7239" w:rsidRDefault="00FC7239" w:rsidP="00FC7239">
      <w:pPr>
        <w:spacing w:after="0" w:line="240" w:lineRule="auto"/>
        <w:rPr>
          <w:rFonts w:eastAsia="Times New Roman" w:cs="Times New Roman"/>
          <w:kern w:val="0"/>
          <w:sz w:val="24"/>
          <w:szCs w:val="24"/>
          <w:lang w:eastAsia="en-IN"/>
          <w14:ligatures w14:val="none"/>
        </w:rPr>
      </w:pPr>
      <w:r w:rsidRPr="00FC7239">
        <w:rPr>
          <w:rFonts w:eastAsia="Times New Roman" w:cs="Times New Roman"/>
          <w:kern w:val="0"/>
          <w:sz w:val="24"/>
          <w:szCs w:val="24"/>
          <w:lang w:eastAsia="en-IN"/>
          <w14:ligatures w14:val="none"/>
        </w:rPr>
        <w:t xml:space="preserve">I saw minor differences in performance measures like Mean Squared Error, Root Mean Squared Error, and R-squared values in my study using Random Forest and Multiple Linear Regression implemented in both Python and R. Differences in execution time, model correctness, and output interpretation suggest that, despite sharing the same goal of fulfilling statistical functions, the two implementations are not performing in </w:t>
      </w:r>
      <w:proofErr w:type="gramStart"/>
      <w:r w:rsidRPr="00FC7239">
        <w:rPr>
          <w:rFonts w:eastAsia="Times New Roman" w:cs="Times New Roman"/>
          <w:kern w:val="0"/>
          <w:sz w:val="24"/>
          <w:szCs w:val="24"/>
          <w:lang w:eastAsia="en-IN"/>
          <w14:ligatures w14:val="none"/>
        </w:rPr>
        <w:t>exactly the same</w:t>
      </w:r>
      <w:proofErr w:type="gramEnd"/>
      <w:r w:rsidRPr="00FC7239">
        <w:rPr>
          <w:rFonts w:eastAsia="Times New Roman" w:cs="Times New Roman"/>
          <w:kern w:val="0"/>
          <w:sz w:val="24"/>
          <w:szCs w:val="24"/>
          <w:lang w:eastAsia="en-IN"/>
          <w14:ligatures w14:val="none"/>
        </w:rPr>
        <w:t xml:space="preserve"> way.</w:t>
      </w:r>
    </w:p>
    <w:p w14:paraId="149CF094" w14:textId="77777777" w:rsidR="00982EA2" w:rsidRDefault="00982EA2" w:rsidP="00FC7239">
      <w:pPr>
        <w:spacing w:after="0" w:line="240" w:lineRule="auto"/>
        <w:rPr>
          <w:rFonts w:eastAsia="Times New Roman" w:cs="Times New Roman"/>
          <w:kern w:val="0"/>
          <w:sz w:val="24"/>
          <w:szCs w:val="24"/>
          <w:lang w:eastAsia="en-IN"/>
          <w14:ligatures w14:val="none"/>
        </w:rPr>
      </w:pPr>
    </w:p>
    <w:p w14:paraId="40008FA9" w14:textId="77777777" w:rsidR="00982EA2" w:rsidRDefault="00982EA2" w:rsidP="00FC7239">
      <w:pPr>
        <w:spacing w:after="0" w:line="240" w:lineRule="auto"/>
        <w:rPr>
          <w:rFonts w:eastAsia="Times New Roman" w:cs="Times New Roman"/>
          <w:kern w:val="0"/>
          <w:sz w:val="24"/>
          <w:szCs w:val="24"/>
          <w:lang w:eastAsia="en-IN"/>
          <w14:ligatures w14:val="none"/>
        </w:rPr>
      </w:pPr>
    </w:p>
    <w:p w14:paraId="6A6AAF19" w14:textId="77777777" w:rsidR="00982EA2" w:rsidRPr="00982EA2" w:rsidRDefault="00982EA2" w:rsidP="00FC7239">
      <w:pPr>
        <w:spacing w:after="0" w:line="240" w:lineRule="auto"/>
        <w:rPr>
          <w:rFonts w:eastAsia="Times New Roman" w:cs="Times New Roman"/>
          <w:kern w:val="0"/>
          <w:sz w:val="24"/>
          <w:szCs w:val="24"/>
          <w:lang w:eastAsia="en-IN"/>
          <w14:ligatures w14:val="none"/>
        </w:rPr>
      </w:pPr>
    </w:p>
    <w:p w14:paraId="60EC05A5" w14:textId="77777777" w:rsidR="00982EA2" w:rsidRPr="00982EA2" w:rsidRDefault="00982EA2" w:rsidP="00982EA2">
      <w:pPr>
        <w:pStyle w:val="BodyText"/>
        <w:ind w:right="100"/>
        <w:jc w:val="both"/>
        <w:rPr>
          <w:rFonts w:asciiTheme="minorHAnsi" w:hAnsiTheme="minorHAnsi"/>
          <w:sz w:val="24"/>
          <w:szCs w:val="24"/>
        </w:rPr>
      </w:pPr>
      <w:r w:rsidRPr="00982EA2">
        <w:rPr>
          <w:rFonts w:asciiTheme="minorHAnsi" w:hAnsiTheme="minorHAnsi"/>
          <w:b/>
          <w:sz w:val="24"/>
          <w:szCs w:val="24"/>
        </w:rPr>
        <w:t>Q2</w:t>
      </w:r>
      <w:r w:rsidRPr="00982EA2">
        <w:rPr>
          <w:rFonts w:asciiTheme="minorHAnsi" w:hAnsiTheme="minorHAnsi"/>
          <w:sz w:val="24"/>
          <w:szCs w:val="24"/>
        </w:rPr>
        <w:t>:</w:t>
      </w:r>
      <w:r w:rsidRPr="00982EA2">
        <w:rPr>
          <w:rFonts w:asciiTheme="minorHAnsi" w:hAnsiTheme="minorHAnsi"/>
          <w:spacing w:val="-12"/>
          <w:sz w:val="24"/>
          <w:szCs w:val="24"/>
        </w:rPr>
        <w:t xml:space="preserve"> </w:t>
      </w:r>
      <w:r w:rsidRPr="00982EA2">
        <w:rPr>
          <w:rFonts w:asciiTheme="minorHAnsi" w:hAnsiTheme="minorHAnsi"/>
          <w:sz w:val="24"/>
          <w:szCs w:val="24"/>
        </w:rPr>
        <w:t>If</w:t>
      </w:r>
      <w:r w:rsidRPr="00982EA2">
        <w:rPr>
          <w:rFonts w:asciiTheme="minorHAnsi" w:hAnsiTheme="minorHAnsi"/>
          <w:spacing w:val="-10"/>
          <w:sz w:val="24"/>
          <w:szCs w:val="24"/>
        </w:rPr>
        <w:t xml:space="preserve"> </w:t>
      </w:r>
      <w:r w:rsidRPr="00982EA2">
        <w:rPr>
          <w:rFonts w:asciiTheme="minorHAnsi" w:hAnsiTheme="minorHAnsi"/>
          <w:sz w:val="24"/>
          <w:szCs w:val="24"/>
        </w:rPr>
        <w:t>they</w:t>
      </w:r>
      <w:r w:rsidRPr="00982EA2">
        <w:rPr>
          <w:rFonts w:asciiTheme="minorHAnsi" w:hAnsiTheme="minorHAnsi"/>
          <w:spacing w:val="-11"/>
          <w:sz w:val="24"/>
          <w:szCs w:val="24"/>
        </w:rPr>
        <w:t xml:space="preserve"> </w:t>
      </w:r>
      <w:r w:rsidRPr="00982EA2">
        <w:rPr>
          <w:rFonts w:asciiTheme="minorHAnsi" w:hAnsiTheme="minorHAnsi"/>
          <w:sz w:val="24"/>
          <w:szCs w:val="24"/>
        </w:rPr>
        <w:t>are</w:t>
      </w:r>
      <w:r w:rsidRPr="00982EA2">
        <w:rPr>
          <w:rFonts w:asciiTheme="minorHAnsi" w:hAnsiTheme="minorHAnsi"/>
          <w:spacing w:val="-10"/>
          <w:sz w:val="24"/>
          <w:szCs w:val="24"/>
        </w:rPr>
        <w:t xml:space="preserve"> </w:t>
      </w:r>
      <w:r w:rsidRPr="00982EA2">
        <w:rPr>
          <w:rFonts w:asciiTheme="minorHAnsi" w:hAnsiTheme="minorHAnsi"/>
          <w:sz w:val="24"/>
          <w:szCs w:val="24"/>
        </w:rPr>
        <w:t>performing</w:t>
      </w:r>
      <w:r w:rsidRPr="00982EA2">
        <w:rPr>
          <w:rFonts w:asciiTheme="minorHAnsi" w:hAnsiTheme="minorHAnsi"/>
          <w:spacing w:val="-11"/>
          <w:sz w:val="24"/>
          <w:szCs w:val="24"/>
        </w:rPr>
        <w:t xml:space="preserve"> </w:t>
      </w:r>
      <w:r w:rsidRPr="00982EA2">
        <w:rPr>
          <w:rFonts w:asciiTheme="minorHAnsi" w:hAnsiTheme="minorHAnsi"/>
          <w:sz w:val="24"/>
          <w:szCs w:val="24"/>
        </w:rPr>
        <w:t>differently,</w:t>
      </w:r>
      <w:r w:rsidRPr="00982EA2">
        <w:rPr>
          <w:rFonts w:asciiTheme="minorHAnsi" w:hAnsiTheme="minorHAnsi"/>
          <w:spacing w:val="-10"/>
          <w:sz w:val="24"/>
          <w:szCs w:val="24"/>
        </w:rPr>
        <w:t xml:space="preserve"> </w:t>
      </w:r>
      <w:r w:rsidRPr="00982EA2">
        <w:rPr>
          <w:rFonts w:asciiTheme="minorHAnsi" w:hAnsiTheme="minorHAnsi"/>
          <w:sz w:val="24"/>
          <w:szCs w:val="24"/>
        </w:rPr>
        <w:t>then</w:t>
      </w:r>
      <w:r w:rsidRPr="00982EA2">
        <w:rPr>
          <w:rFonts w:asciiTheme="minorHAnsi" w:hAnsiTheme="minorHAnsi"/>
          <w:spacing w:val="-11"/>
          <w:sz w:val="24"/>
          <w:szCs w:val="24"/>
        </w:rPr>
        <w:t xml:space="preserve"> </w:t>
      </w:r>
      <w:r w:rsidRPr="00982EA2">
        <w:rPr>
          <w:rFonts w:asciiTheme="minorHAnsi" w:hAnsiTheme="minorHAnsi"/>
          <w:sz w:val="24"/>
          <w:szCs w:val="24"/>
        </w:rPr>
        <w:t>what</w:t>
      </w:r>
      <w:r w:rsidRPr="00982EA2">
        <w:rPr>
          <w:rFonts w:asciiTheme="minorHAnsi" w:hAnsiTheme="minorHAnsi"/>
          <w:spacing w:val="-12"/>
          <w:sz w:val="24"/>
          <w:szCs w:val="24"/>
        </w:rPr>
        <w:t xml:space="preserve"> </w:t>
      </w:r>
      <w:r w:rsidRPr="00982EA2">
        <w:rPr>
          <w:rFonts w:asciiTheme="minorHAnsi" w:hAnsiTheme="minorHAnsi"/>
          <w:sz w:val="24"/>
          <w:szCs w:val="24"/>
        </w:rPr>
        <w:t>could</w:t>
      </w:r>
      <w:r w:rsidRPr="00982EA2">
        <w:rPr>
          <w:rFonts w:asciiTheme="minorHAnsi" w:hAnsiTheme="minorHAnsi"/>
          <w:spacing w:val="-10"/>
          <w:sz w:val="24"/>
          <w:szCs w:val="24"/>
        </w:rPr>
        <w:t xml:space="preserve"> </w:t>
      </w:r>
      <w:r w:rsidRPr="00982EA2">
        <w:rPr>
          <w:rFonts w:asciiTheme="minorHAnsi" w:hAnsiTheme="minorHAnsi"/>
          <w:sz w:val="24"/>
          <w:szCs w:val="24"/>
        </w:rPr>
        <w:t>be</w:t>
      </w:r>
      <w:r w:rsidRPr="00982EA2">
        <w:rPr>
          <w:rFonts w:asciiTheme="minorHAnsi" w:hAnsiTheme="minorHAnsi"/>
          <w:spacing w:val="-13"/>
          <w:sz w:val="24"/>
          <w:szCs w:val="24"/>
        </w:rPr>
        <w:t xml:space="preserve"> </w:t>
      </w:r>
      <w:r w:rsidRPr="00982EA2">
        <w:rPr>
          <w:rFonts w:asciiTheme="minorHAnsi" w:hAnsiTheme="minorHAnsi"/>
          <w:sz w:val="24"/>
          <w:szCs w:val="24"/>
        </w:rPr>
        <w:t>the</w:t>
      </w:r>
      <w:r w:rsidRPr="00982EA2">
        <w:rPr>
          <w:rFonts w:asciiTheme="minorHAnsi" w:hAnsiTheme="minorHAnsi"/>
          <w:spacing w:val="-10"/>
          <w:sz w:val="24"/>
          <w:szCs w:val="24"/>
        </w:rPr>
        <w:t xml:space="preserve"> </w:t>
      </w:r>
      <w:r w:rsidRPr="00982EA2">
        <w:rPr>
          <w:rFonts w:asciiTheme="minorHAnsi" w:hAnsiTheme="minorHAnsi"/>
          <w:sz w:val="24"/>
          <w:szCs w:val="24"/>
        </w:rPr>
        <w:t>reason?</w:t>
      </w:r>
      <w:r w:rsidRPr="00982EA2">
        <w:rPr>
          <w:rFonts w:asciiTheme="minorHAnsi" w:hAnsiTheme="minorHAnsi"/>
          <w:spacing w:val="-10"/>
          <w:sz w:val="24"/>
          <w:szCs w:val="24"/>
        </w:rPr>
        <w:t xml:space="preserve"> </w:t>
      </w:r>
      <w:r w:rsidRPr="00982EA2">
        <w:rPr>
          <w:rFonts w:asciiTheme="minorHAnsi" w:hAnsiTheme="minorHAnsi"/>
          <w:sz w:val="24"/>
          <w:szCs w:val="24"/>
        </w:rPr>
        <w:t>For</w:t>
      </w:r>
      <w:r w:rsidRPr="00982EA2">
        <w:rPr>
          <w:rFonts w:asciiTheme="minorHAnsi" w:hAnsiTheme="minorHAnsi"/>
          <w:spacing w:val="-11"/>
          <w:sz w:val="24"/>
          <w:szCs w:val="24"/>
        </w:rPr>
        <w:t xml:space="preserve"> </w:t>
      </w:r>
      <w:r w:rsidRPr="00982EA2">
        <w:rPr>
          <w:rFonts w:asciiTheme="minorHAnsi" w:hAnsiTheme="minorHAnsi"/>
          <w:sz w:val="24"/>
          <w:szCs w:val="24"/>
        </w:rPr>
        <w:t>example,</w:t>
      </w:r>
      <w:r w:rsidRPr="00982EA2">
        <w:rPr>
          <w:rFonts w:asciiTheme="minorHAnsi" w:hAnsiTheme="minorHAnsi"/>
          <w:spacing w:val="-50"/>
          <w:sz w:val="24"/>
          <w:szCs w:val="24"/>
        </w:rPr>
        <w:t xml:space="preserve"> </w:t>
      </w:r>
      <w:r w:rsidRPr="00982EA2">
        <w:rPr>
          <w:rFonts w:asciiTheme="minorHAnsi" w:hAnsiTheme="minorHAnsi"/>
          <w:sz w:val="24"/>
          <w:szCs w:val="24"/>
        </w:rPr>
        <w:t>one</w:t>
      </w:r>
      <w:r w:rsidRPr="00982EA2">
        <w:rPr>
          <w:rFonts w:asciiTheme="minorHAnsi" w:hAnsiTheme="minorHAnsi"/>
          <w:spacing w:val="1"/>
          <w:sz w:val="24"/>
          <w:szCs w:val="24"/>
        </w:rPr>
        <w:t xml:space="preserve"> </w:t>
      </w:r>
      <w:r w:rsidRPr="00982EA2">
        <w:rPr>
          <w:rFonts w:asciiTheme="minorHAnsi" w:hAnsiTheme="minorHAnsi"/>
          <w:sz w:val="24"/>
          <w:szCs w:val="24"/>
        </w:rPr>
        <w:t>possible</w:t>
      </w:r>
      <w:r w:rsidRPr="00982EA2">
        <w:rPr>
          <w:rFonts w:asciiTheme="minorHAnsi" w:hAnsiTheme="minorHAnsi"/>
          <w:spacing w:val="1"/>
          <w:sz w:val="24"/>
          <w:szCs w:val="24"/>
        </w:rPr>
        <w:t xml:space="preserve"> </w:t>
      </w:r>
      <w:r w:rsidRPr="00982EA2">
        <w:rPr>
          <w:rFonts w:asciiTheme="minorHAnsi" w:hAnsiTheme="minorHAnsi"/>
          <w:sz w:val="24"/>
          <w:szCs w:val="24"/>
        </w:rPr>
        <w:t>reason</w:t>
      </w:r>
      <w:r w:rsidRPr="00982EA2">
        <w:rPr>
          <w:rFonts w:asciiTheme="minorHAnsi" w:hAnsiTheme="minorHAnsi"/>
          <w:spacing w:val="1"/>
          <w:sz w:val="24"/>
          <w:szCs w:val="24"/>
        </w:rPr>
        <w:t xml:space="preserve"> </w:t>
      </w:r>
      <w:r w:rsidRPr="00982EA2">
        <w:rPr>
          <w:rFonts w:asciiTheme="minorHAnsi" w:hAnsiTheme="minorHAnsi"/>
          <w:sz w:val="24"/>
          <w:szCs w:val="24"/>
        </w:rPr>
        <w:t>maybe they</w:t>
      </w:r>
      <w:r w:rsidRPr="00982EA2">
        <w:rPr>
          <w:rFonts w:asciiTheme="minorHAnsi" w:hAnsiTheme="minorHAnsi"/>
          <w:spacing w:val="1"/>
          <w:sz w:val="24"/>
          <w:szCs w:val="24"/>
        </w:rPr>
        <w:t xml:space="preserve"> </w:t>
      </w:r>
      <w:r w:rsidRPr="00982EA2">
        <w:rPr>
          <w:rFonts w:asciiTheme="minorHAnsi" w:hAnsiTheme="minorHAnsi"/>
          <w:sz w:val="24"/>
          <w:szCs w:val="24"/>
        </w:rPr>
        <w:t>are</w:t>
      </w:r>
      <w:r w:rsidRPr="00982EA2">
        <w:rPr>
          <w:rFonts w:asciiTheme="minorHAnsi" w:hAnsiTheme="minorHAnsi"/>
          <w:spacing w:val="1"/>
          <w:sz w:val="24"/>
          <w:szCs w:val="24"/>
        </w:rPr>
        <w:t xml:space="preserve"> </w:t>
      </w:r>
      <w:r w:rsidRPr="00982EA2">
        <w:rPr>
          <w:rFonts w:asciiTheme="minorHAnsi" w:hAnsiTheme="minorHAnsi"/>
          <w:sz w:val="24"/>
          <w:szCs w:val="24"/>
        </w:rPr>
        <w:t>internally</w:t>
      </w:r>
      <w:r w:rsidRPr="00982EA2">
        <w:rPr>
          <w:rFonts w:asciiTheme="minorHAnsi" w:hAnsiTheme="minorHAnsi"/>
          <w:spacing w:val="1"/>
          <w:sz w:val="24"/>
          <w:szCs w:val="24"/>
        </w:rPr>
        <w:t xml:space="preserve"> </w:t>
      </w:r>
      <w:r w:rsidRPr="00982EA2">
        <w:rPr>
          <w:rFonts w:asciiTheme="minorHAnsi" w:hAnsiTheme="minorHAnsi"/>
          <w:sz w:val="24"/>
          <w:szCs w:val="24"/>
        </w:rPr>
        <w:t>using</w:t>
      </w:r>
      <w:r w:rsidRPr="00982EA2">
        <w:rPr>
          <w:rFonts w:asciiTheme="minorHAnsi" w:hAnsiTheme="minorHAnsi"/>
          <w:spacing w:val="1"/>
          <w:sz w:val="24"/>
          <w:szCs w:val="24"/>
        </w:rPr>
        <w:t xml:space="preserve"> </w:t>
      </w:r>
      <w:r w:rsidRPr="00982EA2">
        <w:rPr>
          <w:rFonts w:asciiTheme="minorHAnsi" w:hAnsiTheme="minorHAnsi"/>
          <w:sz w:val="24"/>
          <w:szCs w:val="24"/>
        </w:rPr>
        <w:t>different algorithms,</w:t>
      </w:r>
      <w:r w:rsidRPr="00982EA2">
        <w:rPr>
          <w:rFonts w:asciiTheme="minorHAnsi" w:hAnsiTheme="minorHAnsi"/>
          <w:spacing w:val="1"/>
          <w:sz w:val="24"/>
          <w:szCs w:val="24"/>
        </w:rPr>
        <w:t xml:space="preserve"> </w:t>
      </w:r>
      <w:r w:rsidRPr="00982EA2">
        <w:rPr>
          <w:rFonts w:asciiTheme="minorHAnsi" w:hAnsiTheme="minorHAnsi"/>
          <w:sz w:val="24"/>
          <w:szCs w:val="24"/>
        </w:rPr>
        <w:t>or</w:t>
      </w:r>
      <w:r w:rsidRPr="00982EA2">
        <w:rPr>
          <w:rFonts w:asciiTheme="minorHAnsi" w:hAnsiTheme="minorHAnsi"/>
          <w:spacing w:val="1"/>
          <w:sz w:val="24"/>
          <w:szCs w:val="24"/>
        </w:rPr>
        <w:t xml:space="preserve"> </w:t>
      </w:r>
      <w:r w:rsidRPr="00982EA2">
        <w:rPr>
          <w:rFonts w:asciiTheme="minorHAnsi" w:hAnsiTheme="minorHAnsi"/>
          <w:sz w:val="24"/>
          <w:szCs w:val="24"/>
        </w:rPr>
        <w:t>implicitly employing some data processing (confirm using the documentation) or</w:t>
      </w:r>
      <w:r w:rsidRPr="00982EA2">
        <w:rPr>
          <w:rFonts w:asciiTheme="minorHAnsi" w:hAnsiTheme="minorHAnsi"/>
          <w:spacing w:val="1"/>
          <w:sz w:val="24"/>
          <w:szCs w:val="24"/>
        </w:rPr>
        <w:t xml:space="preserve"> </w:t>
      </w:r>
      <w:r w:rsidRPr="00982EA2">
        <w:rPr>
          <w:rFonts w:asciiTheme="minorHAnsi" w:hAnsiTheme="minorHAnsi"/>
          <w:sz w:val="24"/>
          <w:szCs w:val="24"/>
        </w:rPr>
        <w:t>maybe some</w:t>
      </w:r>
      <w:r w:rsidRPr="00982EA2">
        <w:rPr>
          <w:rFonts w:asciiTheme="minorHAnsi" w:hAnsiTheme="minorHAnsi"/>
          <w:spacing w:val="-3"/>
          <w:sz w:val="24"/>
          <w:szCs w:val="24"/>
        </w:rPr>
        <w:t xml:space="preserve"> </w:t>
      </w:r>
      <w:r w:rsidRPr="00982EA2">
        <w:rPr>
          <w:rFonts w:asciiTheme="minorHAnsi" w:hAnsiTheme="minorHAnsi"/>
          <w:sz w:val="24"/>
          <w:szCs w:val="24"/>
        </w:rPr>
        <w:t>other</w:t>
      </w:r>
      <w:r w:rsidRPr="00982EA2">
        <w:rPr>
          <w:rFonts w:asciiTheme="minorHAnsi" w:hAnsiTheme="minorHAnsi"/>
          <w:spacing w:val="-1"/>
          <w:sz w:val="24"/>
          <w:szCs w:val="24"/>
        </w:rPr>
        <w:t xml:space="preserve"> </w:t>
      </w:r>
      <w:r w:rsidRPr="00982EA2">
        <w:rPr>
          <w:rFonts w:asciiTheme="minorHAnsi" w:hAnsiTheme="minorHAnsi"/>
          <w:sz w:val="24"/>
          <w:szCs w:val="24"/>
        </w:rPr>
        <w:t>reason.</w:t>
      </w:r>
    </w:p>
    <w:p w14:paraId="49FCF70E" w14:textId="77777777" w:rsidR="00982EA2" w:rsidRPr="00982EA2" w:rsidRDefault="00982EA2" w:rsidP="00FC7239">
      <w:pPr>
        <w:spacing w:after="0" w:line="240" w:lineRule="auto"/>
        <w:rPr>
          <w:rFonts w:eastAsia="Times New Roman" w:cs="Times New Roman"/>
          <w:kern w:val="0"/>
          <w:sz w:val="24"/>
          <w:szCs w:val="24"/>
          <w:lang w:eastAsia="en-IN"/>
          <w14:ligatures w14:val="none"/>
        </w:rPr>
      </w:pPr>
    </w:p>
    <w:p w14:paraId="022CFFCF" w14:textId="77777777" w:rsidR="00982EA2" w:rsidRPr="00982EA2" w:rsidRDefault="00982EA2" w:rsidP="00FC7239">
      <w:pPr>
        <w:spacing w:after="0" w:line="240" w:lineRule="auto"/>
        <w:rPr>
          <w:rFonts w:eastAsia="Times New Roman" w:cs="Times New Roman"/>
          <w:kern w:val="0"/>
          <w:sz w:val="24"/>
          <w:szCs w:val="24"/>
          <w:lang w:eastAsia="en-IN"/>
          <w14:ligatures w14:val="none"/>
        </w:rPr>
      </w:pPr>
    </w:p>
    <w:p w14:paraId="7C69D3ED" w14:textId="77777777" w:rsidR="00982EA2" w:rsidRPr="00982EA2" w:rsidRDefault="00982EA2" w:rsidP="00982EA2">
      <w:pPr>
        <w:spacing w:after="0" w:line="240" w:lineRule="auto"/>
        <w:rPr>
          <w:rFonts w:eastAsia="Times New Roman" w:cs="Times New Roman"/>
          <w:kern w:val="0"/>
          <w:sz w:val="24"/>
          <w:szCs w:val="24"/>
          <w:lang w:eastAsia="en-IN"/>
          <w14:ligatures w14:val="none"/>
        </w:rPr>
      </w:pPr>
      <w:r w:rsidRPr="00982EA2">
        <w:rPr>
          <w:rFonts w:eastAsia="Times New Roman" w:cs="Times New Roman"/>
          <w:kern w:val="0"/>
          <w:sz w:val="24"/>
          <w:szCs w:val="24"/>
          <w:lang w:eastAsia="en-IN"/>
          <w14:ligatures w14:val="none"/>
        </w:rPr>
        <w:t xml:space="preserve">The performance variances between the similarly named techniques used in R and Python in my project can be explained by </w:t>
      </w:r>
      <w:proofErr w:type="gramStart"/>
      <w:r w:rsidRPr="00982EA2">
        <w:rPr>
          <w:rFonts w:eastAsia="Times New Roman" w:cs="Times New Roman"/>
          <w:kern w:val="0"/>
          <w:sz w:val="24"/>
          <w:szCs w:val="24"/>
          <w:lang w:eastAsia="en-IN"/>
          <w14:ligatures w14:val="none"/>
        </w:rPr>
        <w:t>a number of</w:t>
      </w:r>
      <w:proofErr w:type="gramEnd"/>
      <w:r w:rsidRPr="00982EA2">
        <w:rPr>
          <w:rFonts w:eastAsia="Times New Roman" w:cs="Times New Roman"/>
          <w:kern w:val="0"/>
          <w:sz w:val="24"/>
          <w:szCs w:val="24"/>
          <w:lang w:eastAsia="en-IN"/>
          <w14:ligatures w14:val="none"/>
        </w:rPr>
        <w:t xml:space="preserve"> reasons. The way Random Forest and Multiple Linear Regression techniques are implemented varies between Python and R. Differences exist in default settings that influence model behaviour, including how many trees are included in a forest or how statistical outliers are handled. </w:t>
      </w:r>
    </w:p>
    <w:p w14:paraId="56C8C1B0" w14:textId="1E82A71D" w:rsidR="00982EA2" w:rsidRPr="00982EA2" w:rsidRDefault="00982EA2" w:rsidP="00982EA2">
      <w:pPr>
        <w:spacing w:after="0" w:line="240" w:lineRule="auto"/>
        <w:rPr>
          <w:rFonts w:eastAsia="Times New Roman" w:cs="Times New Roman"/>
          <w:kern w:val="0"/>
          <w:sz w:val="24"/>
          <w:szCs w:val="24"/>
          <w:lang w:eastAsia="en-IN"/>
          <w14:ligatures w14:val="none"/>
        </w:rPr>
      </w:pPr>
      <w:r w:rsidRPr="00982EA2">
        <w:rPr>
          <w:rFonts w:eastAsia="Times New Roman" w:cs="Times New Roman"/>
          <w:kern w:val="0"/>
          <w:sz w:val="24"/>
          <w:szCs w:val="24"/>
          <w:lang w:eastAsia="en-IN"/>
          <w14:ligatures w14:val="none"/>
        </w:rPr>
        <w:t>Furthermore, Python libraries</w:t>
      </w:r>
      <w:r w:rsidR="00D15B78">
        <w:rPr>
          <w:rFonts w:eastAsia="Times New Roman" w:cs="Times New Roman"/>
          <w:kern w:val="0"/>
          <w:sz w:val="24"/>
          <w:szCs w:val="24"/>
          <w:lang w:eastAsia="en-IN"/>
          <w14:ligatures w14:val="none"/>
        </w:rPr>
        <w:t xml:space="preserve"> </w:t>
      </w:r>
      <w:r w:rsidRPr="00982EA2">
        <w:rPr>
          <w:rFonts w:eastAsia="Times New Roman" w:cs="Times New Roman"/>
          <w:kern w:val="0"/>
          <w:sz w:val="24"/>
          <w:szCs w:val="24"/>
          <w:lang w:eastAsia="en-IN"/>
          <w14:ligatures w14:val="none"/>
        </w:rPr>
        <w:t>such as Scikit-learn</w:t>
      </w:r>
      <w:r w:rsidR="00D15B78">
        <w:rPr>
          <w:rFonts w:eastAsia="Times New Roman" w:cs="Times New Roman"/>
          <w:kern w:val="0"/>
          <w:sz w:val="24"/>
          <w:szCs w:val="24"/>
          <w:lang w:eastAsia="en-IN"/>
          <w14:ligatures w14:val="none"/>
        </w:rPr>
        <w:t xml:space="preserve"> </w:t>
      </w:r>
      <w:r w:rsidRPr="00982EA2">
        <w:rPr>
          <w:rFonts w:eastAsia="Times New Roman" w:cs="Times New Roman"/>
          <w:kern w:val="0"/>
          <w:sz w:val="24"/>
          <w:szCs w:val="24"/>
          <w:lang w:eastAsia="en-IN"/>
          <w14:ligatures w14:val="none"/>
        </w:rPr>
        <w:t xml:space="preserve">are performance-optimized by C extensions, potentially resulting in speedier execution times than R implementations, which frequently place a higher priority on usability and comprehensive statistical output than on speed. Furthermore, implicit data preparation methods like feature scaling and normalisation may be applied differently in each language, and the effects of these operations on model output might be large. These variances highlight how </w:t>
      </w:r>
      <w:r w:rsidRPr="00982EA2">
        <w:rPr>
          <w:rFonts w:eastAsia="Times New Roman" w:cs="Times New Roman"/>
          <w:kern w:val="0"/>
          <w:sz w:val="24"/>
          <w:szCs w:val="24"/>
          <w:lang w:eastAsia="en-IN"/>
          <w14:ligatures w14:val="none"/>
        </w:rPr>
        <w:lastRenderedPageBreak/>
        <w:t>crucial it is to comprehend the underlying principles of each implementation and how preprocessing and model tuning procedures must be adapted based on the unique features of the environment and tools being utilised.</w:t>
      </w:r>
    </w:p>
    <w:p w14:paraId="773EAF8F" w14:textId="77777777" w:rsidR="00982EA2" w:rsidRPr="00982EA2" w:rsidRDefault="00982EA2" w:rsidP="00982EA2">
      <w:pPr>
        <w:spacing w:after="0" w:line="240" w:lineRule="auto"/>
        <w:rPr>
          <w:rFonts w:ascii="Times New Roman" w:eastAsia="Times New Roman" w:hAnsi="Times New Roman" w:cs="Times New Roman"/>
          <w:kern w:val="0"/>
          <w:sz w:val="24"/>
          <w:szCs w:val="24"/>
          <w:lang w:eastAsia="en-IN"/>
          <w14:ligatures w14:val="none"/>
        </w:rPr>
      </w:pPr>
    </w:p>
    <w:p w14:paraId="26923638" w14:textId="77777777" w:rsidR="00982EA2" w:rsidRPr="00FC7239" w:rsidRDefault="00982EA2" w:rsidP="00FC7239">
      <w:pPr>
        <w:spacing w:after="0" w:line="240" w:lineRule="auto"/>
        <w:rPr>
          <w:rFonts w:eastAsia="Times New Roman" w:cs="Times New Roman"/>
          <w:kern w:val="0"/>
          <w:sz w:val="24"/>
          <w:szCs w:val="24"/>
          <w:lang w:eastAsia="en-IN"/>
          <w14:ligatures w14:val="none"/>
        </w:rPr>
      </w:pPr>
    </w:p>
    <w:p w14:paraId="4FF6DBD4" w14:textId="77777777" w:rsidR="00FC7239" w:rsidRPr="00FC7239" w:rsidRDefault="00FC7239" w:rsidP="006E2BC2">
      <w:pPr>
        <w:rPr>
          <w:sz w:val="24"/>
          <w:szCs w:val="24"/>
          <w:lang w:val="en-US"/>
        </w:rPr>
      </w:pPr>
    </w:p>
    <w:sectPr w:rsidR="00FC7239" w:rsidRPr="00FC7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6F"/>
    <w:rsid w:val="000C1269"/>
    <w:rsid w:val="001420EA"/>
    <w:rsid w:val="0030379B"/>
    <w:rsid w:val="003B7872"/>
    <w:rsid w:val="0058546F"/>
    <w:rsid w:val="005B3B93"/>
    <w:rsid w:val="005C7F6B"/>
    <w:rsid w:val="006E2BC2"/>
    <w:rsid w:val="008A1EC2"/>
    <w:rsid w:val="0093104B"/>
    <w:rsid w:val="00982EA2"/>
    <w:rsid w:val="009914D7"/>
    <w:rsid w:val="00C224F1"/>
    <w:rsid w:val="00C61F09"/>
    <w:rsid w:val="00D15B78"/>
    <w:rsid w:val="00D333D7"/>
    <w:rsid w:val="00FC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6BFD"/>
  <w15:chartTrackingRefBased/>
  <w15:docId w15:val="{399A77AC-B367-4C51-A87E-19736CE0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46F"/>
    <w:rPr>
      <w:rFonts w:eastAsiaTheme="majorEastAsia" w:cstheme="majorBidi"/>
      <w:color w:val="272727" w:themeColor="text1" w:themeTint="D8"/>
    </w:rPr>
  </w:style>
  <w:style w:type="paragraph" w:styleId="Title">
    <w:name w:val="Title"/>
    <w:basedOn w:val="Normal"/>
    <w:next w:val="Normal"/>
    <w:link w:val="TitleChar"/>
    <w:uiPriority w:val="10"/>
    <w:qFormat/>
    <w:rsid w:val="00585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46F"/>
    <w:pPr>
      <w:spacing w:before="160"/>
      <w:jc w:val="center"/>
    </w:pPr>
    <w:rPr>
      <w:i/>
      <w:iCs/>
      <w:color w:val="404040" w:themeColor="text1" w:themeTint="BF"/>
    </w:rPr>
  </w:style>
  <w:style w:type="character" w:customStyle="1" w:styleId="QuoteChar">
    <w:name w:val="Quote Char"/>
    <w:basedOn w:val="DefaultParagraphFont"/>
    <w:link w:val="Quote"/>
    <w:uiPriority w:val="29"/>
    <w:rsid w:val="0058546F"/>
    <w:rPr>
      <w:i/>
      <w:iCs/>
      <w:color w:val="404040" w:themeColor="text1" w:themeTint="BF"/>
    </w:rPr>
  </w:style>
  <w:style w:type="paragraph" w:styleId="ListParagraph">
    <w:name w:val="List Paragraph"/>
    <w:basedOn w:val="Normal"/>
    <w:uiPriority w:val="34"/>
    <w:qFormat/>
    <w:rsid w:val="0058546F"/>
    <w:pPr>
      <w:ind w:left="720"/>
      <w:contextualSpacing/>
    </w:pPr>
  </w:style>
  <w:style w:type="character" w:styleId="IntenseEmphasis">
    <w:name w:val="Intense Emphasis"/>
    <w:basedOn w:val="DefaultParagraphFont"/>
    <w:uiPriority w:val="21"/>
    <w:qFormat/>
    <w:rsid w:val="0058546F"/>
    <w:rPr>
      <w:i/>
      <w:iCs/>
      <w:color w:val="0F4761" w:themeColor="accent1" w:themeShade="BF"/>
    </w:rPr>
  </w:style>
  <w:style w:type="paragraph" w:styleId="IntenseQuote">
    <w:name w:val="Intense Quote"/>
    <w:basedOn w:val="Normal"/>
    <w:next w:val="Normal"/>
    <w:link w:val="IntenseQuoteChar"/>
    <w:uiPriority w:val="30"/>
    <w:qFormat/>
    <w:rsid w:val="00585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46F"/>
    <w:rPr>
      <w:i/>
      <w:iCs/>
      <w:color w:val="0F4761" w:themeColor="accent1" w:themeShade="BF"/>
    </w:rPr>
  </w:style>
  <w:style w:type="character" w:styleId="IntenseReference">
    <w:name w:val="Intense Reference"/>
    <w:basedOn w:val="DefaultParagraphFont"/>
    <w:uiPriority w:val="32"/>
    <w:qFormat/>
    <w:rsid w:val="0058546F"/>
    <w:rPr>
      <w:b/>
      <w:bCs/>
      <w:smallCaps/>
      <w:color w:val="0F4761" w:themeColor="accent1" w:themeShade="BF"/>
      <w:spacing w:val="5"/>
    </w:rPr>
  </w:style>
  <w:style w:type="table" w:styleId="TableGrid">
    <w:name w:val="Table Grid"/>
    <w:basedOn w:val="TableNormal"/>
    <w:uiPriority w:val="39"/>
    <w:rsid w:val="006E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14D7"/>
    <w:rPr>
      <w:rFonts w:ascii="Courier New" w:eastAsia="Times New Roman" w:hAnsi="Courier New" w:cs="Courier New"/>
      <w:kern w:val="0"/>
      <w:sz w:val="20"/>
      <w:szCs w:val="20"/>
      <w:lang w:eastAsia="en-IN"/>
      <w14:ligatures w14:val="none"/>
    </w:rPr>
  </w:style>
  <w:style w:type="paragraph" w:styleId="BodyText">
    <w:name w:val="Body Text"/>
    <w:basedOn w:val="Normal"/>
    <w:link w:val="BodyTextChar"/>
    <w:uiPriority w:val="1"/>
    <w:semiHidden/>
    <w:unhideWhenUsed/>
    <w:qFormat/>
    <w:rsid w:val="00982EA2"/>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semiHidden/>
    <w:rsid w:val="00982EA2"/>
    <w:rPr>
      <w:rFonts w:ascii="Times New Roman" w:eastAsia="Times New Roman" w:hAnsi="Times New Roman" w:cs="Times New Roman"/>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97290">
      <w:bodyDiv w:val="1"/>
      <w:marLeft w:val="0"/>
      <w:marRight w:val="0"/>
      <w:marTop w:val="0"/>
      <w:marBottom w:val="0"/>
      <w:divBdr>
        <w:top w:val="none" w:sz="0" w:space="0" w:color="auto"/>
        <w:left w:val="none" w:sz="0" w:space="0" w:color="auto"/>
        <w:bottom w:val="none" w:sz="0" w:space="0" w:color="auto"/>
        <w:right w:val="none" w:sz="0" w:space="0" w:color="auto"/>
      </w:divBdr>
    </w:div>
    <w:div w:id="227157639">
      <w:bodyDiv w:val="1"/>
      <w:marLeft w:val="0"/>
      <w:marRight w:val="0"/>
      <w:marTop w:val="0"/>
      <w:marBottom w:val="0"/>
      <w:divBdr>
        <w:top w:val="none" w:sz="0" w:space="0" w:color="auto"/>
        <w:left w:val="none" w:sz="0" w:space="0" w:color="auto"/>
        <w:bottom w:val="none" w:sz="0" w:space="0" w:color="auto"/>
        <w:right w:val="none" w:sz="0" w:space="0" w:color="auto"/>
      </w:divBdr>
    </w:div>
    <w:div w:id="288324186">
      <w:bodyDiv w:val="1"/>
      <w:marLeft w:val="0"/>
      <w:marRight w:val="0"/>
      <w:marTop w:val="0"/>
      <w:marBottom w:val="0"/>
      <w:divBdr>
        <w:top w:val="none" w:sz="0" w:space="0" w:color="auto"/>
        <w:left w:val="none" w:sz="0" w:space="0" w:color="auto"/>
        <w:bottom w:val="none" w:sz="0" w:space="0" w:color="auto"/>
        <w:right w:val="none" w:sz="0" w:space="0" w:color="auto"/>
      </w:divBdr>
    </w:div>
    <w:div w:id="307054333">
      <w:bodyDiv w:val="1"/>
      <w:marLeft w:val="0"/>
      <w:marRight w:val="0"/>
      <w:marTop w:val="0"/>
      <w:marBottom w:val="0"/>
      <w:divBdr>
        <w:top w:val="none" w:sz="0" w:space="0" w:color="auto"/>
        <w:left w:val="none" w:sz="0" w:space="0" w:color="auto"/>
        <w:bottom w:val="none" w:sz="0" w:space="0" w:color="auto"/>
        <w:right w:val="none" w:sz="0" w:space="0" w:color="auto"/>
      </w:divBdr>
    </w:div>
    <w:div w:id="542130868">
      <w:bodyDiv w:val="1"/>
      <w:marLeft w:val="0"/>
      <w:marRight w:val="0"/>
      <w:marTop w:val="0"/>
      <w:marBottom w:val="0"/>
      <w:divBdr>
        <w:top w:val="none" w:sz="0" w:space="0" w:color="auto"/>
        <w:left w:val="none" w:sz="0" w:space="0" w:color="auto"/>
        <w:bottom w:val="none" w:sz="0" w:space="0" w:color="auto"/>
        <w:right w:val="none" w:sz="0" w:space="0" w:color="auto"/>
      </w:divBdr>
    </w:div>
    <w:div w:id="1030835523">
      <w:bodyDiv w:val="1"/>
      <w:marLeft w:val="0"/>
      <w:marRight w:val="0"/>
      <w:marTop w:val="0"/>
      <w:marBottom w:val="0"/>
      <w:divBdr>
        <w:top w:val="none" w:sz="0" w:space="0" w:color="auto"/>
        <w:left w:val="none" w:sz="0" w:space="0" w:color="auto"/>
        <w:bottom w:val="none" w:sz="0" w:space="0" w:color="auto"/>
        <w:right w:val="none" w:sz="0" w:space="0" w:color="auto"/>
      </w:divBdr>
    </w:div>
    <w:div w:id="1232034734">
      <w:bodyDiv w:val="1"/>
      <w:marLeft w:val="0"/>
      <w:marRight w:val="0"/>
      <w:marTop w:val="0"/>
      <w:marBottom w:val="0"/>
      <w:divBdr>
        <w:top w:val="none" w:sz="0" w:space="0" w:color="auto"/>
        <w:left w:val="none" w:sz="0" w:space="0" w:color="auto"/>
        <w:bottom w:val="none" w:sz="0" w:space="0" w:color="auto"/>
        <w:right w:val="none" w:sz="0" w:space="0" w:color="auto"/>
      </w:divBdr>
    </w:div>
    <w:div w:id="1400788725">
      <w:bodyDiv w:val="1"/>
      <w:marLeft w:val="0"/>
      <w:marRight w:val="0"/>
      <w:marTop w:val="0"/>
      <w:marBottom w:val="0"/>
      <w:divBdr>
        <w:top w:val="none" w:sz="0" w:space="0" w:color="auto"/>
        <w:left w:val="none" w:sz="0" w:space="0" w:color="auto"/>
        <w:bottom w:val="none" w:sz="0" w:space="0" w:color="auto"/>
        <w:right w:val="none" w:sz="0" w:space="0" w:color="auto"/>
      </w:divBdr>
    </w:div>
    <w:div w:id="1403020275">
      <w:bodyDiv w:val="1"/>
      <w:marLeft w:val="0"/>
      <w:marRight w:val="0"/>
      <w:marTop w:val="0"/>
      <w:marBottom w:val="0"/>
      <w:divBdr>
        <w:top w:val="none" w:sz="0" w:space="0" w:color="auto"/>
        <w:left w:val="none" w:sz="0" w:space="0" w:color="auto"/>
        <w:bottom w:val="none" w:sz="0" w:space="0" w:color="auto"/>
        <w:right w:val="none" w:sz="0" w:space="0" w:color="auto"/>
      </w:divBdr>
    </w:div>
    <w:div w:id="184176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Teny Jose</dc:creator>
  <cp:keywords/>
  <dc:description/>
  <cp:lastModifiedBy>Teny Jose</cp:lastModifiedBy>
  <cp:revision>2</cp:revision>
  <dcterms:created xsi:type="dcterms:W3CDTF">2024-05-11T11:49:00Z</dcterms:created>
  <dcterms:modified xsi:type="dcterms:W3CDTF">2024-05-15T19:13:00Z</dcterms:modified>
</cp:coreProperties>
</file>