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68" w:rsidRDefault="00C471EF" w:rsidP="00AE2004">
      <w:pPr>
        <w:pStyle w:val="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B171ED">
        <w:rPr>
          <w:lang w:val="en-US"/>
        </w:rPr>
        <w:t>February 2020</w:t>
      </w:r>
    </w:p>
    <w:p w:rsidR="00C471EF" w:rsidRPr="00C471EF" w:rsidRDefault="00C471EF" w:rsidP="00C471EF">
      <w:pPr>
        <w:pStyle w:val="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171ED">
        <w:rPr>
          <w:lang w:val="en-US"/>
        </w:rPr>
        <w:t>25</w:t>
      </w:r>
      <w:r w:rsidR="00F13CD1">
        <w:rPr>
          <w:lang w:val="en-US"/>
        </w:rPr>
        <w:t>-</w:t>
      </w:r>
      <w:r w:rsidR="00B171ED">
        <w:rPr>
          <w:lang w:val="en-US"/>
        </w:rPr>
        <w:t>April</w:t>
      </w:r>
      <w:r w:rsidR="00F13CD1">
        <w:rPr>
          <w:lang w:val="en-US"/>
        </w:rPr>
        <w:t>-</w:t>
      </w:r>
      <w:r w:rsidR="00B171ED">
        <w:rPr>
          <w:lang w:val="en-US"/>
        </w:rPr>
        <w:t>2020</w:t>
      </w:r>
    </w:p>
    <w:p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Pr="005E4ECD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5E4ECD">
        <w:rPr>
          <w:highlight w:val="yellow"/>
          <w:lang w:val="en-GB"/>
        </w:rPr>
        <w:t xml:space="preserve">Use </w:t>
      </w:r>
      <w:r w:rsidRPr="005E4ECD">
        <w:rPr>
          <w:b/>
          <w:highlight w:val="yellow"/>
          <w:lang w:val="en-GB"/>
        </w:rPr>
        <w:t>Visual Studio</w:t>
      </w:r>
      <w:r w:rsidR="008C1378" w:rsidRPr="005E4ECD">
        <w:rPr>
          <w:b/>
          <w:highlight w:val="yellow"/>
        </w:rPr>
        <w:t xml:space="preserve"> </w:t>
      </w:r>
      <w:r w:rsidR="00E15311" w:rsidRPr="005E4ECD">
        <w:rPr>
          <w:b/>
          <w:highlight w:val="yellow"/>
          <w:lang w:val="en-US"/>
        </w:rPr>
        <w:t>201</w:t>
      </w:r>
      <w:r w:rsidR="000C5488" w:rsidRPr="005E4ECD">
        <w:rPr>
          <w:b/>
          <w:highlight w:val="yellow"/>
          <w:lang w:val="en-US"/>
        </w:rPr>
        <w:t>9</w:t>
      </w:r>
      <w:r w:rsidR="00BA67BD" w:rsidRPr="005E4ECD">
        <w:rPr>
          <w:b/>
          <w:highlight w:val="yellow"/>
          <w:lang w:val="en-US"/>
        </w:rPr>
        <w:t xml:space="preserve"> / </w:t>
      </w:r>
      <w:r w:rsidR="00BA67BD" w:rsidRPr="005E4ECD">
        <w:rPr>
          <w:b/>
          <w:noProof/>
          <w:highlight w:val="yellow"/>
          <w:lang w:val="en-US"/>
        </w:rPr>
        <w:t>JetBrains</w:t>
      </w:r>
      <w:r w:rsidR="00BA67BD" w:rsidRPr="005E4ECD">
        <w:rPr>
          <w:b/>
          <w:highlight w:val="yellow"/>
          <w:lang w:val="en-US"/>
        </w:rPr>
        <w:t xml:space="preserve"> Project Rider</w:t>
      </w:r>
      <w:r w:rsidRPr="005E4ECD">
        <w:rPr>
          <w:highlight w:val="yellow"/>
          <w:lang w:val="en-GB"/>
        </w:rPr>
        <w:t>.</w:t>
      </w:r>
    </w:p>
    <w:p w:rsidR="006D6011" w:rsidRPr="005E4ECD" w:rsidRDefault="00161252" w:rsidP="00501D85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5E4ECD">
        <w:rPr>
          <w:highlight w:val="yellow"/>
          <w:lang w:val="en-GB"/>
        </w:rPr>
        <w:t>U</w:t>
      </w:r>
      <w:r w:rsidR="006D6011" w:rsidRPr="005E4ECD">
        <w:rPr>
          <w:highlight w:val="yellow"/>
          <w:lang w:val="en-GB"/>
        </w:rPr>
        <w:t>se</w:t>
      </w:r>
      <w:r w:rsidR="00CD5800" w:rsidRPr="005E4ECD">
        <w:rPr>
          <w:highlight w:val="yellow"/>
          <w:lang w:val="en-GB"/>
        </w:rPr>
        <w:t xml:space="preserve"> the</w:t>
      </w:r>
      <w:r w:rsidR="006D6011" w:rsidRPr="005E4ECD">
        <w:rPr>
          <w:highlight w:val="yellow"/>
          <w:lang w:val="en-GB"/>
        </w:rPr>
        <w:t xml:space="preserve"> </w:t>
      </w:r>
      <w:r w:rsidR="006D6011" w:rsidRPr="005E4ECD">
        <w:rPr>
          <w:b/>
          <w:highlight w:val="yellow"/>
          <w:lang w:val="en-GB"/>
        </w:rPr>
        <w:t>Razor</w:t>
      </w:r>
      <w:r w:rsidR="006D6011" w:rsidRPr="005E4ECD">
        <w:rPr>
          <w:highlight w:val="yellow"/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 w:rsidRPr="005E4ECD">
        <w:rPr>
          <w:highlight w:val="yellow"/>
          <w:lang w:val="en-GB"/>
        </w:rPr>
        <w:t xml:space="preserve">Use </w:t>
      </w:r>
      <w:r w:rsidRPr="005E4ECD">
        <w:rPr>
          <w:b/>
          <w:highlight w:val="yellow"/>
          <w:lang w:val="en-GB"/>
        </w:rPr>
        <w:t>sections</w:t>
      </w:r>
      <w:r w:rsidRPr="005E4ECD">
        <w:rPr>
          <w:highlight w:val="yellow"/>
          <w:lang w:val="en-GB"/>
        </w:rPr>
        <w:t xml:space="preserve"> and </w:t>
      </w:r>
      <w:r w:rsidRPr="005E4ECD">
        <w:rPr>
          <w:b/>
          <w:highlight w:val="yellow"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</w:t>
      </w:r>
      <w:r w:rsidRPr="00EF7D31">
        <w:rPr>
          <w:b/>
          <w:highlight w:val="yellow"/>
          <w:lang w:val="en-GB"/>
        </w:rPr>
        <w:t>Microsoft SQL Server</w:t>
      </w:r>
      <w:r w:rsidR="00CD5800" w:rsidRPr="00EF7D31">
        <w:rPr>
          <w:highlight w:val="yellow"/>
          <w:lang w:val="en-GB"/>
        </w:rPr>
        <w:t xml:space="preserve"> as </w:t>
      </w:r>
      <w:r w:rsidR="00F036BA" w:rsidRPr="00EF7D31">
        <w:rPr>
          <w:highlight w:val="yellow"/>
          <w:lang w:val="en-GB"/>
        </w:rPr>
        <w:t>D</w:t>
      </w:r>
      <w:r w:rsidR="00FD505D" w:rsidRPr="00EF7D31">
        <w:rPr>
          <w:highlight w:val="yellow"/>
          <w:lang w:val="en-GB"/>
        </w:rPr>
        <w:t>atabase</w:t>
      </w:r>
      <w:r w:rsidR="003E743C" w:rsidRPr="00EF7D31">
        <w:rPr>
          <w:highlight w:val="yellow"/>
          <w:lang w:val="en-GB"/>
        </w:rPr>
        <w:t xml:space="preserve"> Service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</w:t>
      </w:r>
      <w:r w:rsidRPr="00EF7D31">
        <w:rPr>
          <w:b/>
          <w:highlight w:val="yellow"/>
          <w:lang w:val="en-GB"/>
        </w:rPr>
        <w:t xml:space="preserve">Entity Framework </w:t>
      </w:r>
      <w:r w:rsidR="00177F3B" w:rsidRPr="00EF7D31">
        <w:rPr>
          <w:b/>
          <w:highlight w:val="yellow"/>
          <w:lang w:val="en-GB"/>
        </w:rPr>
        <w:t>Core</w:t>
      </w:r>
      <w:r w:rsidRPr="00EF7D31">
        <w:rPr>
          <w:highlight w:val="yellow"/>
          <w:lang w:val="en-GB"/>
        </w:rPr>
        <w:t xml:space="preserve"> to access you</w:t>
      </w:r>
      <w:r w:rsidR="00493FC2" w:rsidRPr="00EF7D31">
        <w:rPr>
          <w:highlight w:val="yellow"/>
          <w:lang w:val="en-GB"/>
        </w:rPr>
        <w:t>r</w:t>
      </w:r>
      <w:r w:rsidR="00CD5800" w:rsidRPr="00EF7D31">
        <w:rPr>
          <w:highlight w:val="yellow"/>
          <w:lang w:val="en-GB"/>
        </w:rPr>
        <w:t xml:space="preserve"> database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Adapt the default </w:t>
      </w:r>
      <w:r w:rsidRPr="00EF7D31">
        <w:rPr>
          <w:b/>
          <w:highlight w:val="yellow"/>
          <w:lang w:val="en-GB"/>
        </w:rPr>
        <w:t xml:space="preserve">ASP.NET </w:t>
      </w:r>
      <w:r w:rsidR="00810B93" w:rsidRPr="00EF7D31">
        <w:rPr>
          <w:b/>
          <w:highlight w:val="yellow"/>
          <w:lang w:val="en-GB"/>
        </w:rPr>
        <w:t>Core</w:t>
      </w:r>
      <w:r w:rsidRPr="00EF7D31">
        <w:rPr>
          <w:b/>
          <w:highlight w:val="yellow"/>
          <w:lang w:val="en-GB"/>
        </w:rPr>
        <w:t xml:space="preserve"> site template</w:t>
      </w:r>
      <w:r w:rsidRPr="00EF7D31">
        <w:rPr>
          <w:highlight w:val="yellow"/>
          <w:lang w:val="en-GB"/>
        </w:rPr>
        <w:t xml:space="preserve"> or get another free theme</w:t>
      </w:r>
    </w:p>
    <w:p w:rsidR="006D6011" w:rsidRPr="00EF7D31" w:rsidRDefault="006D6011" w:rsidP="006D601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responsive design based on </w:t>
      </w:r>
      <w:r w:rsidRPr="00EF7D31">
        <w:rPr>
          <w:b/>
          <w:highlight w:val="yellow"/>
          <w:lang w:val="en-GB"/>
        </w:rPr>
        <w:t>Twitter Bootstrap</w:t>
      </w:r>
      <w:r w:rsidR="00CD5800" w:rsidRPr="00EF7D31">
        <w:rPr>
          <w:b/>
          <w:highlight w:val="yellow"/>
          <w:lang w:val="en-GB"/>
        </w:rPr>
        <w:t xml:space="preserve"> </w:t>
      </w:r>
      <w:r w:rsidR="00A802B7" w:rsidRPr="00EF7D31">
        <w:rPr>
          <w:b/>
          <w:highlight w:val="yellow"/>
          <w:lang w:val="en-US"/>
        </w:rPr>
        <w:t>/</w:t>
      </w:r>
      <w:r w:rsidR="00CD5800" w:rsidRPr="00EF7D31">
        <w:rPr>
          <w:b/>
          <w:highlight w:val="yellow"/>
          <w:lang w:val="en-US"/>
        </w:rPr>
        <w:t xml:space="preserve"> </w:t>
      </w:r>
      <w:r w:rsidR="00A802B7" w:rsidRPr="00EF7D31">
        <w:rPr>
          <w:b/>
          <w:highlight w:val="yellow"/>
          <w:lang w:val="en-US"/>
        </w:rPr>
        <w:t>Google M</w:t>
      </w:r>
      <w:r w:rsidR="001148A9" w:rsidRPr="00EF7D31">
        <w:rPr>
          <w:b/>
          <w:highlight w:val="yellow"/>
          <w:lang w:val="en-US"/>
        </w:rPr>
        <w:t>aterial design</w:t>
      </w:r>
    </w:p>
    <w:p w:rsidR="00CD5800" w:rsidRPr="00EF7D31" w:rsidRDefault="00CD5800" w:rsidP="00EB08E2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US"/>
        </w:rPr>
        <w:t>Or just design your own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5E4EC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5E4ECD">
        <w:rPr>
          <w:highlight w:val="yellow"/>
          <w:lang w:val="en-GB"/>
        </w:rPr>
        <w:t xml:space="preserve">Handle correctly the special </w:t>
      </w:r>
      <w:r w:rsidRPr="005E4ECD">
        <w:rPr>
          <w:b/>
          <w:highlight w:val="yellow"/>
          <w:lang w:val="en-GB"/>
        </w:rPr>
        <w:t>HTML characters</w:t>
      </w:r>
      <w:r w:rsidRPr="005E4ECD">
        <w:rPr>
          <w:highlight w:val="yellow"/>
          <w:lang w:val="en-GB"/>
        </w:rPr>
        <w:t xml:space="preserve"> and tags like </w:t>
      </w:r>
      <w:r w:rsidRPr="005E4ECD">
        <w:rPr>
          <w:rStyle w:val="ab"/>
          <w:noProof/>
          <w:highlight w:val="yellow"/>
          <w:lang w:val="en-US"/>
        </w:rPr>
        <w:t>&lt;br /&gt;</w:t>
      </w:r>
      <w:r w:rsidRPr="005E4ECD">
        <w:rPr>
          <w:highlight w:val="yellow"/>
          <w:lang w:val="en-US"/>
        </w:rPr>
        <w:t xml:space="preserve"> and </w:t>
      </w:r>
      <w:r w:rsidRPr="005E4ECD">
        <w:rPr>
          <w:rStyle w:val="ab"/>
          <w:highlight w:val="yellow"/>
          <w:lang w:val="en-US"/>
        </w:rPr>
        <w:t>&lt;script&gt;</w:t>
      </w:r>
      <w:r w:rsidR="00CD5800" w:rsidRPr="005E4ECD">
        <w:rPr>
          <w:rStyle w:val="ab"/>
          <w:b w:val="0"/>
          <w:bCs w:val="0"/>
          <w:highlight w:val="yellow"/>
          <w:lang w:val="en-US"/>
        </w:rPr>
        <w:t xml:space="preserve"> (escape special characters)</w:t>
      </w:r>
    </w:p>
    <w:p w:rsidR="00AD501D" w:rsidRPr="00EF7D31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highlight w:val="yellow"/>
          <w:lang w:val="en-GB"/>
        </w:rPr>
        <w:t xml:space="preserve">Use </w:t>
      </w:r>
      <w:r w:rsidR="00EB6B44" w:rsidRPr="00EF7D31">
        <w:rPr>
          <w:rStyle w:val="ab"/>
          <w:noProof/>
          <w:highlight w:val="yellow"/>
          <w:lang w:val="en-US"/>
        </w:rPr>
        <w:t>Dependency Injection</w:t>
      </w:r>
    </w:p>
    <w:p w:rsidR="00CD5800" w:rsidRPr="00EF7D31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noProof/>
          <w:highlight w:val="yellow"/>
          <w:lang w:val="en-US"/>
        </w:rPr>
        <w:t>The built-in one in ASP.NET Core is perfectly fine</w:t>
      </w:r>
    </w:p>
    <w:p w:rsidR="00AD501D" w:rsidRPr="00EF7D31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highlight w:val="yellow"/>
          <w:lang w:val="en-GB"/>
        </w:rPr>
        <w:t>Optionally, u</w:t>
      </w:r>
      <w:r w:rsidR="00AD501D" w:rsidRPr="00EF7D31">
        <w:rPr>
          <w:rStyle w:val="ab"/>
          <w:b w:val="0"/>
          <w:highlight w:val="yellow"/>
          <w:lang w:val="en-GB"/>
        </w:rPr>
        <w:t xml:space="preserve">se </w:t>
      </w:r>
      <w:r w:rsidR="00AD501D" w:rsidRPr="00EF7D31">
        <w:rPr>
          <w:rStyle w:val="ab"/>
          <w:noProof/>
          <w:highlight w:val="yellow"/>
          <w:lang w:val="en-US"/>
        </w:rPr>
        <w:t>Auto</w:t>
      </w:r>
      <w:r w:rsidR="00744C07" w:rsidRPr="00EF7D31">
        <w:rPr>
          <w:rStyle w:val="ab"/>
          <w:noProof/>
          <w:highlight w:val="yellow"/>
          <w:lang w:val="en-US"/>
        </w:rPr>
        <w:t>М</w:t>
      </w:r>
      <w:r w:rsidR="00AD501D" w:rsidRPr="00EF7D31">
        <w:rPr>
          <w:rStyle w:val="ab"/>
          <w:noProof/>
          <w:highlight w:val="yellow"/>
          <w:lang w:val="en-US"/>
        </w:rPr>
        <w:t>app</w:t>
      </w:r>
      <w:r w:rsidR="00C86B07" w:rsidRPr="00EF7D31">
        <w:rPr>
          <w:rStyle w:val="ab"/>
          <w:noProof/>
          <w:highlight w:val="yellow"/>
          <w:lang w:val="en-US"/>
        </w:rPr>
        <w:t>ing</w:t>
      </w:r>
    </w:p>
    <w:p w:rsidR="00AD501D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 w:rsidRPr="00744C07">
        <w:rPr>
          <w:rStyle w:val="ab"/>
          <w:lang w:val="en-US"/>
        </w:rPr>
        <w:t xml:space="preserve">Prevent </w:t>
      </w:r>
      <w:r w:rsidRPr="00744C07">
        <w:rPr>
          <w:rStyle w:val="ab"/>
          <w:b w:val="0"/>
          <w:lang w:val="en-US"/>
        </w:rPr>
        <w:t xml:space="preserve">from </w:t>
      </w:r>
      <w:r w:rsidRPr="00744C07">
        <w:rPr>
          <w:rStyle w:val="ab"/>
          <w:lang w:val="en-US"/>
        </w:rPr>
        <w:t>security</w:t>
      </w:r>
      <w:r w:rsidRPr="00744C07">
        <w:rPr>
          <w:rStyle w:val="ab"/>
          <w:b w:val="0"/>
          <w:lang w:val="en-US"/>
        </w:rPr>
        <w:t xml:space="preserve"> </w:t>
      </w:r>
      <w:r w:rsidR="00744C07" w:rsidRPr="00744C07">
        <w:rPr>
          <w:rStyle w:val="ab"/>
          <w:bCs w:val="0"/>
          <w:lang w:val="en-US"/>
        </w:rPr>
        <w:t>vulnerabilities</w:t>
      </w:r>
      <w:r w:rsidR="00744C07" w:rsidRPr="00744C07">
        <w:rPr>
          <w:rStyle w:val="ab"/>
          <w:b w:val="0"/>
          <w:lang w:val="en-US"/>
        </w:rPr>
        <w:t xml:space="preserve"> like </w:t>
      </w:r>
      <w:r w:rsidRPr="00CB7908">
        <w:rPr>
          <w:rStyle w:val="ab"/>
          <w:lang w:val="en-US"/>
        </w:rPr>
        <w:t>SQL Injection</w:t>
      </w:r>
      <w:r w:rsidRPr="00744C07">
        <w:rPr>
          <w:rStyle w:val="ab"/>
          <w:b w:val="0"/>
          <w:lang w:val="en-US"/>
        </w:rPr>
        <w:t xml:space="preserve">, </w:t>
      </w:r>
      <w:r w:rsidRPr="00CB7908">
        <w:rPr>
          <w:rStyle w:val="ab"/>
          <w:lang w:val="en-US"/>
        </w:rPr>
        <w:t>XSS</w:t>
      </w:r>
      <w:r w:rsidRPr="00744C07">
        <w:rPr>
          <w:rStyle w:val="ab"/>
          <w:b w:val="0"/>
          <w:lang w:val="en-US"/>
        </w:rPr>
        <w:t xml:space="preserve">, </w:t>
      </w:r>
      <w:r w:rsidR="00D239CA" w:rsidRPr="00CB7908">
        <w:rPr>
          <w:rStyle w:val="ab"/>
          <w:lang w:val="en-US"/>
        </w:rPr>
        <w:t>C</w:t>
      </w:r>
      <w:r w:rsidRPr="00CB7908">
        <w:rPr>
          <w:rStyle w:val="ab"/>
          <w:lang w:val="en-US"/>
        </w:rPr>
        <w:t>SRF</w:t>
      </w:r>
      <w:r w:rsidRPr="00744C07">
        <w:rPr>
          <w:rStyle w:val="ab"/>
          <w:b w:val="0"/>
          <w:lang w:val="en-US"/>
        </w:rPr>
        <w:t xml:space="preserve">, </w:t>
      </w:r>
      <w:r w:rsidR="00744C07" w:rsidRPr="00744C07">
        <w:rPr>
          <w:rStyle w:val="ab"/>
          <w:b w:val="0"/>
          <w:lang w:val="en-US"/>
        </w:rPr>
        <w:t>p</w:t>
      </w:r>
      <w:r w:rsidRPr="00744C07">
        <w:rPr>
          <w:rStyle w:val="ab"/>
          <w:b w:val="0"/>
          <w:lang w:val="en-US"/>
        </w:rPr>
        <w:t xml:space="preserve">arameter </w:t>
      </w:r>
      <w:r w:rsidR="00744C07" w:rsidRPr="00744C07">
        <w:rPr>
          <w:rStyle w:val="ab"/>
          <w:b w:val="0"/>
          <w:lang w:val="en-US"/>
        </w:rPr>
        <w:t>t</w:t>
      </w:r>
      <w:r w:rsidRPr="00744C07">
        <w:rPr>
          <w:rStyle w:val="ab"/>
          <w:b w:val="0"/>
          <w:lang w:val="en-US"/>
        </w:rPr>
        <w:t>ampering, etc.</w:t>
      </w:r>
    </w:p>
    <w:p w:rsidR="00B171ED" w:rsidRPr="00CD5800" w:rsidRDefault="00B171E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>
        <w:rPr>
          <w:rStyle w:val="ab"/>
          <w:lang w:val="en-US"/>
        </w:rPr>
        <w:t xml:space="preserve">DO NOT </w:t>
      </w:r>
      <w:r>
        <w:rPr>
          <w:rStyle w:val="ab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Pr="00EF7D31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>S</w:t>
      </w:r>
      <w:r w:rsidR="00CD5800" w:rsidRPr="00EF7D31">
        <w:rPr>
          <w:highlight w:val="yellow"/>
          <w:lang w:val="en-US"/>
        </w:rPr>
        <w:t>upport</w:t>
      </w:r>
      <w:r w:rsidR="008E3890" w:rsidRPr="00EF7D31">
        <w:rPr>
          <w:highlight w:val="yellow"/>
          <w:lang w:val="en-US"/>
        </w:rPr>
        <w:t xml:space="preserve"> all</w:t>
      </w:r>
      <w:r w:rsidR="00CD5800" w:rsidRPr="00EF7D31">
        <w:rPr>
          <w:highlight w:val="yellow"/>
          <w:lang w:val="en-US"/>
        </w:rPr>
        <w:t xml:space="preserve"> major</w:t>
      </w:r>
      <w:r w:rsidR="008E3890" w:rsidRPr="00EF7D31">
        <w:rPr>
          <w:highlight w:val="yellow"/>
          <w:lang w:val="en-US"/>
        </w:rPr>
        <w:t xml:space="preserve"> modern </w:t>
      </w:r>
      <w:r w:rsidRPr="00EF7D31">
        <w:rPr>
          <w:highlight w:val="yellow"/>
          <w:lang w:val="en-US"/>
        </w:rPr>
        <w:t>W</w:t>
      </w:r>
      <w:r w:rsidR="008E3890" w:rsidRPr="00EF7D31">
        <w:rPr>
          <w:highlight w:val="yellow"/>
          <w:lang w:val="en-US"/>
        </w:rPr>
        <w:t>eb browsers</w:t>
      </w:r>
    </w:p>
    <w:p w:rsidR="00CD5800" w:rsidRPr="00EF7D31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:rsidR="00126789" w:rsidRPr="00EF7D31" w:rsidRDefault="00126789" w:rsidP="00F445AD">
      <w:p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 xml:space="preserve">Use a </w:t>
      </w:r>
      <w:r w:rsidRPr="00EF7D31">
        <w:rPr>
          <w:b/>
          <w:bCs/>
          <w:highlight w:val="yellow"/>
          <w:lang w:val="en-US"/>
        </w:rPr>
        <w:t>source control system</w:t>
      </w:r>
      <w:r w:rsidR="008F6A58" w:rsidRPr="00EF7D31">
        <w:rPr>
          <w:highlight w:val="yellow"/>
          <w:lang w:val="en-US"/>
        </w:rPr>
        <w:t xml:space="preserve"> by choice, e.g. </w:t>
      </w:r>
      <w:r w:rsidR="008F6A58" w:rsidRPr="00EF7D31">
        <w:rPr>
          <w:b/>
          <w:bCs/>
          <w:highlight w:val="yellow"/>
          <w:lang w:val="en-US"/>
        </w:rPr>
        <w:t>GitHub</w:t>
      </w:r>
      <w:r w:rsidR="008F6A58" w:rsidRPr="00EF7D31">
        <w:rPr>
          <w:highlight w:val="yellow"/>
          <w:lang w:val="en-US"/>
        </w:rPr>
        <w:t xml:space="preserve">, </w:t>
      </w:r>
      <w:r w:rsidR="00501D85" w:rsidRPr="00EF7D31">
        <w:rPr>
          <w:b/>
          <w:bCs/>
          <w:noProof/>
          <w:highlight w:val="yellow"/>
          <w:lang w:val="en-US"/>
        </w:rPr>
        <w:t>BitBucket</w:t>
      </w:r>
    </w:p>
    <w:p w:rsidR="008E3890" w:rsidRPr="00EF7D31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GB"/>
        </w:rPr>
        <w:t xml:space="preserve">Submit a link to your </w:t>
      </w:r>
      <w:r w:rsidR="008F6A58" w:rsidRPr="00EF7D31">
        <w:rPr>
          <w:highlight w:val="yellow"/>
          <w:lang w:val="en-GB"/>
        </w:rPr>
        <w:t xml:space="preserve">public </w:t>
      </w:r>
      <w:r w:rsidR="0067152C" w:rsidRPr="00EF7D31">
        <w:rPr>
          <w:highlight w:val="yellow"/>
          <w:lang w:val="en-GB"/>
        </w:rPr>
        <w:t xml:space="preserve">source code </w:t>
      </w:r>
      <w:r w:rsidR="00CD5800" w:rsidRPr="00EF7D31">
        <w:rPr>
          <w:highlight w:val="yellow"/>
          <w:lang w:val="en-GB"/>
        </w:rPr>
        <w:t>repository</w:t>
      </w:r>
    </w:p>
    <w:p w:rsidR="00633039" w:rsidRPr="00EF7D31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GB"/>
        </w:rPr>
        <w:t xml:space="preserve">You should have </w:t>
      </w:r>
      <w:r w:rsidRPr="00EF7D31">
        <w:rPr>
          <w:b/>
          <w:bCs/>
          <w:highlight w:val="yellow"/>
          <w:lang w:val="en-GB"/>
        </w:rPr>
        <w:t>commits</w:t>
      </w:r>
      <w:r w:rsidRPr="00EF7D31">
        <w:rPr>
          <w:highlight w:val="yellow"/>
          <w:lang w:val="en-GB"/>
        </w:rPr>
        <w:t xml:space="preserve"> in at least </w:t>
      </w:r>
      <w:r w:rsidRPr="00EF7D31">
        <w:rPr>
          <w:b/>
          <w:bCs/>
          <w:highlight w:val="yellow"/>
          <w:lang w:val="en-GB"/>
        </w:rPr>
        <w:t>5 DIFFERENT</w:t>
      </w:r>
      <w:r w:rsidRPr="00EF7D31">
        <w:rPr>
          <w:highlight w:val="yellow"/>
          <w:lang w:val="en-GB"/>
        </w:rPr>
        <w:t xml:space="preserve"> days</w:t>
      </w:r>
    </w:p>
    <w:p w:rsidR="00A23705" w:rsidRPr="006E0B09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90F" w:rsidRDefault="00B7390F" w:rsidP="008068A2">
      <w:pPr>
        <w:spacing w:after="0" w:line="240" w:lineRule="auto"/>
      </w:pPr>
      <w:r>
        <w:separator/>
      </w:r>
    </w:p>
  </w:endnote>
  <w:endnote w:type="continuationSeparator" w:id="0">
    <w:p w:rsidR="00B7390F" w:rsidRDefault="00B739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62DBB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90F" w:rsidRDefault="00B7390F" w:rsidP="008068A2">
      <w:pPr>
        <w:spacing w:after="0" w:line="240" w:lineRule="auto"/>
      </w:pPr>
      <w:r>
        <w:separator/>
      </w:r>
    </w:p>
  </w:footnote>
  <w:footnote w:type="continuationSeparator" w:id="0">
    <w:p w:rsidR="00B7390F" w:rsidRDefault="00B739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4ECD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67F0A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390F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EF7D31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5AEDE-C258-4884-9872-382486B2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Tenyo</cp:lastModifiedBy>
  <cp:revision>597</cp:revision>
  <cp:lastPrinted>2014-02-12T16:33:00Z</cp:lastPrinted>
  <dcterms:created xsi:type="dcterms:W3CDTF">2014-11-04T17:57:00Z</dcterms:created>
  <dcterms:modified xsi:type="dcterms:W3CDTF">2020-04-14T15:51:00Z</dcterms:modified>
  <cp:category>programming, education, software engineering, software development</cp:category>
</cp:coreProperties>
</file>