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F702" w14:textId="77777777" w:rsidR="00364D15" w:rsidRDefault="00364D15" w:rsidP="00364D15">
      <w:pPr>
        <w:jc w:val="center"/>
        <w:rPr>
          <w:b/>
          <w:sz w:val="26"/>
        </w:rPr>
      </w:pPr>
      <w:r>
        <w:rPr>
          <w:noProof/>
          <w:lang w:val="en-AU" w:eastAsia="en-AU"/>
        </w:rPr>
        <w:drawing>
          <wp:anchor distT="0" distB="0" distL="114300" distR="114300" simplePos="0" relativeHeight="251659264" behindDoc="1" locked="0" layoutInCell="1" allowOverlap="1" wp14:anchorId="6438D562" wp14:editId="735F0423">
            <wp:simplePos x="0" y="0"/>
            <wp:positionH relativeFrom="column">
              <wp:posOffset>-1263650</wp:posOffset>
            </wp:positionH>
            <wp:positionV relativeFrom="paragraph">
              <wp:posOffset>-868680</wp:posOffset>
            </wp:positionV>
            <wp:extent cx="7564755" cy="10687685"/>
            <wp:effectExtent l="1905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7564755" cy="10687685"/>
                    </a:xfrm>
                    <a:prstGeom prst="rect">
                      <a:avLst/>
                    </a:prstGeom>
                    <a:noFill/>
                    <a:ln w="9525">
                      <a:noFill/>
                      <a:miter lim="800000"/>
                      <a:headEnd/>
                      <a:tailEnd/>
                    </a:ln>
                  </pic:spPr>
                </pic:pic>
              </a:graphicData>
            </a:graphic>
          </wp:anchor>
        </w:drawing>
      </w:r>
      <w:r>
        <w:rPr>
          <w:noProof/>
          <w:lang w:val="en-US" w:eastAsia="ko-KR"/>
        </w:rPr>
        <w:br/>
      </w:r>
    </w:p>
    <w:p w14:paraId="30B1E83C" w14:textId="77777777" w:rsidR="00364D15" w:rsidRDefault="00364D15" w:rsidP="00364D15">
      <w:pPr>
        <w:jc w:val="center"/>
        <w:rPr>
          <w:b/>
          <w:sz w:val="26"/>
        </w:rPr>
      </w:pPr>
    </w:p>
    <w:p w14:paraId="34271DD7" w14:textId="77777777" w:rsidR="00364D15" w:rsidRDefault="00364D15" w:rsidP="00364D15">
      <w:pPr>
        <w:jc w:val="center"/>
        <w:rPr>
          <w:b/>
          <w:sz w:val="26"/>
        </w:rPr>
      </w:pPr>
    </w:p>
    <w:p w14:paraId="5BB084FD" w14:textId="77777777" w:rsidR="00364D15" w:rsidRDefault="00364D15" w:rsidP="00364D15">
      <w:pPr>
        <w:jc w:val="center"/>
        <w:rPr>
          <w:b/>
          <w:sz w:val="26"/>
        </w:rPr>
      </w:pPr>
    </w:p>
    <w:p w14:paraId="1DEACD7B" w14:textId="77777777" w:rsidR="00364D15" w:rsidRDefault="00364D15" w:rsidP="00364D15">
      <w:pPr>
        <w:jc w:val="center"/>
        <w:rPr>
          <w:b/>
          <w:sz w:val="26"/>
        </w:rPr>
      </w:pPr>
    </w:p>
    <w:p w14:paraId="53D9ACEB" w14:textId="77777777" w:rsidR="00364D15" w:rsidRDefault="00364D15" w:rsidP="00364D15">
      <w:pPr>
        <w:jc w:val="center"/>
        <w:rPr>
          <w:b/>
          <w:sz w:val="26"/>
        </w:rPr>
      </w:pPr>
    </w:p>
    <w:p w14:paraId="60CB86EA" w14:textId="77777777" w:rsidR="00364D15" w:rsidRDefault="00364D15" w:rsidP="00364D15">
      <w:pPr>
        <w:jc w:val="center"/>
        <w:rPr>
          <w:b/>
          <w:sz w:val="26"/>
        </w:rPr>
      </w:pPr>
    </w:p>
    <w:p w14:paraId="7B03AD26" w14:textId="77777777" w:rsidR="00364D15" w:rsidRDefault="00364D15" w:rsidP="00364D15">
      <w:pPr>
        <w:pStyle w:val="Heading5"/>
        <w:rPr>
          <w:b/>
        </w:rPr>
      </w:pPr>
      <w:r w:rsidRPr="00150C5E">
        <w:rPr>
          <w:b/>
        </w:rPr>
        <w:t>NIT6</w:t>
      </w:r>
      <w:r>
        <w:rPr>
          <w:b/>
        </w:rPr>
        <w:t>15</w:t>
      </w:r>
      <w:r w:rsidRPr="00150C5E">
        <w:rPr>
          <w:b/>
        </w:rPr>
        <w:t>0</w:t>
      </w:r>
    </w:p>
    <w:p w14:paraId="57168B75" w14:textId="77777777" w:rsidR="00364D15" w:rsidRDefault="00364D15" w:rsidP="00364D15">
      <w:pPr>
        <w:pStyle w:val="Heading5"/>
        <w:rPr>
          <w:b/>
        </w:rPr>
      </w:pPr>
      <w:r>
        <w:rPr>
          <w:b/>
        </w:rPr>
        <w:t>Advanced Project</w:t>
      </w:r>
    </w:p>
    <w:p w14:paraId="16F0DCB3" w14:textId="77777777" w:rsidR="00364D15" w:rsidRPr="00AB7357" w:rsidRDefault="00364D15" w:rsidP="00364D15"/>
    <w:p w14:paraId="314F86A9" w14:textId="77777777" w:rsidR="00364D15" w:rsidRPr="00364D15" w:rsidRDefault="00364D15" w:rsidP="00364D15">
      <w:pPr>
        <w:pStyle w:val="Heading5"/>
        <w:rPr>
          <w:szCs w:val="40"/>
        </w:rPr>
      </w:pPr>
      <w:r w:rsidRPr="00364D15">
        <w:rPr>
          <w:szCs w:val="40"/>
        </w:rPr>
        <w:t>Project Proposal</w:t>
      </w:r>
    </w:p>
    <w:p w14:paraId="52EDCDBF" w14:textId="77777777" w:rsidR="00364D15" w:rsidRPr="00EF4541" w:rsidRDefault="00364D15" w:rsidP="00364D15"/>
    <w:p w14:paraId="07FAF5C0" w14:textId="77777777" w:rsidR="00364D15" w:rsidRPr="005E6BD3" w:rsidRDefault="00061EAF" w:rsidP="00364D15">
      <w:pPr>
        <w:pStyle w:val="Heading5"/>
        <w:rPr>
          <w:color w:val="0000FF"/>
          <w:sz w:val="48"/>
        </w:rPr>
      </w:pPr>
      <w:r>
        <w:rPr>
          <w:color w:val="0000FF"/>
          <w:sz w:val="44"/>
        </w:rPr>
        <w:t>Sentinel: A Serverless, Multi-Region Website Health Monitoring Platform on AWS</w:t>
      </w:r>
    </w:p>
    <w:p w14:paraId="41B286AA" w14:textId="77777777" w:rsidR="00364D15" w:rsidRDefault="00364D15" w:rsidP="00364D15">
      <w:pPr>
        <w:jc w:val="center"/>
        <w:rPr>
          <w:b/>
          <w:sz w:val="26"/>
        </w:rPr>
      </w:pPr>
    </w:p>
    <w:p w14:paraId="78E4FF45" w14:textId="77777777" w:rsidR="00CC7AB6" w:rsidRDefault="00CC7AB6" w:rsidP="001912F1">
      <w:pPr>
        <w:jc w:val="right"/>
        <w:rPr>
          <w:b/>
          <w:sz w:val="26"/>
        </w:rPr>
      </w:pPr>
    </w:p>
    <w:p w14:paraId="04220044" w14:textId="77777777" w:rsidR="00364D15" w:rsidRDefault="00364D15" w:rsidP="00364D15">
      <w:pPr>
        <w:spacing w:line="240" w:lineRule="auto"/>
        <w:ind w:firstLine="720"/>
        <w:rPr>
          <w:sz w:val="28"/>
        </w:rPr>
      </w:pPr>
      <w:r w:rsidRPr="00500FDD">
        <w:rPr>
          <w:b/>
          <w:sz w:val="28"/>
        </w:rPr>
        <w:t>Team Leader:</w:t>
      </w:r>
      <w:r>
        <w:rPr>
          <w:sz w:val="28"/>
        </w:rPr>
        <w:tab/>
      </w:r>
      <w:r w:rsidR="00061EAF">
        <w:rPr>
          <w:sz w:val="28"/>
        </w:rPr>
        <w:t>Tenzing Tsering Lama</w:t>
      </w:r>
    </w:p>
    <w:p w14:paraId="2770F078" w14:textId="77777777" w:rsidR="00364D15" w:rsidRDefault="00364D15" w:rsidP="00364D15">
      <w:pPr>
        <w:spacing w:line="240" w:lineRule="auto"/>
        <w:ind w:firstLine="720"/>
        <w:rPr>
          <w:sz w:val="28"/>
        </w:rPr>
      </w:pPr>
      <w:r w:rsidRPr="00500FDD">
        <w:rPr>
          <w:b/>
          <w:sz w:val="28"/>
        </w:rPr>
        <w:t>Team Members:</w:t>
      </w:r>
      <w:r>
        <w:rPr>
          <w:sz w:val="28"/>
        </w:rPr>
        <w:tab/>
      </w:r>
      <w:r w:rsidR="00061EAF">
        <w:rPr>
          <w:sz w:val="28"/>
        </w:rPr>
        <w:t>Samrat Neupane</w:t>
      </w:r>
    </w:p>
    <w:p w14:paraId="32C5F52D" w14:textId="77777777" w:rsidR="00364D15" w:rsidRDefault="00061EAF" w:rsidP="00364D15">
      <w:pPr>
        <w:spacing w:line="240" w:lineRule="auto"/>
        <w:ind w:left="2160" w:firstLine="720"/>
        <w:rPr>
          <w:sz w:val="28"/>
        </w:rPr>
      </w:pPr>
      <w:r>
        <w:rPr>
          <w:lang w:eastAsia="ko-KR"/>
        </w:rPr>
        <w:t>Md. Malik</w:t>
      </w:r>
    </w:p>
    <w:p w14:paraId="6F5B810F" w14:textId="77777777" w:rsidR="00364D15" w:rsidRDefault="00364D15" w:rsidP="00364D15">
      <w:pPr>
        <w:spacing w:line="240" w:lineRule="auto"/>
        <w:ind w:firstLine="720"/>
        <w:rPr>
          <w:sz w:val="28"/>
        </w:rPr>
      </w:pPr>
    </w:p>
    <w:p w14:paraId="247301C1" w14:textId="77777777" w:rsidR="00364D15" w:rsidRDefault="00364D15" w:rsidP="00061EAF">
      <w:pPr>
        <w:spacing w:line="240" w:lineRule="auto"/>
        <w:ind w:left="2880" w:hanging="2160"/>
        <w:rPr>
          <w:sz w:val="28"/>
        </w:rPr>
      </w:pPr>
      <w:r w:rsidRPr="00500FDD">
        <w:rPr>
          <w:b/>
          <w:sz w:val="28"/>
        </w:rPr>
        <w:t>Client:</w:t>
      </w:r>
      <w:r>
        <w:rPr>
          <w:sz w:val="28"/>
        </w:rPr>
        <w:tab/>
      </w:r>
      <w:r w:rsidR="00061EAF" w:rsidRPr="00CC7AB6">
        <w:rPr>
          <w:szCs w:val="24"/>
        </w:rPr>
        <w:t xml:space="preserve">Dr. Ayesha Ashfaq  </w:t>
      </w:r>
      <w:r w:rsidR="00061EAF">
        <w:rPr>
          <w:rFonts w:hint="eastAsia"/>
          <w:lang w:eastAsia="ko-KR"/>
        </w:rPr>
        <w:t xml:space="preserve"> </w:t>
      </w:r>
      <w:r w:rsidR="00061EAF">
        <w:rPr>
          <w:lang w:eastAsia="ko-KR"/>
        </w:rPr>
        <w:br/>
      </w:r>
      <w:r>
        <w:rPr>
          <w:rFonts w:hint="eastAsia"/>
          <w:lang w:eastAsia="ko-KR"/>
        </w:rPr>
        <w:t>VU Sydney</w:t>
      </w:r>
    </w:p>
    <w:p w14:paraId="6B1712C4" w14:textId="77777777" w:rsidR="00364D15" w:rsidRDefault="00364D15" w:rsidP="00364D15">
      <w:pPr>
        <w:spacing w:line="240" w:lineRule="auto"/>
        <w:ind w:firstLine="720"/>
        <w:rPr>
          <w:b/>
          <w:sz w:val="28"/>
        </w:rPr>
      </w:pPr>
    </w:p>
    <w:p w14:paraId="6F37D83F" w14:textId="77777777" w:rsidR="00364D15" w:rsidRPr="00CC7AB6" w:rsidRDefault="00364D15" w:rsidP="00364D15">
      <w:pPr>
        <w:spacing w:line="240" w:lineRule="auto"/>
        <w:ind w:firstLine="720"/>
        <w:rPr>
          <w:szCs w:val="24"/>
        </w:rPr>
      </w:pPr>
      <w:r w:rsidRPr="00500FDD">
        <w:rPr>
          <w:b/>
          <w:sz w:val="28"/>
        </w:rPr>
        <w:t>Supervisor:</w:t>
      </w:r>
      <w:r w:rsidRPr="00500FDD">
        <w:rPr>
          <w:b/>
          <w:sz w:val="28"/>
        </w:rPr>
        <w:tab/>
      </w:r>
      <w:r w:rsidRPr="00500FDD">
        <w:rPr>
          <w:b/>
          <w:sz w:val="28"/>
        </w:rPr>
        <w:tab/>
      </w:r>
      <w:r w:rsidRPr="00CC7AB6">
        <w:rPr>
          <w:szCs w:val="24"/>
        </w:rPr>
        <w:t xml:space="preserve">Dr. Ayesha Ashfaq  </w:t>
      </w:r>
    </w:p>
    <w:p w14:paraId="4C6FCA38" w14:textId="77777777" w:rsidR="00061EAF" w:rsidRPr="00CC7AB6" w:rsidRDefault="00364D15" w:rsidP="00364D15">
      <w:pPr>
        <w:spacing w:line="240" w:lineRule="auto"/>
        <w:ind w:firstLine="720"/>
        <w:rPr>
          <w:b/>
          <w:szCs w:val="24"/>
        </w:rPr>
      </w:pPr>
      <w:r w:rsidRPr="00CC7AB6">
        <w:rPr>
          <w:szCs w:val="24"/>
        </w:rPr>
        <w:tab/>
      </w:r>
      <w:r w:rsidRPr="00CC7AB6">
        <w:rPr>
          <w:szCs w:val="24"/>
        </w:rPr>
        <w:tab/>
      </w:r>
      <w:r w:rsidRPr="00CC7AB6">
        <w:rPr>
          <w:szCs w:val="24"/>
        </w:rPr>
        <w:tab/>
      </w:r>
      <w:r w:rsidR="00061EAF">
        <w:rPr>
          <w:szCs w:val="24"/>
        </w:rPr>
        <w:t>VU Sydney</w:t>
      </w:r>
      <w:r w:rsidR="00061EAF">
        <w:rPr>
          <w:szCs w:val="24"/>
        </w:rPr>
        <w:tab/>
      </w:r>
      <w:r w:rsidR="00061EAF">
        <w:rPr>
          <w:szCs w:val="24"/>
        </w:rPr>
        <w:tab/>
      </w:r>
      <w:r w:rsidR="00061EAF">
        <w:rPr>
          <w:szCs w:val="24"/>
        </w:rPr>
        <w:tab/>
      </w:r>
    </w:p>
    <w:p w14:paraId="77AD9E62" w14:textId="77777777" w:rsidR="00364D15" w:rsidRPr="00CC7AB6" w:rsidRDefault="00364D15" w:rsidP="00364D15">
      <w:pPr>
        <w:spacing w:line="240" w:lineRule="auto"/>
        <w:ind w:firstLine="720"/>
        <w:rPr>
          <w:b/>
          <w:szCs w:val="24"/>
        </w:rPr>
      </w:pPr>
    </w:p>
    <w:p w14:paraId="5AA1FFD9" w14:textId="77777777" w:rsidR="00364D15" w:rsidRPr="00CC7AB6" w:rsidRDefault="00364D15" w:rsidP="00364D15">
      <w:pPr>
        <w:spacing w:line="240" w:lineRule="auto"/>
        <w:ind w:firstLine="720"/>
        <w:rPr>
          <w:szCs w:val="24"/>
        </w:rPr>
      </w:pPr>
      <w:r>
        <w:rPr>
          <w:b/>
          <w:sz w:val="28"/>
        </w:rPr>
        <w:t>Coordinator:</w:t>
      </w:r>
      <w:r>
        <w:rPr>
          <w:b/>
          <w:sz w:val="28"/>
        </w:rPr>
        <w:tab/>
      </w:r>
      <w:r w:rsidRPr="00CC7AB6">
        <w:rPr>
          <w:szCs w:val="24"/>
        </w:rPr>
        <w:t>Dr. Quan Vu</w:t>
      </w:r>
    </w:p>
    <w:p w14:paraId="13E1178E" w14:textId="77777777" w:rsidR="00364D15" w:rsidRDefault="00364D15" w:rsidP="00364D15">
      <w:pPr>
        <w:spacing w:line="240" w:lineRule="auto"/>
        <w:ind w:firstLine="720"/>
        <w:rPr>
          <w:szCs w:val="24"/>
        </w:rPr>
      </w:pPr>
      <w:r w:rsidRPr="00CC7AB6">
        <w:rPr>
          <w:szCs w:val="24"/>
        </w:rPr>
        <w:tab/>
      </w:r>
      <w:r w:rsidRPr="00CC7AB6">
        <w:rPr>
          <w:szCs w:val="24"/>
        </w:rPr>
        <w:tab/>
      </w:r>
      <w:r w:rsidRPr="00CC7AB6">
        <w:rPr>
          <w:szCs w:val="24"/>
        </w:rPr>
        <w:tab/>
        <w:t>College of Engineering and Science</w:t>
      </w:r>
    </w:p>
    <w:p w14:paraId="3D514F65" w14:textId="77777777" w:rsidR="00061EAF" w:rsidRPr="00CC7AB6" w:rsidRDefault="00061EAF" w:rsidP="00364D15">
      <w:pPr>
        <w:spacing w:line="240" w:lineRule="auto"/>
        <w:ind w:firstLine="720"/>
        <w:rPr>
          <w:szCs w:val="24"/>
        </w:rPr>
      </w:pPr>
      <w:r>
        <w:rPr>
          <w:szCs w:val="24"/>
        </w:rPr>
        <w:tab/>
      </w:r>
      <w:r>
        <w:rPr>
          <w:szCs w:val="24"/>
        </w:rPr>
        <w:tab/>
      </w:r>
      <w:r>
        <w:rPr>
          <w:szCs w:val="24"/>
        </w:rPr>
        <w:tab/>
        <w:t>Victoria University, Melbourne</w:t>
      </w:r>
    </w:p>
    <w:p w14:paraId="735FA0FE" w14:textId="77777777" w:rsidR="00376318" w:rsidRPr="00CC7AB6" w:rsidRDefault="00376318" w:rsidP="00C80D3C">
      <w:pPr>
        <w:rPr>
          <w:szCs w:val="24"/>
        </w:rPr>
      </w:pPr>
    </w:p>
    <w:p w14:paraId="36B01F2B" w14:textId="77777777" w:rsidR="00364D15" w:rsidRDefault="00364D15" w:rsidP="00364D15">
      <w:pPr>
        <w:pStyle w:val="Heading5"/>
      </w:pPr>
    </w:p>
    <w:sdt>
      <w:sdtPr>
        <w:rPr>
          <w:rFonts w:asciiTheme="minorHAnsi" w:eastAsia="SimSun" w:hAnsiTheme="minorHAnsi" w:cs="Times New Roman"/>
          <w:b w:val="0"/>
          <w:bCs w:val="0"/>
          <w:color w:val="auto"/>
          <w:sz w:val="24"/>
          <w:szCs w:val="20"/>
          <w:lang w:val="en-GB" w:eastAsia="zh-CN"/>
        </w:rPr>
        <w:id w:val="8480891"/>
        <w:docPartObj>
          <w:docPartGallery w:val="Table of Contents"/>
          <w:docPartUnique/>
        </w:docPartObj>
      </w:sdtPr>
      <w:sdtContent>
        <w:p w14:paraId="1DA887DE" w14:textId="77777777" w:rsidR="001A64D3" w:rsidRDefault="001A64D3" w:rsidP="001A64D3">
          <w:pPr>
            <w:pStyle w:val="TOCHeading"/>
            <w:jc w:val="center"/>
          </w:pPr>
          <w:r>
            <w:t>Table of Contents</w:t>
          </w:r>
        </w:p>
        <w:p w14:paraId="032FF1D1" w14:textId="2F9C41E3" w:rsidR="005552BE" w:rsidRDefault="00AA3FC4">
          <w:pPr>
            <w:pStyle w:val="TOC1"/>
            <w:tabs>
              <w:tab w:val="left" w:pos="480"/>
              <w:tab w:val="right" w:leader="dot" w:pos="8296"/>
            </w:tabs>
            <w:rPr>
              <w:rFonts w:eastAsiaTheme="minorEastAsia" w:cstheme="minorBidi"/>
              <w:noProof/>
              <w:kern w:val="2"/>
              <w:szCs w:val="21"/>
              <w:lang w:val="en-US" w:eastAsia="en-US" w:bidi="ne-NP"/>
              <w14:ligatures w14:val="standardContextual"/>
            </w:rPr>
          </w:pPr>
          <w:r>
            <w:fldChar w:fldCharType="begin"/>
          </w:r>
          <w:r w:rsidR="001A64D3">
            <w:instrText xml:space="preserve"> TOC \o "1-3" \h \z \u </w:instrText>
          </w:r>
          <w:r>
            <w:fldChar w:fldCharType="separate"/>
          </w:r>
          <w:hyperlink w:anchor="_Toc236863424" w:history="1">
            <w:r w:rsidR="005552BE" w:rsidRPr="00B07458">
              <w:rPr>
                <w:rStyle w:val="Hyperlink"/>
                <w:noProof/>
              </w:rPr>
              <w:t>1.</w:t>
            </w:r>
            <w:r w:rsidR="005552BE">
              <w:rPr>
                <w:rFonts w:eastAsiaTheme="minorEastAsia" w:cstheme="minorBidi"/>
                <w:noProof/>
                <w:kern w:val="2"/>
                <w:szCs w:val="21"/>
                <w:lang w:val="en-US" w:eastAsia="en-US" w:bidi="ne-NP"/>
                <w14:ligatures w14:val="standardContextual"/>
              </w:rPr>
              <w:tab/>
            </w:r>
            <w:r w:rsidR="005552BE" w:rsidRPr="00B07458">
              <w:rPr>
                <w:rStyle w:val="Hyperlink"/>
                <w:noProof/>
              </w:rPr>
              <w:t>Introduction</w:t>
            </w:r>
            <w:r w:rsidR="005552BE">
              <w:rPr>
                <w:noProof/>
                <w:webHidden/>
              </w:rPr>
              <w:tab/>
            </w:r>
            <w:r w:rsidR="005552BE">
              <w:rPr>
                <w:noProof/>
                <w:webHidden/>
              </w:rPr>
              <w:fldChar w:fldCharType="begin"/>
            </w:r>
            <w:r w:rsidR="005552BE">
              <w:rPr>
                <w:noProof/>
                <w:webHidden/>
              </w:rPr>
              <w:instrText xml:space="preserve"> PAGEREF _Toc236863424 \h </w:instrText>
            </w:r>
            <w:r w:rsidR="005552BE">
              <w:rPr>
                <w:noProof/>
                <w:webHidden/>
              </w:rPr>
            </w:r>
            <w:r w:rsidR="005552BE">
              <w:rPr>
                <w:noProof/>
                <w:webHidden/>
              </w:rPr>
              <w:fldChar w:fldCharType="separate"/>
            </w:r>
            <w:r w:rsidR="005552BE">
              <w:rPr>
                <w:noProof/>
                <w:webHidden/>
              </w:rPr>
              <w:t>2</w:t>
            </w:r>
            <w:r w:rsidR="005552BE">
              <w:rPr>
                <w:noProof/>
                <w:webHidden/>
              </w:rPr>
              <w:fldChar w:fldCharType="end"/>
            </w:r>
          </w:hyperlink>
        </w:p>
        <w:p w14:paraId="615C98C5" w14:textId="2A666C0A"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25" w:history="1">
            <w:r w:rsidRPr="00B07458">
              <w:rPr>
                <w:rStyle w:val="Hyperlink"/>
                <w:noProof/>
              </w:rPr>
              <w:t>2.</w:t>
            </w:r>
            <w:r>
              <w:rPr>
                <w:rFonts w:eastAsiaTheme="minorEastAsia" w:cstheme="minorBidi"/>
                <w:noProof/>
                <w:kern w:val="2"/>
                <w:szCs w:val="21"/>
                <w:lang w:val="en-US" w:eastAsia="en-US" w:bidi="ne-NP"/>
                <w14:ligatures w14:val="standardContextual"/>
              </w:rPr>
              <w:tab/>
            </w:r>
            <w:r w:rsidRPr="00B07458">
              <w:rPr>
                <w:rStyle w:val="Hyperlink"/>
                <w:noProof/>
              </w:rPr>
              <w:t>Background and Client Profile</w:t>
            </w:r>
            <w:r>
              <w:rPr>
                <w:noProof/>
                <w:webHidden/>
              </w:rPr>
              <w:tab/>
            </w:r>
            <w:r>
              <w:rPr>
                <w:noProof/>
                <w:webHidden/>
              </w:rPr>
              <w:fldChar w:fldCharType="begin"/>
            </w:r>
            <w:r>
              <w:rPr>
                <w:noProof/>
                <w:webHidden/>
              </w:rPr>
              <w:instrText xml:space="preserve"> PAGEREF _Toc236863425 \h </w:instrText>
            </w:r>
            <w:r>
              <w:rPr>
                <w:noProof/>
                <w:webHidden/>
              </w:rPr>
            </w:r>
            <w:r>
              <w:rPr>
                <w:noProof/>
                <w:webHidden/>
              </w:rPr>
              <w:fldChar w:fldCharType="separate"/>
            </w:r>
            <w:r>
              <w:rPr>
                <w:noProof/>
                <w:webHidden/>
              </w:rPr>
              <w:t>3</w:t>
            </w:r>
            <w:r>
              <w:rPr>
                <w:noProof/>
                <w:webHidden/>
              </w:rPr>
              <w:fldChar w:fldCharType="end"/>
            </w:r>
          </w:hyperlink>
        </w:p>
        <w:p w14:paraId="385DA01A" w14:textId="097919C0"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26" w:history="1">
            <w:r w:rsidRPr="00B07458">
              <w:rPr>
                <w:rStyle w:val="Hyperlink"/>
                <w:noProof/>
              </w:rPr>
              <w:t>Client Profile</w:t>
            </w:r>
            <w:r>
              <w:rPr>
                <w:noProof/>
                <w:webHidden/>
              </w:rPr>
              <w:tab/>
            </w:r>
            <w:r>
              <w:rPr>
                <w:noProof/>
                <w:webHidden/>
              </w:rPr>
              <w:fldChar w:fldCharType="begin"/>
            </w:r>
            <w:r>
              <w:rPr>
                <w:noProof/>
                <w:webHidden/>
              </w:rPr>
              <w:instrText xml:space="preserve"> PAGEREF _Toc236863426 \h </w:instrText>
            </w:r>
            <w:r>
              <w:rPr>
                <w:noProof/>
                <w:webHidden/>
              </w:rPr>
            </w:r>
            <w:r>
              <w:rPr>
                <w:noProof/>
                <w:webHidden/>
              </w:rPr>
              <w:fldChar w:fldCharType="separate"/>
            </w:r>
            <w:r>
              <w:rPr>
                <w:noProof/>
                <w:webHidden/>
              </w:rPr>
              <w:t>3</w:t>
            </w:r>
            <w:r>
              <w:rPr>
                <w:noProof/>
                <w:webHidden/>
              </w:rPr>
              <w:fldChar w:fldCharType="end"/>
            </w:r>
          </w:hyperlink>
        </w:p>
        <w:p w14:paraId="7AD3CA73" w14:textId="1E9AC4C6"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27" w:history="1">
            <w:r w:rsidRPr="00B07458">
              <w:rPr>
                <w:rStyle w:val="Hyperlink"/>
                <w:noProof/>
              </w:rPr>
              <w:t>Quality Control and Testing Approach</w:t>
            </w:r>
            <w:r>
              <w:rPr>
                <w:noProof/>
                <w:webHidden/>
              </w:rPr>
              <w:tab/>
            </w:r>
            <w:r>
              <w:rPr>
                <w:noProof/>
                <w:webHidden/>
              </w:rPr>
              <w:fldChar w:fldCharType="begin"/>
            </w:r>
            <w:r>
              <w:rPr>
                <w:noProof/>
                <w:webHidden/>
              </w:rPr>
              <w:instrText xml:space="preserve"> PAGEREF _Toc236863427 \h </w:instrText>
            </w:r>
            <w:r>
              <w:rPr>
                <w:noProof/>
                <w:webHidden/>
              </w:rPr>
            </w:r>
            <w:r>
              <w:rPr>
                <w:noProof/>
                <w:webHidden/>
              </w:rPr>
              <w:fldChar w:fldCharType="separate"/>
            </w:r>
            <w:r>
              <w:rPr>
                <w:noProof/>
                <w:webHidden/>
              </w:rPr>
              <w:t>4</w:t>
            </w:r>
            <w:r>
              <w:rPr>
                <w:noProof/>
                <w:webHidden/>
              </w:rPr>
              <w:fldChar w:fldCharType="end"/>
            </w:r>
          </w:hyperlink>
        </w:p>
        <w:p w14:paraId="2A0AA925" w14:textId="49B32FE0"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28" w:history="1">
            <w:r w:rsidRPr="00B07458">
              <w:rPr>
                <w:rStyle w:val="Hyperlink"/>
                <w:noProof/>
              </w:rPr>
              <w:t>Ethical and Societal Considerations</w:t>
            </w:r>
            <w:r>
              <w:rPr>
                <w:noProof/>
                <w:webHidden/>
              </w:rPr>
              <w:tab/>
            </w:r>
            <w:r>
              <w:rPr>
                <w:noProof/>
                <w:webHidden/>
              </w:rPr>
              <w:fldChar w:fldCharType="begin"/>
            </w:r>
            <w:r>
              <w:rPr>
                <w:noProof/>
                <w:webHidden/>
              </w:rPr>
              <w:instrText xml:space="preserve"> PAGEREF _Toc236863428 \h </w:instrText>
            </w:r>
            <w:r>
              <w:rPr>
                <w:noProof/>
                <w:webHidden/>
              </w:rPr>
            </w:r>
            <w:r>
              <w:rPr>
                <w:noProof/>
                <w:webHidden/>
              </w:rPr>
              <w:fldChar w:fldCharType="separate"/>
            </w:r>
            <w:r>
              <w:rPr>
                <w:noProof/>
                <w:webHidden/>
              </w:rPr>
              <w:t>4</w:t>
            </w:r>
            <w:r>
              <w:rPr>
                <w:noProof/>
                <w:webHidden/>
              </w:rPr>
              <w:fldChar w:fldCharType="end"/>
            </w:r>
          </w:hyperlink>
        </w:p>
        <w:p w14:paraId="7607C495" w14:textId="1830EA67"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29" w:history="1">
            <w:r w:rsidRPr="00B07458">
              <w:rPr>
                <w:rStyle w:val="Hyperlink"/>
                <w:noProof/>
              </w:rPr>
              <w:t>3.</w:t>
            </w:r>
            <w:r>
              <w:rPr>
                <w:rFonts w:eastAsiaTheme="minorEastAsia" w:cstheme="minorBidi"/>
                <w:noProof/>
                <w:kern w:val="2"/>
                <w:szCs w:val="21"/>
                <w:lang w:val="en-US" w:eastAsia="en-US" w:bidi="ne-NP"/>
                <w14:ligatures w14:val="standardContextual"/>
              </w:rPr>
              <w:tab/>
            </w:r>
            <w:r w:rsidRPr="00B07458">
              <w:rPr>
                <w:rStyle w:val="Hyperlink"/>
                <w:noProof/>
              </w:rPr>
              <w:t>Purpose and Objectives</w:t>
            </w:r>
            <w:r>
              <w:rPr>
                <w:noProof/>
                <w:webHidden/>
              </w:rPr>
              <w:tab/>
            </w:r>
            <w:r>
              <w:rPr>
                <w:noProof/>
                <w:webHidden/>
              </w:rPr>
              <w:fldChar w:fldCharType="begin"/>
            </w:r>
            <w:r>
              <w:rPr>
                <w:noProof/>
                <w:webHidden/>
              </w:rPr>
              <w:instrText xml:space="preserve"> PAGEREF _Toc236863429 \h </w:instrText>
            </w:r>
            <w:r>
              <w:rPr>
                <w:noProof/>
                <w:webHidden/>
              </w:rPr>
            </w:r>
            <w:r>
              <w:rPr>
                <w:noProof/>
                <w:webHidden/>
              </w:rPr>
              <w:fldChar w:fldCharType="separate"/>
            </w:r>
            <w:r>
              <w:rPr>
                <w:noProof/>
                <w:webHidden/>
              </w:rPr>
              <w:t>6</w:t>
            </w:r>
            <w:r>
              <w:rPr>
                <w:noProof/>
                <w:webHidden/>
              </w:rPr>
              <w:fldChar w:fldCharType="end"/>
            </w:r>
          </w:hyperlink>
        </w:p>
        <w:p w14:paraId="230D87A9" w14:textId="5651CC2F"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30" w:history="1">
            <w:r w:rsidRPr="00B07458">
              <w:rPr>
                <w:rStyle w:val="Hyperlink"/>
                <w:noProof/>
              </w:rPr>
              <w:t>4.</w:t>
            </w:r>
            <w:r>
              <w:rPr>
                <w:rFonts w:eastAsiaTheme="minorEastAsia" w:cstheme="minorBidi"/>
                <w:noProof/>
                <w:kern w:val="2"/>
                <w:szCs w:val="21"/>
                <w:lang w:val="en-US" w:eastAsia="en-US" w:bidi="ne-NP"/>
                <w14:ligatures w14:val="standardContextual"/>
              </w:rPr>
              <w:tab/>
            </w:r>
            <w:r w:rsidRPr="00B07458">
              <w:rPr>
                <w:rStyle w:val="Hyperlink"/>
                <w:noProof/>
              </w:rPr>
              <w:t>Scope and Exclusion</w:t>
            </w:r>
            <w:r>
              <w:rPr>
                <w:noProof/>
                <w:webHidden/>
              </w:rPr>
              <w:tab/>
            </w:r>
            <w:r>
              <w:rPr>
                <w:noProof/>
                <w:webHidden/>
              </w:rPr>
              <w:fldChar w:fldCharType="begin"/>
            </w:r>
            <w:r>
              <w:rPr>
                <w:noProof/>
                <w:webHidden/>
              </w:rPr>
              <w:instrText xml:space="preserve"> PAGEREF _Toc236863430 \h </w:instrText>
            </w:r>
            <w:r>
              <w:rPr>
                <w:noProof/>
                <w:webHidden/>
              </w:rPr>
            </w:r>
            <w:r>
              <w:rPr>
                <w:noProof/>
                <w:webHidden/>
              </w:rPr>
              <w:fldChar w:fldCharType="separate"/>
            </w:r>
            <w:r>
              <w:rPr>
                <w:noProof/>
                <w:webHidden/>
              </w:rPr>
              <w:t>8</w:t>
            </w:r>
            <w:r>
              <w:rPr>
                <w:noProof/>
                <w:webHidden/>
              </w:rPr>
              <w:fldChar w:fldCharType="end"/>
            </w:r>
          </w:hyperlink>
        </w:p>
        <w:p w14:paraId="591A17DD" w14:textId="46303EFC"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31" w:history="1">
            <w:r w:rsidRPr="00B07458">
              <w:rPr>
                <w:rStyle w:val="Hyperlink"/>
                <w:rFonts w:ascii="Times New Roman" w:eastAsia="Times New Roman" w:hAnsi="Times New Roman"/>
                <w:noProof/>
              </w:rPr>
              <w:t>5.</w:t>
            </w:r>
            <w:r>
              <w:rPr>
                <w:rFonts w:eastAsiaTheme="minorEastAsia" w:cstheme="minorBidi"/>
                <w:noProof/>
                <w:kern w:val="2"/>
                <w:szCs w:val="21"/>
                <w:lang w:val="en-US" w:eastAsia="en-US" w:bidi="ne-NP"/>
                <w14:ligatures w14:val="standardContextual"/>
              </w:rPr>
              <w:tab/>
            </w:r>
            <w:r w:rsidRPr="00B07458">
              <w:rPr>
                <w:rStyle w:val="Hyperlink"/>
                <w:rFonts w:cs="Arial"/>
                <w:noProof/>
              </w:rPr>
              <w:t>Assumptions</w:t>
            </w:r>
            <w:r w:rsidRPr="00B07458">
              <w:rPr>
                <w:rStyle w:val="Hyperlink"/>
                <w:rFonts w:ascii="Times New Roman" w:eastAsia="Times New Roman" w:hAnsi="Times New Roman"/>
                <w:noProof/>
              </w:rPr>
              <w:t xml:space="preserve"> and Constraints</w:t>
            </w:r>
            <w:r>
              <w:rPr>
                <w:noProof/>
                <w:webHidden/>
              </w:rPr>
              <w:tab/>
            </w:r>
            <w:r>
              <w:rPr>
                <w:noProof/>
                <w:webHidden/>
              </w:rPr>
              <w:fldChar w:fldCharType="begin"/>
            </w:r>
            <w:r>
              <w:rPr>
                <w:noProof/>
                <w:webHidden/>
              </w:rPr>
              <w:instrText xml:space="preserve"> PAGEREF _Toc236863431 \h </w:instrText>
            </w:r>
            <w:r>
              <w:rPr>
                <w:noProof/>
                <w:webHidden/>
              </w:rPr>
            </w:r>
            <w:r>
              <w:rPr>
                <w:noProof/>
                <w:webHidden/>
              </w:rPr>
              <w:fldChar w:fldCharType="separate"/>
            </w:r>
            <w:r>
              <w:rPr>
                <w:noProof/>
                <w:webHidden/>
              </w:rPr>
              <w:t>9</w:t>
            </w:r>
            <w:r>
              <w:rPr>
                <w:noProof/>
                <w:webHidden/>
              </w:rPr>
              <w:fldChar w:fldCharType="end"/>
            </w:r>
          </w:hyperlink>
        </w:p>
        <w:p w14:paraId="59125F56" w14:textId="7D678821"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32" w:history="1">
            <w:r w:rsidRPr="00B07458">
              <w:rPr>
                <w:rStyle w:val="Hyperlink"/>
                <w:rFonts w:cs="Arial"/>
                <w:noProof/>
              </w:rPr>
              <w:t>6.</w:t>
            </w:r>
            <w:r>
              <w:rPr>
                <w:rFonts w:eastAsiaTheme="minorEastAsia" w:cstheme="minorBidi"/>
                <w:noProof/>
                <w:kern w:val="2"/>
                <w:szCs w:val="21"/>
                <w:lang w:val="en-US" w:eastAsia="en-US" w:bidi="ne-NP"/>
                <w14:ligatures w14:val="standardContextual"/>
              </w:rPr>
              <w:tab/>
            </w:r>
            <w:r w:rsidRPr="00B07458">
              <w:rPr>
                <w:rStyle w:val="Hyperlink"/>
                <w:rFonts w:cs="Arial"/>
                <w:noProof/>
              </w:rPr>
              <w:t>Deliverables</w:t>
            </w:r>
            <w:r>
              <w:rPr>
                <w:noProof/>
                <w:webHidden/>
              </w:rPr>
              <w:tab/>
            </w:r>
            <w:r>
              <w:rPr>
                <w:noProof/>
                <w:webHidden/>
              </w:rPr>
              <w:fldChar w:fldCharType="begin"/>
            </w:r>
            <w:r>
              <w:rPr>
                <w:noProof/>
                <w:webHidden/>
              </w:rPr>
              <w:instrText xml:space="preserve"> PAGEREF _Toc236863432 \h </w:instrText>
            </w:r>
            <w:r>
              <w:rPr>
                <w:noProof/>
                <w:webHidden/>
              </w:rPr>
            </w:r>
            <w:r>
              <w:rPr>
                <w:noProof/>
                <w:webHidden/>
              </w:rPr>
              <w:fldChar w:fldCharType="separate"/>
            </w:r>
            <w:r>
              <w:rPr>
                <w:noProof/>
                <w:webHidden/>
              </w:rPr>
              <w:t>10</w:t>
            </w:r>
            <w:r>
              <w:rPr>
                <w:noProof/>
                <w:webHidden/>
              </w:rPr>
              <w:fldChar w:fldCharType="end"/>
            </w:r>
          </w:hyperlink>
        </w:p>
        <w:p w14:paraId="30E04F38" w14:textId="79EBC7E3"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33" w:history="1">
            <w:r w:rsidRPr="00B07458">
              <w:rPr>
                <w:rStyle w:val="Hyperlink"/>
                <w:noProof/>
              </w:rPr>
              <w:t>Phase 1: Canary Lambda</w:t>
            </w:r>
            <w:r>
              <w:rPr>
                <w:noProof/>
                <w:webHidden/>
              </w:rPr>
              <w:tab/>
            </w:r>
            <w:r>
              <w:rPr>
                <w:noProof/>
                <w:webHidden/>
              </w:rPr>
              <w:fldChar w:fldCharType="begin"/>
            </w:r>
            <w:r>
              <w:rPr>
                <w:noProof/>
                <w:webHidden/>
              </w:rPr>
              <w:instrText xml:space="preserve"> PAGEREF _Toc236863433 \h </w:instrText>
            </w:r>
            <w:r>
              <w:rPr>
                <w:noProof/>
                <w:webHidden/>
              </w:rPr>
            </w:r>
            <w:r>
              <w:rPr>
                <w:noProof/>
                <w:webHidden/>
              </w:rPr>
              <w:fldChar w:fldCharType="separate"/>
            </w:r>
            <w:r>
              <w:rPr>
                <w:noProof/>
                <w:webHidden/>
              </w:rPr>
              <w:t>10</w:t>
            </w:r>
            <w:r>
              <w:rPr>
                <w:noProof/>
                <w:webHidden/>
              </w:rPr>
              <w:fldChar w:fldCharType="end"/>
            </w:r>
          </w:hyperlink>
        </w:p>
        <w:p w14:paraId="284BDD2E" w14:textId="39F44F6B"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34" w:history="1">
            <w:r w:rsidRPr="00B07458">
              <w:rPr>
                <w:rStyle w:val="Hyperlink"/>
                <w:noProof/>
              </w:rPr>
              <w:t>Phase 2: Crawler, Scheduling, and Dashboard</w:t>
            </w:r>
            <w:r>
              <w:rPr>
                <w:noProof/>
                <w:webHidden/>
              </w:rPr>
              <w:tab/>
            </w:r>
            <w:r>
              <w:rPr>
                <w:noProof/>
                <w:webHidden/>
              </w:rPr>
              <w:fldChar w:fldCharType="begin"/>
            </w:r>
            <w:r>
              <w:rPr>
                <w:noProof/>
                <w:webHidden/>
              </w:rPr>
              <w:instrText xml:space="preserve"> PAGEREF _Toc236863434 \h </w:instrText>
            </w:r>
            <w:r>
              <w:rPr>
                <w:noProof/>
                <w:webHidden/>
              </w:rPr>
            </w:r>
            <w:r>
              <w:rPr>
                <w:noProof/>
                <w:webHidden/>
              </w:rPr>
              <w:fldChar w:fldCharType="separate"/>
            </w:r>
            <w:r>
              <w:rPr>
                <w:noProof/>
                <w:webHidden/>
              </w:rPr>
              <w:t>10</w:t>
            </w:r>
            <w:r>
              <w:rPr>
                <w:noProof/>
                <w:webHidden/>
              </w:rPr>
              <w:fldChar w:fldCharType="end"/>
            </w:r>
          </w:hyperlink>
        </w:p>
        <w:p w14:paraId="0170EC48" w14:textId="0EA4D54D"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35" w:history="1">
            <w:r w:rsidRPr="00B07458">
              <w:rPr>
                <w:rStyle w:val="Hyperlink"/>
                <w:noProof/>
              </w:rPr>
              <w:t>Phase 3: Alarms, Notifications, and Incident Logging</w:t>
            </w:r>
            <w:r>
              <w:rPr>
                <w:noProof/>
                <w:webHidden/>
              </w:rPr>
              <w:tab/>
            </w:r>
            <w:r>
              <w:rPr>
                <w:noProof/>
                <w:webHidden/>
              </w:rPr>
              <w:fldChar w:fldCharType="begin"/>
            </w:r>
            <w:r>
              <w:rPr>
                <w:noProof/>
                <w:webHidden/>
              </w:rPr>
              <w:instrText xml:space="preserve"> PAGEREF _Toc236863435 \h </w:instrText>
            </w:r>
            <w:r>
              <w:rPr>
                <w:noProof/>
                <w:webHidden/>
              </w:rPr>
            </w:r>
            <w:r>
              <w:rPr>
                <w:noProof/>
                <w:webHidden/>
              </w:rPr>
              <w:fldChar w:fldCharType="separate"/>
            </w:r>
            <w:r>
              <w:rPr>
                <w:noProof/>
                <w:webHidden/>
              </w:rPr>
              <w:t>10</w:t>
            </w:r>
            <w:r>
              <w:rPr>
                <w:noProof/>
                <w:webHidden/>
              </w:rPr>
              <w:fldChar w:fldCharType="end"/>
            </w:r>
          </w:hyperlink>
        </w:p>
        <w:p w14:paraId="64252CF8" w14:textId="282AAD81"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36" w:history="1">
            <w:r w:rsidRPr="00B07458">
              <w:rPr>
                <w:rStyle w:val="Hyperlink"/>
                <w:rFonts w:cs="Arial"/>
                <w:noProof/>
              </w:rPr>
              <w:t>7.</w:t>
            </w:r>
            <w:r>
              <w:rPr>
                <w:rFonts w:eastAsiaTheme="minorEastAsia" w:cstheme="minorBidi"/>
                <w:noProof/>
                <w:kern w:val="2"/>
                <w:szCs w:val="21"/>
                <w:lang w:val="en-US" w:eastAsia="en-US" w:bidi="ne-NP"/>
                <w14:ligatures w14:val="standardContextual"/>
              </w:rPr>
              <w:tab/>
            </w:r>
            <w:r w:rsidRPr="00B07458">
              <w:rPr>
                <w:rStyle w:val="Hyperlink"/>
                <w:rFonts w:cs="Arial"/>
                <w:noProof/>
              </w:rPr>
              <w:t>Schedule</w:t>
            </w:r>
            <w:r>
              <w:rPr>
                <w:noProof/>
                <w:webHidden/>
              </w:rPr>
              <w:tab/>
            </w:r>
            <w:r>
              <w:rPr>
                <w:noProof/>
                <w:webHidden/>
              </w:rPr>
              <w:fldChar w:fldCharType="begin"/>
            </w:r>
            <w:r>
              <w:rPr>
                <w:noProof/>
                <w:webHidden/>
              </w:rPr>
              <w:instrText xml:space="preserve"> PAGEREF _Toc236863436 \h </w:instrText>
            </w:r>
            <w:r>
              <w:rPr>
                <w:noProof/>
                <w:webHidden/>
              </w:rPr>
            </w:r>
            <w:r>
              <w:rPr>
                <w:noProof/>
                <w:webHidden/>
              </w:rPr>
              <w:fldChar w:fldCharType="separate"/>
            </w:r>
            <w:r>
              <w:rPr>
                <w:noProof/>
                <w:webHidden/>
              </w:rPr>
              <w:t>11</w:t>
            </w:r>
            <w:r>
              <w:rPr>
                <w:noProof/>
                <w:webHidden/>
              </w:rPr>
              <w:fldChar w:fldCharType="end"/>
            </w:r>
          </w:hyperlink>
        </w:p>
        <w:p w14:paraId="013B0363" w14:textId="556C952C"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37" w:history="1">
            <w:r w:rsidRPr="00B07458">
              <w:rPr>
                <w:rStyle w:val="Hyperlink"/>
                <w:rFonts w:cs="Arial"/>
                <w:noProof/>
              </w:rPr>
              <w:t>8.</w:t>
            </w:r>
            <w:r>
              <w:rPr>
                <w:rFonts w:eastAsiaTheme="minorEastAsia" w:cstheme="minorBidi"/>
                <w:noProof/>
                <w:kern w:val="2"/>
                <w:szCs w:val="21"/>
                <w:lang w:val="en-US" w:eastAsia="en-US" w:bidi="ne-NP"/>
                <w14:ligatures w14:val="standardContextual"/>
              </w:rPr>
              <w:tab/>
            </w:r>
            <w:r w:rsidRPr="00B07458">
              <w:rPr>
                <w:rStyle w:val="Hyperlink"/>
                <w:rFonts w:cs="Arial"/>
                <w:noProof/>
              </w:rPr>
              <w:t>Budget</w:t>
            </w:r>
            <w:r>
              <w:rPr>
                <w:noProof/>
                <w:webHidden/>
              </w:rPr>
              <w:tab/>
            </w:r>
            <w:r>
              <w:rPr>
                <w:noProof/>
                <w:webHidden/>
              </w:rPr>
              <w:fldChar w:fldCharType="begin"/>
            </w:r>
            <w:r>
              <w:rPr>
                <w:noProof/>
                <w:webHidden/>
              </w:rPr>
              <w:instrText xml:space="preserve"> PAGEREF _Toc236863437 \h </w:instrText>
            </w:r>
            <w:r>
              <w:rPr>
                <w:noProof/>
                <w:webHidden/>
              </w:rPr>
            </w:r>
            <w:r>
              <w:rPr>
                <w:noProof/>
                <w:webHidden/>
              </w:rPr>
              <w:fldChar w:fldCharType="separate"/>
            </w:r>
            <w:r>
              <w:rPr>
                <w:noProof/>
                <w:webHidden/>
              </w:rPr>
              <w:t>12</w:t>
            </w:r>
            <w:r>
              <w:rPr>
                <w:noProof/>
                <w:webHidden/>
              </w:rPr>
              <w:fldChar w:fldCharType="end"/>
            </w:r>
          </w:hyperlink>
        </w:p>
        <w:p w14:paraId="4FFD8B03" w14:textId="3DA01F2B" w:rsidR="005552BE" w:rsidRDefault="005552BE">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6863438" w:history="1">
            <w:r w:rsidRPr="00B07458">
              <w:rPr>
                <w:rStyle w:val="Hyperlink"/>
                <w:rFonts w:eastAsia="Times New Roman" w:cs="Arial"/>
                <w:noProof/>
              </w:rPr>
              <w:t>9.</w:t>
            </w:r>
            <w:r>
              <w:rPr>
                <w:rFonts w:eastAsiaTheme="minorEastAsia" w:cstheme="minorBidi"/>
                <w:noProof/>
                <w:kern w:val="2"/>
                <w:szCs w:val="21"/>
                <w:lang w:val="en-US" w:eastAsia="en-US" w:bidi="ne-NP"/>
                <w14:ligatures w14:val="standardContextual"/>
              </w:rPr>
              <w:tab/>
            </w:r>
            <w:r w:rsidRPr="00B07458">
              <w:rPr>
                <w:rStyle w:val="Hyperlink"/>
                <w:rFonts w:cs="Arial"/>
                <w:noProof/>
              </w:rPr>
              <w:t>Resources</w:t>
            </w:r>
            <w:r w:rsidRPr="00B07458">
              <w:rPr>
                <w:rStyle w:val="Hyperlink"/>
                <w:rFonts w:eastAsia="Times New Roman" w:cs="Arial"/>
                <w:noProof/>
              </w:rPr>
              <w:t xml:space="preserve"> Roles and Responsibility</w:t>
            </w:r>
            <w:r>
              <w:rPr>
                <w:noProof/>
                <w:webHidden/>
              </w:rPr>
              <w:tab/>
            </w:r>
            <w:r>
              <w:rPr>
                <w:noProof/>
                <w:webHidden/>
              </w:rPr>
              <w:fldChar w:fldCharType="begin"/>
            </w:r>
            <w:r>
              <w:rPr>
                <w:noProof/>
                <w:webHidden/>
              </w:rPr>
              <w:instrText xml:space="preserve"> PAGEREF _Toc236863438 \h </w:instrText>
            </w:r>
            <w:r>
              <w:rPr>
                <w:noProof/>
                <w:webHidden/>
              </w:rPr>
            </w:r>
            <w:r>
              <w:rPr>
                <w:noProof/>
                <w:webHidden/>
              </w:rPr>
              <w:fldChar w:fldCharType="separate"/>
            </w:r>
            <w:r>
              <w:rPr>
                <w:noProof/>
                <w:webHidden/>
              </w:rPr>
              <w:t>13</w:t>
            </w:r>
            <w:r>
              <w:rPr>
                <w:noProof/>
                <w:webHidden/>
              </w:rPr>
              <w:fldChar w:fldCharType="end"/>
            </w:r>
          </w:hyperlink>
        </w:p>
        <w:p w14:paraId="4CCAC5B6" w14:textId="0596BC4E" w:rsidR="005552BE" w:rsidRDefault="005552BE">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6863439" w:history="1">
            <w:r w:rsidRPr="00B07458">
              <w:rPr>
                <w:rStyle w:val="Hyperlink"/>
                <w:noProof/>
              </w:rPr>
              <w:t>10.</w:t>
            </w:r>
            <w:r>
              <w:rPr>
                <w:rFonts w:eastAsiaTheme="minorEastAsia" w:cstheme="minorBidi"/>
                <w:noProof/>
                <w:kern w:val="2"/>
                <w:szCs w:val="21"/>
                <w:lang w:val="en-US" w:eastAsia="en-US" w:bidi="ne-NP"/>
                <w14:ligatures w14:val="standardContextual"/>
              </w:rPr>
              <w:tab/>
            </w:r>
            <w:r w:rsidRPr="00B07458">
              <w:rPr>
                <w:rStyle w:val="Hyperlink"/>
                <w:noProof/>
              </w:rPr>
              <w:t>Project Documentation and Version Control</w:t>
            </w:r>
            <w:r>
              <w:rPr>
                <w:noProof/>
                <w:webHidden/>
              </w:rPr>
              <w:tab/>
            </w:r>
            <w:r>
              <w:rPr>
                <w:noProof/>
                <w:webHidden/>
              </w:rPr>
              <w:fldChar w:fldCharType="begin"/>
            </w:r>
            <w:r>
              <w:rPr>
                <w:noProof/>
                <w:webHidden/>
              </w:rPr>
              <w:instrText xml:space="preserve"> PAGEREF _Toc236863439 \h </w:instrText>
            </w:r>
            <w:r>
              <w:rPr>
                <w:noProof/>
                <w:webHidden/>
              </w:rPr>
            </w:r>
            <w:r>
              <w:rPr>
                <w:noProof/>
                <w:webHidden/>
              </w:rPr>
              <w:fldChar w:fldCharType="separate"/>
            </w:r>
            <w:r>
              <w:rPr>
                <w:noProof/>
                <w:webHidden/>
              </w:rPr>
              <w:t>15</w:t>
            </w:r>
            <w:r>
              <w:rPr>
                <w:noProof/>
                <w:webHidden/>
              </w:rPr>
              <w:fldChar w:fldCharType="end"/>
            </w:r>
          </w:hyperlink>
        </w:p>
        <w:p w14:paraId="1A0FB155" w14:textId="03EAB8B3"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40" w:history="1">
            <w:r w:rsidRPr="00B07458">
              <w:rPr>
                <w:rStyle w:val="Hyperlink"/>
                <w:noProof/>
              </w:rPr>
              <w:t>Meeting Schedule</w:t>
            </w:r>
            <w:r>
              <w:rPr>
                <w:noProof/>
                <w:webHidden/>
              </w:rPr>
              <w:tab/>
            </w:r>
            <w:r>
              <w:rPr>
                <w:noProof/>
                <w:webHidden/>
              </w:rPr>
              <w:fldChar w:fldCharType="begin"/>
            </w:r>
            <w:r>
              <w:rPr>
                <w:noProof/>
                <w:webHidden/>
              </w:rPr>
              <w:instrText xml:space="preserve"> PAGEREF _Toc236863440 \h </w:instrText>
            </w:r>
            <w:r>
              <w:rPr>
                <w:noProof/>
                <w:webHidden/>
              </w:rPr>
            </w:r>
            <w:r>
              <w:rPr>
                <w:noProof/>
                <w:webHidden/>
              </w:rPr>
              <w:fldChar w:fldCharType="separate"/>
            </w:r>
            <w:r>
              <w:rPr>
                <w:noProof/>
                <w:webHidden/>
              </w:rPr>
              <w:t>15</w:t>
            </w:r>
            <w:r>
              <w:rPr>
                <w:noProof/>
                <w:webHidden/>
              </w:rPr>
              <w:fldChar w:fldCharType="end"/>
            </w:r>
          </w:hyperlink>
        </w:p>
        <w:p w14:paraId="6712D807" w14:textId="7E06468E" w:rsidR="005552BE" w:rsidRDefault="005552BE">
          <w:pPr>
            <w:pStyle w:val="TOC2"/>
            <w:tabs>
              <w:tab w:val="right" w:leader="dot" w:pos="8296"/>
            </w:tabs>
            <w:rPr>
              <w:rFonts w:eastAsiaTheme="minorEastAsia" w:cstheme="minorBidi"/>
              <w:noProof/>
              <w:kern w:val="2"/>
              <w:szCs w:val="21"/>
              <w:lang w:val="en-US" w:eastAsia="en-US" w:bidi="ne-NP"/>
              <w14:ligatures w14:val="standardContextual"/>
            </w:rPr>
          </w:pPr>
          <w:hyperlink w:anchor="_Toc236863441" w:history="1">
            <w:r w:rsidRPr="00B07458">
              <w:rPr>
                <w:rStyle w:val="Hyperlink"/>
                <w:noProof/>
              </w:rPr>
              <w:t>Version Control Plan</w:t>
            </w:r>
            <w:r>
              <w:rPr>
                <w:noProof/>
                <w:webHidden/>
              </w:rPr>
              <w:tab/>
            </w:r>
            <w:r>
              <w:rPr>
                <w:noProof/>
                <w:webHidden/>
              </w:rPr>
              <w:fldChar w:fldCharType="begin"/>
            </w:r>
            <w:r>
              <w:rPr>
                <w:noProof/>
                <w:webHidden/>
              </w:rPr>
              <w:instrText xml:space="preserve"> PAGEREF _Toc236863441 \h </w:instrText>
            </w:r>
            <w:r>
              <w:rPr>
                <w:noProof/>
                <w:webHidden/>
              </w:rPr>
            </w:r>
            <w:r>
              <w:rPr>
                <w:noProof/>
                <w:webHidden/>
              </w:rPr>
              <w:fldChar w:fldCharType="separate"/>
            </w:r>
            <w:r>
              <w:rPr>
                <w:noProof/>
                <w:webHidden/>
              </w:rPr>
              <w:t>15</w:t>
            </w:r>
            <w:r>
              <w:rPr>
                <w:noProof/>
                <w:webHidden/>
              </w:rPr>
              <w:fldChar w:fldCharType="end"/>
            </w:r>
          </w:hyperlink>
        </w:p>
        <w:p w14:paraId="58F66FB0" w14:textId="5D7024C9" w:rsidR="005552BE" w:rsidRDefault="005552BE">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6863442" w:history="1">
            <w:r w:rsidRPr="00B07458">
              <w:rPr>
                <w:rStyle w:val="Hyperlink"/>
                <w:noProof/>
              </w:rPr>
              <w:t>11.</w:t>
            </w:r>
            <w:r>
              <w:rPr>
                <w:rFonts w:eastAsiaTheme="minorEastAsia" w:cstheme="minorBidi"/>
                <w:noProof/>
                <w:kern w:val="2"/>
                <w:szCs w:val="21"/>
                <w:lang w:val="en-US" w:eastAsia="en-US" w:bidi="ne-NP"/>
                <w14:ligatures w14:val="standardContextual"/>
              </w:rPr>
              <w:tab/>
            </w:r>
            <w:r w:rsidRPr="00B07458">
              <w:rPr>
                <w:rStyle w:val="Hyperlink"/>
                <w:noProof/>
              </w:rPr>
              <w:t>Conclusion</w:t>
            </w:r>
            <w:r>
              <w:rPr>
                <w:noProof/>
                <w:webHidden/>
              </w:rPr>
              <w:tab/>
            </w:r>
            <w:r>
              <w:rPr>
                <w:noProof/>
                <w:webHidden/>
              </w:rPr>
              <w:fldChar w:fldCharType="begin"/>
            </w:r>
            <w:r>
              <w:rPr>
                <w:noProof/>
                <w:webHidden/>
              </w:rPr>
              <w:instrText xml:space="preserve"> PAGEREF _Toc236863442 \h </w:instrText>
            </w:r>
            <w:r>
              <w:rPr>
                <w:noProof/>
                <w:webHidden/>
              </w:rPr>
            </w:r>
            <w:r>
              <w:rPr>
                <w:noProof/>
                <w:webHidden/>
              </w:rPr>
              <w:fldChar w:fldCharType="separate"/>
            </w:r>
            <w:r>
              <w:rPr>
                <w:noProof/>
                <w:webHidden/>
              </w:rPr>
              <w:t>17</w:t>
            </w:r>
            <w:r>
              <w:rPr>
                <w:noProof/>
                <w:webHidden/>
              </w:rPr>
              <w:fldChar w:fldCharType="end"/>
            </w:r>
          </w:hyperlink>
        </w:p>
        <w:p w14:paraId="0127A967" w14:textId="5E2046C2" w:rsidR="005552BE" w:rsidRDefault="005552BE">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6863443" w:history="1">
            <w:r w:rsidRPr="00B07458">
              <w:rPr>
                <w:rStyle w:val="Hyperlink"/>
                <w:noProof/>
              </w:rPr>
              <w:t>12.</w:t>
            </w:r>
            <w:r>
              <w:rPr>
                <w:rFonts w:eastAsiaTheme="minorEastAsia" w:cstheme="minorBidi"/>
                <w:noProof/>
                <w:kern w:val="2"/>
                <w:szCs w:val="21"/>
                <w:lang w:val="en-US" w:eastAsia="en-US" w:bidi="ne-NP"/>
                <w14:ligatures w14:val="standardContextual"/>
              </w:rPr>
              <w:tab/>
            </w:r>
            <w:r w:rsidRPr="00B07458">
              <w:rPr>
                <w:rStyle w:val="Hyperlink"/>
                <w:rFonts w:cs="Arial"/>
                <w:noProof/>
              </w:rPr>
              <w:t>References</w:t>
            </w:r>
            <w:r>
              <w:rPr>
                <w:noProof/>
                <w:webHidden/>
              </w:rPr>
              <w:tab/>
            </w:r>
            <w:r>
              <w:rPr>
                <w:noProof/>
                <w:webHidden/>
              </w:rPr>
              <w:fldChar w:fldCharType="begin"/>
            </w:r>
            <w:r>
              <w:rPr>
                <w:noProof/>
                <w:webHidden/>
              </w:rPr>
              <w:instrText xml:space="preserve"> PAGEREF _Toc236863443 \h </w:instrText>
            </w:r>
            <w:r>
              <w:rPr>
                <w:noProof/>
                <w:webHidden/>
              </w:rPr>
            </w:r>
            <w:r>
              <w:rPr>
                <w:noProof/>
                <w:webHidden/>
              </w:rPr>
              <w:fldChar w:fldCharType="separate"/>
            </w:r>
            <w:r>
              <w:rPr>
                <w:noProof/>
                <w:webHidden/>
              </w:rPr>
              <w:t>18</w:t>
            </w:r>
            <w:r>
              <w:rPr>
                <w:noProof/>
                <w:webHidden/>
              </w:rPr>
              <w:fldChar w:fldCharType="end"/>
            </w:r>
          </w:hyperlink>
        </w:p>
        <w:p w14:paraId="206409CC" w14:textId="699A8E8F" w:rsidR="001A64D3" w:rsidRDefault="00AA3FC4">
          <w:r>
            <w:fldChar w:fldCharType="end"/>
          </w:r>
        </w:p>
      </w:sdtContent>
    </w:sdt>
    <w:p w14:paraId="6AA79BDB" w14:textId="7E2F45D8" w:rsidR="00376318" w:rsidRDefault="00A3613B" w:rsidP="005552BE">
      <w:pPr>
        <w:spacing w:line="240" w:lineRule="auto"/>
      </w:pPr>
      <w:r>
        <w:br w:type="page"/>
      </w:r>
    </w:p>
    <w:p w14:paraId="38086CFB" w14:textId="2145648D" w:rsidR="00A3613B" w:rsidRDefault="008B2ED3" w:rsidP="00281628">
      <w:pPr>
        <w:pStyle w:val="Heading1"/>
        <w:numPr>
          <w:ilvl w:val="0"/>
          <w:numId w:val="41"/>
        </w:numPr>
      </w:pPr>
      <w:bookmarkStart w:id="0" w:name="_Toc236863424"/>
      <w:r w:rsidRPr="00A3613B">
        <w:lastRenderedPageBreak/>
        <w:t>I</w:t>
      </w:r>
      <w:r w:rsidR="00B537B6" w:rsidRPr="00A3613B">
        <w:t>ntroduction</w:t>
      </w:r>
      <w:bookmarkEnd w:id="0"/>
    </w:p>
    <w:p w14:paraId="364998CC" w14:textId="77777777" w:rsidR="00BF11B4" w:rsidRDefault="00000000">
      <w:r>
        <w:t>Public websites now constitute core operational infrastructure for most organisations, and even a brief period of downtime or degraded performance can result in lost revenue, diminished customer trust, and reputational harm. Manual verification of website status at frequent intervals is not a scalable approach, which has established automated, continuous monitoring as standard practice in modern web operations.</w:t>
      </w:r>
    </w:p>
    <w:p w14:paraId="4077AC1E" w14:textId="77777777" w:rsidR="00BF11B4" w:rsidRDefault="00BF11B4"/>
    <w:p w14:paraId="4A12C4DA" w14:textId="77777777" w:rsidR="00BF11B4" w:rsidRDefault="00000000">
      <w:r>
        <w:t>This proposal presents the design and implementation of a serverless, multi-region website health monitoring platform on Amazon Web Services (AWS), constructed entirely using Infrastructure-as-Code (IaC) principles. The system checks a configurable list of public websites according to a defined schedule, records their availability and latency metrics to Amazon CloudWatch, presents this data through a live dashboard, and automatically generates alarms and logs incidents whenever a website's health falls below an acceptable threshold. The entire stack is deployed and managed through the AWS Cloud Development Kit (CDK), ensuring that every component of the infrastructure is reproducible, version-controlled, and auditable (Amazon Web Services n.d.-a).</w:t>
      </w:r>
    </w:p>
    <w:p w14:paraId="4D16C3C0" w14:textId="77777777" w:rsidR="00BF11B4" w:rsidRDefault="00BF11B4"/>
    <w:p w14:paraId="7D606D72" w14:textId="77777777" w:rsidR="00BF11B4" w:rsidRDefault="00000000">
      <w:r>
        <w:t>Beyond its technical output, the project is intended to develop industry-relevant skills in DevOps engineering, cloud architecture, and observability, skills that align closely with Site Reliability Engineering (SRE) and DevOps roles in industry (Guerriero et al. 2019; Artac et al. 2017). The remainder of this document addresses the project's background, objectives, scope, assumptions, deliverables, schedule, budget, team structure, documentation practices, and version control approach.</w:t>
      </w:r>
    </w:p>
    <w:p w14:paraId="27738FF6" w14:textId="77777777" w:rsidR="005552BE" w:rsidRDefault="005552BE"/>
    <w:p w14:paraId="5C86EAA9" w14:textId="77777777" w:rsidR="005552BE" w:rsidRDefault="005552BE"/>
    <w:p w14:paraId="6FC5B182" w14:textId="77777777" w:rsidR="005552BE" w:rsidRDefault="005552BE"/>
    <w:p w14:paraId="362D3316" w14:textId="77777777" w:rsidR="005552BE" w:rsidRDefault="005552BE"/>
    <w:p w14:paraId="28453E41" w14:textId="77777777" w:rsidR="005552BE" w:rsidRDefault="005552BE"/>
    <w:p w14:paraId="69881DD3" w14:textId="4E5C7D73" w:rsidR="00376318" w:rsidRDefault="00A3613B" w:rsidP="00C80D3C">
      <w:pPr>
        <w:pStyle w:val="Heading1"/>
        <w:numPr>
          <w:ilvl w:val="0"/>
          <w:numId w:val="41"/>
        </w:numPr>
      </w:pPr>
      <w:bookmarkStart w:id="1" w:name="_Toc236863425"/>
      <w:r w:rsidRPr="00A3613B">
        <w:lastRenderedPageBreak/>
        <w:t>Background</w:t>
      </w:r>
      <w:r>
        <w:t xml:space="preserve"> and Client Profile</w:t>
      </w:r>
      <w:bookmarkEnd w:id="1"/>
    </w:p>
    <w:p w14:paraId="7F33D843" w14:textId="77777777" w:rsidR="005552BE" w:rsidRPr="005552BE" w:rsidRDefault="005552BE" w:rsidP="005552BE"/>
    <w:p w14:paraId="25ED2A1B" w14:textId="77777777" w:rsidR="00BF11B4" w:rsidRDefault="00000000">
      <w:r>
        <w:t>This project is undertaken as the NIT6150 Advanced Project at Victoria University, under the supervision of Dr. Ayesha Ashfaq. It is delivered by a team of three students and is scoped to reflect a production-style monitoring service comparable to those operated by small engineering teams or early-stage organisations for their own websites.</w:t>
      </w:r>
    </w:p>
    <w:p w14:paraId="16750A5B" w14:textId="77777777" w:rsidR="00BF11B4" w:rsidRDefault="00BF11B4"/>
    <w:p w14:paraId="231AEF8C" w14:textId="77777777" w:rsidR="00BF11B4" w:rsidRDefault="00000000">
      <w:pPr>
        <w:pStyle w:val="Heading2"/>
      </w:pPr>
      <w:bookmarkStart w:id="2" w:name="_Toc236863426"/>
      <w:r>
        <w:rPr>
          <w:b w:val="0"/>
        </w:rPr>
        <w:t>Client Profile</w:t>
      </w:r>
      <w:bookmarkEnd w:id="2"/>
    </w:p>
    <w:p w14:paraId="5B6480F6" w14:textId="77777777" w:rsidR="00BF11B4" w:rsidRDefault="00000000">
      <w:r>
        <w:t>As this is an academic capstone project rather than a commissioned industry engagement, no single named client is used. Instead, the platform is designed for the type of organisation that operates public-facing websites and needs a reliable way to confirm they remain available: small to medium enterprises running an online storefront, a customer support portal, or a marketing website, that do not have a dedicated DevOps or infrastructure team and currently rely on ad hoc, manual checks to confirm their websites are online. For organisations of this kind, downtime carries a direct and measurable business risk, since any period during which a storefront or customer portal is unavailable results in an immediate loss of sales and a decline in customer confidence. This operational profile is used throughout the proposal to justify design decisions such as the five-minute monitoring cadence and the alerting thresholds discussed in later sections.</w:t>
      </w:r>
    </w:p>
    <w:p w14:paraId="39B43290" w14:textId="77777777" w:rsidR="00BF11B4" w:rsidRDefault="00BF11B4"/>
    <w:p w14:paraId="510485F1" w14:textId="77777777" w:rsidR="00BF11B4" w:rsidRDefault="00000000">
      <w:r>
        <w:t>The broader scenario behind the platform reflects organisations of this kind more generally: many cannot justify the cost of a commercial Application Performance Monitoring (APM) product such as Datadog or Pingdom, yet an undetected outage nonetheless carries significant business risk. A lightweight, serverless, pay-per-use monitoring stack built on native AWS services directly addresses this gap, as it incurs minimal cost at small scale while remaining architecturally capable of scaling to meet future demand (Rajan 2018).</w:t>
      </w:r>
    </w:p>
    <w:p w14:paraId="35936144" w14:textId="77777777" w:rsidR="00BF11B4" w:rsidRDefault="00BF11B4"/>
    <w:p w14:paraId="72074B10" w14:textId="77777777" w:rsidR="00BF11B4" w:rsidRDefault="00000000">
      <w:r>
        <w:lastRenderedPageBreak/>
        <w:t>The project also serves a clear educational purpose central to the NIT6150 unit. It progresses the team from foundational AWS concepts, including Regions, Availability Zones, IAM, and compute, through to applied monitoring, alerting, and multi-region deployment, reflecting the professional development trajectory typically undertaken by a junior DevOps or cloud engineer.</w:t>
      </w:r>
    </w:p>
    <w:p w14:paraId="1CD78B18" w14:textId="77777777" w:rsidR="00BF11B4" w:rsidRDefault="00BF11B4"/>
    <w:p w14:paraId="13FFC8F3" w14:textId="77777777" w:rsidR="00BF11B4" w:rsidRDefault="00000000">
      <w:pPr>
        <w:pStyle w:val="Heading2"/>
      </w:pPr>
      <w:bookmarkStart w:id="3" w:name="_Toc236863427"/>
      <w:r>
        <w:rPr>
          <w:b w:val="0"/>
        </w:rPr>
        <w:t>Quality Control and Testing Approach</w:t>
      </w:r>
      <w:bookmarkEnd w:id="3"/>
    </w:p>
    <w:p w14:paraId="56CCD2B7" w14:textId="77777777" w:rsidR="00BF11B4" w:rsidRDefault="00000000">
      <w:r>
        <w:t>Quality control is embedded into every phase of the project rather than treated as a final step. Each phase concludes with manual verification against both a known-good and a deliberately unreachable test website, confirming that the canary correctly distinguishes between healthy and unhealthy responses. Lambda function logic is reviewed informally within the team before deployment, and Amazon CloudWatch Logs are checked after every deployment to confirm the system behaves as expected. In Phase 3, quality control extends to a full end-to-end failure test, deliberately triggering an alarm condition and confirming that the notification and DynamoDB logging paths both execute correctly. This rudimentary but structured testing approach is proportionate to the scale of the project while still demonstrating a genuine quality assurance discipline.</w:t>
      </w:r>
    </w:p>
    <w:p w14:paraId="0ABC986A" w14:textId="77777777" w:rsidR="00BF11B4" w:rsidRDefault="00BF11B4"/>
    <w:p w14:paraId="002FDD7F" w14:textId="77777777" w:rsidR="00BF11B4" w:rsidRDefault="00000000">
      <w:pPr>
        <w:pStyle w:val="Heading2"/>
      </w:pPr>
      <w:bookmarkStart w:id="4" w:name="_Toc236863428"/>
      <w:r>
        <w:rPr>
          <w:b w:val="0"/>
        </w:rPr>
        <w:t>Ethical and Societal Considerations</w:t>
      </w:r>
      <w:bookmarkEnd w:id="4"/>
    </w:p>
    <w:p w14:paraId="47511373" w14:textId="77777777" w:rsidR="00BF11B4" w:rsidRDefault="00000000">
      <w:r>
        <w:t xml:space="preserve">The project raises a small number of ethical and societal considerations that have informed its design. First, the system monitors only websites that the team has explicit permission to check, since repeated automated HTTP requests to a website without authorisation could be misinterpreted as a denial-of-service pattern or a security scan; the monitored-site list is therefore limited to the team's own test websites and other publicly appropriate targets. Second, the platform does not collect, store, or process any personal or user-identifiable data. It records only technical metrics, namely availability and latency, about public infrastructure, which avoids privacy concerns associated with monitoring real user traffic. Third, the project has been designed with resource efficiency in mind: by using serverless, pay-per-use AWS services rather than continuously running servers, the system </w:t>
      </w:r>
      <w:r>
        <w:lastRenderedPageBreak/>
        <w:t>minimises idle compute usage and its associated cost and energy footprint, consistent with responsible cloud resource use (Amazon Web Services n.d.-a).</w:t>
      </w:r>
    </w:p>
    <w:p w14:paraId="3ED66D09" w14:textId="77777777" w:rsidR="005552BE" w:rsidRDefault="005552BE"/>
    <w:p w14:paraId="032739C5" w14:textId="77777777" w:rsidR="005552BE" w:rsidRDefault="005552BE"/>
    <w:p w14:paraId="43576C04" w14:textId="77777777" w:rsidR="005552BE" w:rsidRDefault="005552BE"/>
    <w:p w14:paraId="2CF242CD" w14:textId="77777777" w:rsidR="005552BE" w:rsidRDefault="005552BE"/>
    <w:p w14:paraId="27995CE6" w14:textId="77777777" w:rsidR="005552BE" w:rsidRDefault="005552BE"/>
    <w:p w14:paraId="68584E33" w14:textId="77777777" w:rsidR="005552BE" w:rsidRDefault="005552BE"/>
    <w:p w14:paraId="0775780A" w14:textId="77777777" w:rsidR="005552BE" w:rsidRDefault="005552BE"/>
    <w:p w14:paraId="76B158FF" w14:textId="77777777" w:rsidR="005552BE" w:rsidRDefault="005552BE"/>
    <w:p w14:paraId="0ACF8597" w14:textId="77777777" w:rsidR="005552BE" w:rsidRDefault="005552BE"/>
    <w:p w14:paraId="3435AC33" w14:textId="77777777" w:rsidR="005552BE" w:rsidRDefault="005552BE"/>
    <w:p w14:paraId="2471B3D2" w14:textId="77777777" w:rsidR="005552BE" w:rsidRDefault="005552BE"/>
    <w:p w14:paraId="3E2D16DD" w14:textId="77777777" w:rsidR="005552BE" w:rsidRDefault="005552BE"/>
    <w:p w14:paraId="5E03A589" w14:textId="77777777" w:rsidR="005552BE" w:rsidRDefault="005552BE"/>
    <w:p w14:paraId="0B6A8569" w14:textId="77777777" w:rsidR="005552BE" w:rsidRDefault="005552BE"/>
    <w:p w14:paraId="1C6AF551" w14:textId="77777777" w:rsidR="005552BE" w:rsidRDefault="005552BE"/>
    <w:p w14:paraId="090B7C8E" w14:textId="77777777" w:rsidR="005552BE" w:rsidRDefault="005552BE"/>
    <w:p w14:paraId="499928FB" w14:textId="77777777" w:rsidR="005552BE" w:rsidRDefault="005552BE"/>
    <w:p w14:paraId="59D2C5E2" w14:textId="77777777" w:rsidR="005552BE" w:rsidRDefault="005552BE"/>
    <w:p w14:paraId="540F8465" w14:textId="77777777" w:rsidR="005552BE" w:rsidRDefault="005552BE"/>
    <w:p w14:paraId="163AB953" w14:textId="77777777" w:rsidR="005552BE" w:rsidRDefault="005552BE"/>
    <w:p w14:paraId="6B342771" w14:textId="77777777" w:rsidR="005552BE" w:rsidRDefault="005552BE"/>
    <w:p w14:paraId="2C19F46D" w14:textId="77777777" w:rsidR="005552BE" w:rsidRDefault="005552BE"/>
    <w:p w14:paraId="4BBAE9D4" w14:textId="77777777" w:rsidR="005552BE" w:rsidRDefault="005552BE"/>
    <w:p w14:paraId="6A5BD5EF" w14:textId="77777777" w:rsidR="005552BE" w:rsidRDefault="005552BE"/>
    <w:p w14:paraId="49DBC437" w14:textId="77777777" w:rsidR="005552BE" w:rsidRDefault="005552BE"/>
    <w:p w14:paraId="587C6EB5" w14:textId="77777777" w:rsidR="005552BE" w:rsidRDefault="005552BE"/>
    <w:p w14:paraId="01C74242" w14:textId="77777777" w:rsidR="005552BE" w:rsidRDefault="005552BE"/>
    <w:p w14:paraId="2E3128C3" w14:textId="77777777" w:rsidR="005552BE" w:rsidRDefault="005552BE"/>
    <w:p w14:paraId="61AA3C17" w14:textId="07D42CB4" w:rsidR="00A3613B" w:rsidRDefault="00D93CF3" w:rsidP="00A3613B">
      <w:pPr>
        <w:pStyle w:val="Heading1"/>
        <w:numPr>
          <w:ilvl w:val="0"/>
          <w:numId w:val="41"/>
        </w:numPr>
      </w:pPr>
      <w:bookmarkStart w:id="5" w:name="_Toc236863429"/>
      <w:r>
        <w:lastRenderedPageBreak/>
        <w:t>P</w:t>
      </w:r>
      <w:r w:rsidR="00A3613B">
        <w:t>urpose</w:t>
      </w:r>
      <w:r w:rsidR="00A3613B" w:rsidRPr="00A3613B">
        <w:t xml:space="preserve"> </w:t>
      </w:r>
      <w:r w:rsidR="00A3613B">
        <w:t>and Objectives</w:t>
      </w:r>
      <w:bookmarkEnd w:id="5"/>
    </w:p>
    <w:p w14:paraId="5AD02C80" w14:textId="77777777" w:rsidR="00A3613B" w:rsidRDefault="00A3613B" w:rsidP="00A3613B"/>
    <w:p w14:paraId="7B9C4E06" w14:textId="77777777" w:rsidR="005552BE" w:rsidRPr="00A3613B" w:rsidRDefault="005552BE" w:rsidP="00A3613B"/>
    <w:p w14:paraId="7F4804C9" w14:textId="77777777" w:rsidR="00BF11B4" w:rsidRDefault="00000000">
      <w:r>
        <w:t>The purpose of this project is to design, build, and document a fully automated, serverless website monitoring platform on AWS, delivered entirely as Infrastructure-as-Code, that detects availability and performance issues across a defined set of public websites and notifies the responsible party when a fault occurs.</w:t>
      </w:r>
    </w:p>
    <w:p w14:paraId="08EC8E81" w14:textId="77777777" w:rsidR="00BF11B4" w:rsidRDefault="00BF11B4"/>
    <w:p w14:paraId="7623AB86" w14:textId="77777777" w:rsidR="00BF11B4" w:rsidRDefault="00000000">
      <w:pPr>
        <w:spacing w:after="80"/>
      </w:pPr>
      <w:r>
        <w:rPr>
          <w:b/>
        </w:rPr>
        <w:t>Primary Objectives</w:t>
      </w:r>
    </w:p>
    <w:p w14:paraId="51782A84" w14:textId="77777777" w:rsidR="00BF11B4" w:rsidRDefault="00000000">
      <w:pPr>
        <w:pStyle w:val="ListParagraph"/>
        <w:ind w:left="432" w:hanging="288"/>
      </w:pPr>
      <w:r>
        <w:t>•  Build and deploy a single-region AWS Lambda function, via AWS CDK, that can check a public web resource and compute meaningful health metrics for it.</w:t>
      </w:r>
    </w:p>
    <w:p w14:paraId="0A03E718" w14:textId="77777777" w:rsidR="00BF11B4" w:rsidRDefault="00000000">
      <w:pPr>
        <w:pStyle w:val="ListParagraph"/>
        <w:ind w:left="432" w:hanging="288"/>
      </w:pPr>
      <w:r>
        <w:t>•  Extend that function into a scheduled, multi-site web crawler that reads its target list from an Amazon S3 object, runs automatically every five minutes, and publishes availability and latency metrics per site to Amazon CloudWatch, visualised through a CloudWatch Dashboard.</w:t>
      </w:r>
    </w:p>
    <w:p w14:paraId="52C52EBA" w14:textId="77777777" w:rsidR="00BF11B4" w:rsidRDefault="00000000">
      <w:pPr>
        <w:pStyle w:val="ListParagraph"/>
        <w:ind w:left="432" w:hanging="288"/>
      </w:pPr>
      <w:r>
        <w:t>•  Extend the CDK application such that the monitoring stack can be deployed identically to more than one AWS Region, improving both resilience and the accuracy of latency measurements taken from different geographic vantage points (Amazon Web Services n.d.-c).</w:t>
      </w:r>
    </w:p>
    <w:p w14:paraId="719E7972" w14:textId="77777777" w:rsidR="00BF11B4" w:rsidRDefault="00000000">
      <w:pPr>
        <w:pStyle w:val="ListParagraph"/>
        <w:ind w:left="432" w:hanging="288"/>
      </w:pPr>
      <w:r>
        <w:t>•  Configure CloudWatch Alarms that trigger when availability or latency metrics breach defined thresholds, publish those alarms to an Amazon SNS topic tagged by metric type, and log every alarm event as a permanent record in Amazon DynamoDB.</w:t>
      </w:r>
    </w:p>
    <w:p w14:paraId="67A60F7C" w14:textId="77777777" w:rsidR="00BF11B4" w:rsidRDefault="00000000">
      <w:pPr>
        <w:pStyle w:val="ListParagraph"/>
        <w:ind w:left="432" w:hanging="288"/>
      </w:pPr>
      <w:r>
        <w:t>•  Keep a version-controlled GitHub repository throughout, with Markdown README files and operational runbooks documenting the system at every phase.</w:t>
      </w:r>
    </w:p>
    <w:p w14:paraId="68ACF8A9" w14:textId="77777777" w:rsidR="00BF11B4" w:rsidRDefault="00BF11B4"/>
    <w:p w14:paraId="02E48B64" w14:textId="77777777" w:rsidR="005552BE" w:rsidRDefault="005552BE"/>
    <w:p w14:paraId="42F16148" w14:textId="77777777" w:rsidR="005552BE" w:rsidRDefault="005552BE"/>
    <w:p w14:paraId="171AB3F3" w14:textId="77777777" w:rsidR="005552BE" w:rsidRDefault="005552BE"/>
    <w:p w14:paraId="3132A655" w14:textId="77777777" w:rsidR="005552BE" w:rsidRDefault="005552BE"/>
    <w:p w14:paraId="1E74BF3E" w14:textId="77777777" w:rsidR="005552BE" w:rsidRDefault="005552BE"/>
    <w:p w14:paraId="4ECC6BD2" w14:textId="77777777" w:rsidR="00BF11B4" w:rsidRDefault="00000000">
      <w:pPr>
        <w:spacing w:after="80"/>
      </w:pPr>
      <w:r>
        <w:rPr>
          <w:b/>
        </w:rPr>
        <w:lastRenderedPageBreak/>
        <w:t>Secondary (Learning) Objectives</w:t>
      </w:r>
    </w:p>
    <w:p w14:paraId="13513DDE" w14:textId="77777777" w:rsidR="00BF11B4" w:rsidRDefault="00000000">
      <w:pPr>
        <w:pStyle w:val="ListParagraph"/>
        <w:ind w:left="432" w:hanging="288"/>
      </w:pPr>
      <w:r>
        <w:t>•  Build a practical understanding of the DevOps engineer role and Infrastructure-as-Code as a discipline (Guerriero et al. 2019; Artac et al. 2017).</w:t>
      </w:r>
    </w:p>
    <w:p w14:paraId="2EBF3AAD" w14:textId="77777777" w:rsidR="00BF11B4" w:rsidRDefault="00000000">
      <w:pPr>
        <w:pStyle w:val="ListParagraph"/>
        <w:ind w:left="432" w:hanging="288"/>
      </w:pPr>
      <w:r>
        <w:t>•  Develop working knowledge of core AWS concepts: Regions, Availability Zones, edge services, IAM, and foundational compute, storage, and content-delivery services such as Lambda, EC2, S3, and CloudFront (Amazon Web Services n.d.-b).</w:t>
      </w:r>
    </w:p>
    <w:p w14:paraId="793ACE32" w14:textId="77777777" w:rsidR="00BF11B4" w:rsidRDefault="00000000">
      <w:pPr>
        <w:pStyle w:val="ListParagraph"/>
        <w:ind w:left="432" w:hanging="288"/>
      </w:pPr>
      <w:r>
        <w:t>•  Gain hands-on experience with AWS's monitoring and notification services, CloudWatch and SNS, along with the thresholding practices used in production monitoring systems (Amazon Web Services n.d.-e).</w:t>
      </w:r>
    </w:p>
    <w:p w14:paraId="60053BB7" w14:textId="77777777" w:rsidR="00BF11B4" w:rsidRDefault="00000000">
      <w:pPr>
        <w:pStyle w:val="ListParagraph"/>
        <w:ind w:left="432" w:hanging="288"/>
      </w:pPr>
      <w:r>
        <w:t>•  Practise established professional software engineering habits: version control, Markdown documentation, and runbook writing on GitHub.</w:t>
      </w:r>
    </w:p>
    <w:p w14:paraId="43D0B685" w14:textId="77777777" w:rsidR="00BF11B4" w:rsidRDefault="00BF11B4"/>
    <w:p w14:paraId="38F6DA64" w14:textId="77777777" w:rsidR="00BF11B4" w:rsidRDefault="00000000">
      <w:pPr>
        <w:spacing w:after="80"/>
      </w:pPr>
      <w:r>
        <w:rPr>
          <w:b/>
        </w:rPr>
        <w:t>Project Complexity</w:t>
      </w:r>
    </w:p>
    <w:p w14:paraId="71251281" w14:textId="4F922677" w:rsidR="00BF11B4" w:rsidRDefault="00000000">
      <w:r>
        <w:t>While the individual AWS services used in this project are each well documented, the project's difficulty lies in integrating them into a single, coherent, multi-region system: correctly sequencing scheduled execution, custom metric publication, threshold-based alarming, cross-service notification, and persistent incident logging, all expressed as reproducible Infrastructure-as-Code and deployed identically across more than one AWS Region. This integration and deployment complexity, rather than any single component in isolation, is considered by the team to be the core technical challenge of the project.</w:t>
      </w:r>
    </w:p>
    <w:p w14:paraId="3E477E57" w14:textId="77777777" w:rsidR="005552BE" w:rsidRDefault="005552BE"/>
    <w:p w14:paraId="7945C444" w14:textId="77777777" w:rsidR="005552BE" w:rsidRDefault="005552BE"/>
    <w:p w14:paraId="63B88F00" w14:textId="77777777" w:rsidR="005552BE" w:rsidRDefault="005552BE"/>
    <w:p w14:paraId="6CD506A0" w14:textId="77777777" w:rsidR="005552BE" w:rsidRDefault="005552BE"/>
    <w:p w14:paraId="3CAB02A3" w14:textId="77777777" w:rsidR="005552BE" w:rsidRDefault="005552BE"/>
    <w:p w14:paraId="4355FB7B" w14:textId="77777777" w:rsidR="005552BE" w:rsidRDefault="005552BE"/>
    <w:p w14:paraId="73A7B58C" w14:textId="77777777" w:rsidR="005552BE" w:rsidRDefault="005552BE"/>
    <w:p w14:paraId="4D8259CB" w14:textId="77777777" w:rsidR="005552BE" w:rsidRDefault="005552BE"/>
    <w:p w14:paraId="7FC49A50" w14:textId="77777777" w:rsidR="005552BE" w:rsidRDefault="005552BE"/>
    <w:p w14:paraId="4E939646" w14:textId="77777777" w:rsidR="005552BE" w:rsidRDefault="005552BE"/>
    <w:p w14:paraId="19FA514A" w14:textId="77777777" w:rsidR="005552BE" w:rsidRDefault="005552BE"/>
    <w:p w14:paraId="1B6D5FBA" w14:textId="3845E9B1" w:rsidR="00A3613B" w:rsidRDefault="00A3613B" w:rsidP="00D93CF3">
      <w:pPr>
        <w:pStyle w:val="Heading1"/>
        <w:numPr>
          <w:ilvl w:val="0"/>
          <w:numId w:val="41"/>
        </w:numPr>
      </w:pPr>
      <w:bookmarkStart w:id="6" w:name="_Toc236863430"/>
      <w:r>
        <w:lastRenderedPageBreak/>
        <w:t>S</w:t>
      </w:r>
      <w:r w:rsidRPr="00A3613B">
        <w:t>cope</w:t>
      </w:r>
      <w:r>
        <w:t xml:space="preserve"> </w:t>
      </w:r>
      <w:r w:rsidRPr="00A3613B">
        <w:t xml:space="preserve">and </w:t>
      </w:r>
      <w:r>
        <w:t>E</w:t>
      </w:r>
      <w:r w:rsidRPr="00A3613B">
        <w:t>xclusion</w:t>
      </w:r>
      <w:bookmarkEnd w:id="6"/>
    </w:p>
    <w:p w14:paraId="4DFE29E7" w14:textId="77777777" w:rsidR="00BF11B4" w:rsidRDefault="00000000">
      <w:pPr>
        <w:spacing w:after="80"/>
      </w:pPr>
      <w:r>
        <w:rPr>
          <w:b/>
        </w:rPr>
        <w:t>In Scope</w:t>
      </w:r>
    </w:p>
    <w:p w14:paraId="2A9A6543" w14:textId="77777777" w:rsidR="00BF11B4" w:rsidRDefault="00000000">
      <w:pPr>
        <w:pStyle w:val="ListParagraph"/>
        <w:ind w:left="432" w:hanging="288"/>
      </w:pPr>
      <w:r>
        <w:t>•  HTTP(S)-based availability and latency checks against a configurable list of public websites.</w:t>
      </w:r>
    </w:p>
    <w:p w14:paraId="002B9183" w14:textId="77777777" w:rsidR="00BF11B4" w:rsidRDefault="00000000">
      <w:pPr>
        <w:pStyle w:val="ListParagraph"/>
        <w:ind w:left="432" w:hanging="288"/>
      </w:pPr>
      <w:r>
        <w:t>•  A serverless compute layer (AWS Lambda) orchestrated entirely through AWS CDK.</w:t>
      </w:r>
    </w:p>
    <w:p w14:paraId="2279FDB9" w14:textId="77777777" w:rsidR="00BF11B4" w:rsidRDefault="00000000">
      <w:pPr>
        <w:pStyle w:val="ListParagraph"/>
        <w:ind w:left="432" w:hanging="288"/>
      </w:pPr>
      <w:r>
        <w:t>•  Scheduled execution every five minutes via Amazon EventBridge.</w:t>
      </w:r>
    </w:p>
    <w:p w14:paraId="3D075F5A" w14:textId="77777777" w:rsidR="00BF11B4" w:rsidRDefault="00000000">
      <w:pPr>
        <w:pStyle w:val="ListParagraph"/>
        <w:ind w:left="432" w:hanging="288"/>
      </w:pPr>
      <w:r>
        <w:t>•  Custom metric publication to Amazon CloudWatch and a CloudWatch Dashboard for visualisation.</w:t>
      </w:r>
    </w:p>
    <w:p w14:paraId="5EE1C9F3" w14:textId="77777777" w:rsidR="00BF11B4" w:rsidRDefault="00000000">
      <w:pPr>
        <w:pStyle w:val="ListParagraph"/>
        <w:ind w:left="432" w:hanging="288"/>
      </w:pPr>
      <w:r>
        <w:t>•  Deployment of an identical stack across at least two AWS Regions.</w:t>
      </w:r>
    </w:p>
    <w:p w14:paraId="170D4958" w14:textId="77777777" w:rsidR="00BF11B4" w:rsidRDefault="00000000">
      <w:pPr>
        <w:pStyle w:val="ListParagraph"/>
        <w:ind w:left="432" w:hanging="288"/>
      </w:pPr>
      <w:r>
        <w:t>•  Threshold-based CloudWatch Alarms, SNS notifications tagged by metric type, and DynamoDB incident logging.</w:t>
      </w:r>
    </w:p>
    <w:p w14:paraId="73C3752E" w14:textId="77777777" w:rsidR="00BF11B4" w:rsidRDefault="00000000">
      <w:pPr>
        <w:pStyle w:val="ListParagraph"/>
        <w:ind w:left="432" w:hanging="288"/>
      </w:pPr>
      <w:r>
        <w:t>•  GitHub-based version control with Markdown README and runbook documentation for every phase.</w:t>
      </w:r>
    </w:p>
    <w:p w14:paraId="2C73591A" w14:textId="77777777" w:rsidR="00BF11B4" w:rsidRDefault="00BF11B4"/>
    <w:p w14:paraId="602E09CB" w14:textId="77777777" w:rsidR="00BF11B4" w:rsidRDefault="00000000">
      <w:pPr>
        <w:spacing w:after="80"/>
      </w:pPr>
      <w:r>
        <w:rPr>
          <w:b/>
        </w:rPr>
        <w:t>Out of Scope</w:t>
      </w:r>
    </w:p>
    <w:p w14:paraId="613A984C" w14:textId="77777777" w:rsidR="00BF11B4" w:rsidRDefault="00000000">
      <w:pPr>
        <w:pStyle w:val="ListParagraph"/>
        <w:ind w:left="432" w:hanging="288"/>
      </w:pPr>
      <w:r>
        <w:t>•  Full Application Performance Monitoring (APM), including distributed tracing, code-level profiling, or real-user monitoring (RUM).</w:t>
      </w:r>
    </w:p>
    <w:p w14:paraId="1FF17680" w14:textId="77777777" w:rsidR="00BF11B4" w:rsidRDefault="00000000">
      <w:pPr>
        <w:pStyle w:val="ListParagraph"/>
        <w:ind w:left="432" w:hanging="288"/>
      </w:pPr>
      <w:r>
        <w:t>•  Headless-browser or full page-render checks (for example, via a tool such as Playwright); checks are limited to HTTP request and response behaviour.</w:t>
      </w:r>
    </w:p>
    <w:p w14:paraId="0D5BCCA4" w14:textId="77777777" w:rsidR="00BF11B4" w:rsidRDefault="00000000">
      <w:pPr>
        <w:pStyle w:val="ListParagraph"/>
        <w:ind w:left="432" w:hanging="288"/>
      </w:pPr>
      <w:r>
        <w:t>•  Load testing, penetration testing, or security vulnerability scanning of the monitored websites.</w:t>
      </w:r>
    </w:p>
    <w:p w14:paraId="15C675A4" w14:textId="77777777" w:rsidR="00BF11B4" w:rsidRDefault="00000000">
      <w:pPr>
        <w:pStyle w:val="ListParagraph"/>
        <w:ind w:left="432" w:hanging="288"/>
      </w:pPr>
      <w:r>
        <w:t>•  A custom public-facing web frontend beyond the native CloudWatch Dashboard (which may be proposed as future work).</w:t>
      </w:r>
    </w:p>
    <w:p w14:paraId="799BC1AF" w14:textId="77777777" w:rsidR="00BF11B4" w:rsidRDefault="00000000">
      <w:pPr>
        <w:pStyle w:val="ListParagraph"/>
        <w:ind w:left="432" w:hanging="288"/>
      </w:pPr>
      <w:r>
        <w:t>•  Monitoring of non-HTTP protocols, such as raw TCP services, databases, or internal and private endpoints sitting behind a VPN or VPC.</w:t>
      </w:r>
    </w:p>
    <w:p w14:paraId="67623DC0" w14:textId="77777777" w:rsidR="00BF11B4" w:rsidRDefault="00000000">
      <w:pPr>
        <w:pStyle w:val="ListParagraph"/>
        <w:ind w:left="432" w:hanging="288"/>
      </w:pPr>
      <w:r>
        <w:t>•  Multi-cloud deployment; the platform is scoped to AWS only.</w:t>
      </w:r>
    </w:p>
    <w:p w14:paraId="74B9BA0A" w14:textId="77777777" w:rsidR="005552BE" w:rsidRDefault="005552BE">
      <w:pPr>
        <w:pStyle w:val="ListParagraph"/>
        <w:ind w:left="432" w:hanging="288"/>
      </w:pPr>
    </w:p>
    <w:p w14:paraId="1E25AAE0" w14:textId="77777777" w:rsidR="005552BE" w:rsidRDefault="005552BE">
      <w:pPr>
        <w:pStyle w:val="ListParagraph"/>
        <w:ind w:left="432" w:hanging="288"/>
      </w:pPr>
    </w:p>
    <w:p w14:paraId="23317591" w14:textId="77777777" w:rsidR="005552BE" w:rsidRDefault="005552BE">
      <w:pPr>
        <w:pStyle w:val="ListParagraph"/>
        <w:ind w:left="432" w:hanging="288"/>
      </w:pPr>
    </w:p>
    <w:p w14:paraId="5A5A8B1F" w14:textId="223C87F2" w:rsidR="00CE6791" w:rsidRPr="005552BE" w:rsidRDefault="00CE6791" w:rsidP="00CE6791">
      <w:pPr>
        <w:pStyle w:val="Heading1"/>
        <w:numPr>
          <w:ilvl w:val="0"/>
          <w:numId w:val="41"/>
        </w:numPr>
        <w:rPr>
          <w:rFonts w:ascii="Times New Roman" w:eastAsia="Times New Roman" w:hAnsi="Times New Roman"/>
        </w:rPr>
      </w:pPr>
      <w:bookmarkStart w:id="7" w:name="_Toc236863431"/>
      <w:r w:rsidRPr="00CE6791">
        <w:rPr>
          <w:rFonts w:cs="Arial"/>
        </w:rPr>
        <w:lastRenderedPageBreak/>
        <w:t>Assumptions</w:t>
      </w:r>
      <w:r>
        <w:rPr>
          <w:rFonts w:ascii="Times New Roman" w:eastAsia="Times New Roman" w:hAnsi="Times New Roman"/>
        </w:rPr>
        <w:t xml:space="preserve"> and Constraints</w:t>
      </w:r>
      <w:bookmarkEnd w:id="7"/>
    </w:p>
    <w:p w14:paraId="5E97FBDA" w14:textId="77777777" w:rsidR="00BF11B4" w:rsidRDefault="00000000">
      <w:pPr>
        <w:spacing w:after="80"/>
      </w:pPr>
      <w:r>
        <w:rPr>
          <w:b/>
        </w:rPr>
        <w:t>Assumptions</w:t>
      </w:r>
    </w:p>
    <w:p w14:paraId="07A5C100" w14:textId="77777777" w:rsidR="00BF11B4" w:rsidRDefault="00000000">
      <w:pPr>
        <w:pStyle w:val="ListParagraph"/>
        <w:ind w:left="432" w:hanging="288"/>
      </w:pPr>
      <w:r>
        <w:t>•  The team has access to a personal or student AWS account with enough IAM permissions to provision Lambda, S3, CloudWatch, SNS, DynamoDB, and EventBridge resources.</w:t>
      </w:r>
    </w:p>
    <w:p w14:paraId="7CE9D891" w14:textId="77777777" w:rsidR="00BF11B4" w:rsidRDefault="00000000">
      <w:pPr>
        <w:pStyle w:val="ListParagraph"/>
        <w:ind w:left="432" w:hanging="288"/>
      </w:pPr>
      <w:r>
        <w:t>•  The monitored websites are public, HTTP(S)-accessible endpoints that do not require authentication or VPN access.</w:t>
      </w:r>
    </w:p>
    <w:p w14:paraId="32261C07" w14:textId="77777777" w:rsidR="00BF11B4" w:rsidRDefault="00000000">
      <w:pPr>
        <w:pStyle w:val="ListParagraph"/>
        <w:ind w:left="432" w:hanging="288"/>
      </w:pPr>
      <w:r>
        <w:t>•  AWS Free Tier allowances remain available for the duration of the project and are sufficient to maintain the running cost of the system at effectively zero (see Section 8, Budget).</w:t>
      </w:r>
    </w:p>
    <w:p w14:paraId="7B0DFB00" w14:textId="77777777" w:rsidR="00BF11B4" w:rsidRDefault="00000000">
      <w:pPr>
        <w:pStyle w:val="ListParagraph"/>
        <w:ind w:left="432" w:hanging="288"/>
      </w:pPr>
      <w:r>
        <w:t>•  The project is delivered by a team of three students, with technical delivery led primarily by one team member and supported by research and testing from the other two.</w:t>
      </w:r>
    </w:p>
    <w:p w14:paraId="6263339F" w14:textId="77777777" w:rsidR="00BF11B4" w:rsidRDefault="00BF11B4"/>
    <w:p w14:paraId="12C04816" w14:textId="77777777" w:rsidR="00BF11B4" w:rsidRDefault="00000000">
      <w:pPr>
        <w:spacing w:after="80"/>
      </w:pPr>
      <w:r>
        <w:rPr>
          <w:b/>
        </w:rPr>
        <w:t>Constraints</w:t>
      </w:r>
    </w:p>
    <w:p w14:paraId="759A27FD" w14:textId="77777777" w:rsidR="00BF11B4" w:rsidRDefault="00000000">
      <w:pPr>
        <w:pStyle w:val="ListParagraph"/>
        <w:ind w:left="432" w:hanging="288"/>
      </w:pPr>
      <w:r>
        <w:t>•  Time: the project must be delivered within the NIT6150 unit's semester timeline (see Section 7, Schedule).</w:t>
      </w:r>
    </w:p>
    <w:p w14:paraId="35FD175C" w14:textId="77777777" w:rsidR="00BF11B4" w:rsidRDefault="00000000">
      <w:pPr>
        <w:pStyle w:val="ListParagraph"/>
        <w:ind w:left="432" w:hanging="288"/>
      </w:pPr>
      <w:r>
        <w:t>•  Cost: the project must remain within AWS Free Tier limits; no paid AWS support plan or reserved capacity will be used.</w:t>
      </w:r>
    </w:p>
    <w:p w14:paraId="49760767" w14:textId="77777777" w:rsidR="00BF11B4" w:rsidRDefault="00000000">
      <w:pPr>
        <w:pStyle w:val="ListParagraph"/>
        <w:ind w:left="432" w:hanging="288"/>
      </w:pPr>
      <w:r>
        <w:t>•  Execution limits: AWS Lambda enforces a maximum execution timeout and memory allocation per invocation, which constrains the number of sites that can be checked within a single scheduled run (Amazon Web Services n.d.-d).</w:t>
      </w:r>
    </w:p>
    <w:p w14:paraId="5006D23C" w14:textId="77777777" w:rsidR="00BF11B4" w:rsidRDefault="00000000">
      <w:pPr>
        <w:pStyle w:val="ListParagraph"/>
        <w:ind w:left="432" w:hanging="288"/>
      </w:pPr>
      <w:r>
        <w:t>•  Regional availability: not every AWS service or instance type is available in every Region, which constrains the selection of a secondary Region for the multi-region deployment (Amazon Web Services n.d.-b).</w:t>
      </w:r>
    </w:p>
    <w:p w14:paraId="30BC1D24" w14:textId="77777777" w:rsidR="00BF11B4" w:rsidRDefault="00000000">
      <w:pPr>
        <w:pStyle w:val="ListParagraph"/>
        <w:ind w:left="432" w:hanging="288"/>
      </w:pPr>
      <w:r>
        <w:t>•  Alert fatigue: alarm thresholds must be set conservatively to avoid false positives arising from short-lived network fluctuations, which constrains how aggressively the system can be tuned for sensitivity.</w:t>
      </w:r>
    </w:p>
    <w:p w14:paraId="0E21C114" w14:textId="77777777" w:rsidR="005552BE" w:rsidRDefault="005552BE">
      <w:pPr>
        <w:pStyle w:val="ListParagraph"/>
        <w:ind w:left="432" w:hanging="288"/>
      </w:pPr>
    </w:p>
    <w:p w14:paraId="4549B496" w14:textId="77777777" w:rsidR="005552BE" w:rsidRDefault="005552BE">
      <w:pPr>
        <w:pStyle w:val="ListParagraph"/>
        <w:ind w:left="432" w:hanging="288"/>
      </w:pPr>
    </w:p>
    <w:p w14:paraId="5BA1DFA2" w14:textId="05EF29E5" w:rsidR="00CE6791" w:rsidRPr="005552BE" w:rsidRDefault="00CE6791" w:rsidP="00CE6791">
      <w:pPr>
        <w:pStyle w:val="Heading1"/>
        <w:numPr>
          <w:ilvl w:val="0"/>
          <w:numId w:val="41"/>
        </w:numPr>
        <w:rPr>
          <w:rFonts w:cs="Arial"/>
        </w:rPr>
      </w:pPr>
      <w:bookmarkStart w:id="8" w:name="_Toc236863432"/>
      <w:r w:rsidRPr="00CE6791">
        <w:rPr>
          <w:rFonts w:cs="Arial"/>
        </w:rPr>
        <w:lastRenderedPageBreak/>
        <w:t>Deliverables</w:t>
      </w:r>
      <w:bookmarkEnd w:id="8"/>
    </w:p>
    <w:p w14:paraId="6C0D1E85" w14:textId="77777777" w:rsidR="00BF11B4" w:rsidRDefault="00000000">
      <w:pPr>
        <w:pStyle w:val="Heading2"/>
      </w:pPr>
      <w:bookmarkStart w:id="9" w:name="_Toc236863433"/>
      <w:r>
        <w:rPr>
          <w:b w:val="0"/>
        </w:rPr>
        <w:t>Phase 1: Canary Lambda</w:t>
      </w:r>
      <w:bookmarkEnd w:id="9"/>
    </w:p>
    <w:p w14:paraId="4E58B7E5" w14:textId="77777777" w:rsidR="00BF11B4" w:rsidRDefault="00000000">
      <w:pPr>
        <w:pStyle w:val="ListParagraph"/>
        <w:ind w:left="432" w:hanging="288"/>
      </w:pPr>
      <w:r>
        <w:t>•  A CDK application that deploys a single-region AWS Lambda function to check a public website and compute its availability and latency.</w:t>
      </w:r>
    </w:p>
    <w:p w14:paraId="3C93B577" w14:textId="77777777" w:rsidR="00BF11B4" w:rsidRDefault="00000000">
      <w:pPr>
        <w:pStyle w:val="ListParagraph"/>
        <w:ind w:left="432" w:hanging="288"/>
      </w:pPr>
      <w:r>
        <w:t>•  A documented IAM execution role scoped to least privilege.</w:t>
      </w:r>
    </w:p>
    <w:p w14:paraId="2BF706A2" w14:textId="4326E1E0" w:rsidR="00BF11B4" w:rsidRDefault="00000000" w:rsidP="005552BE">
      <w:pPr>
        <w:pStyle w:val="ListParagraph"/>
        <w:ind w:left="432" w:hanging="288"/>
      </w:pPr>
      <w:r>
        <w:t>•  A GitHub repository with an initial README covering the project's purpose and setup.</w:t>
      </w:r>
    </w:p>
    <w:p w14:paraId="3EC64387" w14:textId="77777777" w:rsidR="00BF11B4" w:rsidRDefault="00000000">
      <w:pPr>
        <w:pStyle w:val="Heading2"/>
      </w:pPr>
      <w:bookmarkStart w:id="10" w:name="_Toc236863434"/>
      <w:r>
        <w:rPr>
          <w:b w:val="0"/>
        </w:rPr>
        <w:t>Phase 2: Crawler, Scheduling, and Dashboard</w:t>
      </w:r>
      <w:bookmarkEnd w:id="10"/>
    </w:p>
    <w:p w14:paraId="5719613E" w14:textId="77777777" w:rsidR="00BF11B4" w:rsidRDefault="00000000">
      <w:pPr>
        <w:pStyle w:val="ListParagraph"/>
        <w:ind w:left="432" w:hanging="288"/>
      </w:pPr>
      <w:r>
        <w:t>•  A JSON site-list configuration stored in Amazon S3 and read by the Lambda at runtime.</w:t>
      </w:r>
    </w:p>
    <w:p w14:paraId="03B46124" w14:textId="77777777" w:rsidR="00BF11B4" w:rsidRDefault="00000000">
      <w:pPr>
        <w:pStyle w:val="ListParagraph"/>
        <w:ind w:left="432" w:hanging="288"/>
      </w:pPr>
      <w:r>
        <w:t>•  A multi-site crawler Lambda scheduled through EventBridge on a five-minute cadence.</w:t>
      </w:r>
    </w:p>
    <w:p w14:paraId="39FF5ED8" w14:textId="77777777" w:rsidR="00BF11B4" w:rsidRDefault="00000000">
      <w:pPr>
        <w:pStyle w:val="ListParagraph"/>
        <w:ind w:left="432" w:hanging="288"/>
      </w:pPr>
      <w:r>
        <w:t>•  Custom CloudWatch metrics (availability, latency, SSL certificate expiry, DNS resolution time) published per site, per run.</w:t>
      </w:r>
    </w:p>
    <w:p w14:paraId="14E66A39" w14:textId="77777777" w:rsidR="00BF11B4" w:rsidRDefault="00000000">
      <w:pPr>
        <w:pStyle w:val="ListParagraph"/>
        <w:ind w:left="432" w:hanging="288"/>
      </w:pPr>
      <w:r>
        <w:t>•  A CloudWatch Dashboard showing the health of every monitored site.</w:t>
      </w:r>
    </w:p>
    <w:p w14:paraId="6685D9CE" w14:textId="77777777" w:rsidR="00BF11B4" w:rsidRDefault="00000000">
      <w:pPr>
        <w:pStyle w:val="ListParagraph"/>
        <w:ind w:left="432" w:hanging="288"/>
      </w:pPr>
      <w:r>
        <w:t>•  The same CDK stack deployed to a second AWS Region.</w:t>
      </w:r>
    </w:p>
    <w:p w14:paraId="33DD9B62" w14:textId="45B4243E" w:rsidR="00BF11B4" w:rsidRDefault="00000000" w:rsidP="005552BE">
      <w:pPr>
        <w:pStyle w:val="ListParagraph"/>
        <w:ind w:left="432" w:hanging="288"/>
      </w:pPr>
      <w:r>
        <w:t>•  An updated README and a first operational runbook.</w:t>
      </w:r>
    </w:p>
    <w:p w14:paraId="579ED9DD" w14:textId="77777777" w:rsidR="00BF11B4" w:rsidRDefault="00000000">
      <w:pPr>
        <w:pStyle w:val="Heading2"/>
      </w:pPr>
      <w:bookmarkStart w:id="11" w:name="_Toc236863435"/>
      <w:r>
        <w:rPr>
          <w:b w:val="0"/>
        </w:rPr>
        <w:t>Phase 3: Alarms, Notifications, and Incident Logging</w:t>
      </w:r>
      <w:bookmarkEnd w:id="11"/>
    </w:p>
    <w:p w14:paraId="0418D645" w14:textId="77777777" w:rsidR="00BF11B4" w:rsidRDefault="00000000">
      <w:pPr>
        <w:pStyle w:val="ListParagraph"/>
        <w:ind w:left="432" w:hanging="288"/>
      </w:pPr>
      <w:r>
        <w:t>•  CloudWatch Alarms configured against defined availability and latency thresholds.</w:t>
      </w:r>
    </w:p>
    <w:p w14:paraId="47E0C685" w14:textId="77777777" w:rsidR="00BF11B4" w:rsidRDefault="00000000">
      <w:pPr>
        <w:pStyle w:val="ListParagraph"/>
        <w:ind w:left="432" w:hanging="288"/>
      </w:pPr>
      <w:r>
        <w:t>•  An SNS topic with a confirmed notification subscription and metric-type tagging for filtering.</w:t>
      </w:r>
    </w:p>
    <w:p w14:paraId="152CB1AA" w14:textId="77777777" w:rsidR="00BF11B4" w:rsidRDefault="00000000">
      <w:pPr>
        <w:pStyle w:val="ListParagraph"/>
        <w:ind w:left="432" w:hanging="288"/>
      </w:pPr>
      <w:r>
        <w:t>•  A DynamoDB table recording a permanent, queryable log of every alarm event.</w:t>
      </w:r>
    </w:p>
    <w:p w14:paraId="6EA875F6" w14:textId="77777777" w:rsidR="00BF11B4" w:rsidRDefault="00000000">
      <w:pPr>
        <w:pStyle w:val="ListParagraph"/>
        <w:ind w:left="432" w:hanging="288"/>
      </w:pPr>
      <w:r>
        <w:t>•  Evidence of an end-to-end failure test, from alarm to notification to DynamoDB record.</w:t>
      </w:r>
    </w:p>
    <w:p w14:paraId="4FC248D7" w14:textId="77777777" w:rsidR="00BF11B4" w:rsidRDefault="00000000">
      <w:pPr>
        <w:pStyle w:val="ListParagraph"/>
        <w:ind w:left="432" w:hanging="288"/>
      </w:pPr>
      <w:r>
        <w:t>•  A finalised README, a complete operational runbook, and a documented teardown procedure.</w:t>
      </w:r>
    </w:p>
    <w:p w14:paraId="6B713E4A" w14:textId="77777777" w:rsidR="00BF11B4" w:rsidRDefault="00BF11B4"/>
    <w:p w14:paraId="726F8315" w14:textId="77777777" w:rsidR="00BF11B4" w:rsidRDefault="00000000">
      <w:r>
        <w:t>In addition, this project proposal document is itself submitted as the first formal deliverable of the NIT6150 unit.</w:t>
      </w:r>
    </w:p>
    <w:p w14:paraId="25A9E483" w14:textId="5125BBD5" w:rsidR="00CE6791" w:rsidRDefault="00CE6791" w:rsidP="00CE6791">
      <w:pPr>
        <w:pStyle w:val="Heading1"/>
        <w:numPr>
          <w:ilvl w:val="0"/>
          <w:numId w:val="41"/>
        </w:numPr>
        <w:rPr>
          <w:rFonts w:cs="Arial"/>
        </w:rPr>
      </w:pPr>
      <w:bookmarkStart w:id="12" w:name="_Toc236863436"/>
      <w:r w:rsidRPr="00CE6791">
        <w:rPr>
          <w:rFonts w:cs="Arial"/>
        </w:rPr>
        <w:lastRenderedPageBreak/>
        <w:t>Schedule</w:t>
      </w:r>
      <w:bookmarkEnd w:id="12"/>
    </w:p>
    <w:p w14:paraId="54BDE864" w14:textId="77777777" w:rsidR="005552BE" w:rsidRPr="005552BE" w:rsidRDefault="005552BE" w:rsidP="005552BE"/>
    <w:p w14:paraId="01B02A0B" w14:textId="77777777" w:rsidR="00BF11B4" w:rsidRDefault="00000000">
      <w:r>
        <w:t>The project is planned across the semester timeline of the NIT6150 unit, structured around the three phases defined in the project brief. An indicative week-by-week schedule is set out below; exact dates will be confirmed against the official unit calendar. The team's meeting cadence, which runs alongside this delivery schedule, is described separately in Section 10 (Project Documentation and Version Control).</w:t>
      </w:r>
    </w:p>
    <w:p w14:paraId="5E49A12A" w14:textId="77777777" w:rsidR="00BF11B4" w:rsidRDefault="00BF11B4"/>
    <w:p w14:paraId="49B8B8CD" w14:textId="77777777" w:rsidR="00BF11B4" w:rsidRDefault="00000000">
      <w:r>
        <w:rPr>
          <w:b/>
        </w:rPr>
        <w:t>Weeks 1 to 2: Project Setup and Planning</w:t>
      </w:r>
    </w:p>
    <w:p w14:paraId="4E967A92" w14:textId="77777777" w:rsidR="00BF11B4" w:rsidRDefault="00000000">
      <w:pPr>
        <w:pStyle w:val="ListParagraph"/>
        <w:ind w:left="432" w:hanging="288"/>
      </w:pPr>
      <w:r>
        <w:t>•  AWS account and IAM setup, CDK toolchain installation, GitHub repository creation, and finalising this proposal.</w:t>
      </w:r>
    </w:p>
    <w:p w14:paraId="7DE914AB" w14:textId="77777777" w:rsidR="00BF11B4" w:rsidRDefault="00000000">
      <w:r>
        <w:rPr>
          <w:b/>
        </w:rPr>
        <w:t>Weeks 3 to 4: Phase 1, Canary Lambda</w:t>
      </w:r>
    </w:p>
    <w:p w14:paraId="71CAD7F5" w14:textId="77777777" w:rsidR="00BF11B4" w:rsidRDefault="00000000">
      <w:pPr>
        <w:pStyle w:val="ListParagraph"/>
        <w:ind w:left="432" w:hanging="288"/>
      </w:pPr>
      <w:r>
        <w:t>•  Metric definition, single-region Lambda development, the CDK stack for Phase 1, and initial testing and documentation.</w:t>
      </w:r>
    </w:p>
    <w:p w14:paraId="0DCBCB51" w14:textId="77777777" w:rsidR="00BF11B4" w:rsidRDefault="00000000">
      <w:r>
        <w:rPr>
          <w:b/>
        </w:rPr>
        <w:t>Weeks 5 to 8: Phase 2, Crawler, Scheduling, Dashboard, Multi-Region</w:t>
      </w:r>
    </w:p>
    <w:p w14:paraId="5E4398E6" w14:textId="77777777" w:rsidR="00BF11B4" w:rsidRDefault="00000000">
      <w:pPr>
        <w:pStyle w:val="ListParagraph"/>
        <w:ind w:left="432" w:hanging="288"/>
      </w:pPr>
      <w:r>
        <w:t>•  S3 configuration design, crawler logic, EventBridge scheduling, CloudWatch metric publication, dashboard construction, and multi-region CDK deployment.</w:t>
      </w:r>
    </w:p>
    <w:p w14:paraId="624D8B6A" w14:textId="77777777" w:rsidR="00BF11B4" w:rsidRDefault="00000000">
      <w:r>
        <w:rPr>
          <w:b/>
        </w:rPr>
        <w:t>Weeks 9 to 11: Phase 3, Alarms, Notifications, Logging</w:t>
      </w:r>
    </w:p>
    <w:p w14:paraId="53EA55DF" w14:textId="77777777" w:rsidR="00BF11B4" w:rsidRDefault="00000000">
      <w:pPr>
        <w:pStyle w:val="ListParagraph"/>
        <w:ind w:left="432" w:hanging="288"/>
      </w:pPr>
      <w:r>
        <w:t>•  Threshold definition, CloudWatch Alarms, the SNS topic and subscriptions, the DynamoDB incident table, wiring everything together, and end-to-end failure testing.</w:t>
      </w:r>
    </w:p>
    <w:p w14:paraId="5FED2939" w14:textId="77777777" w:rsidR="00BF11B4" w:rsidRDefault="00000000">
      <w:r>
        <w:rPr>
          <w:b/>
        </w:rPr>
        <w:t>Week 12: Finalisation and Submission</w:t>
      </w:r>
    </w:p>
    <w:p w14:paraId="2853480D" w14:textId="77777777" w:rsidR="00BF11B4" w:rsidRDefault="00000000">
      <w:pPr>
        <w:pStyle w:val="ListParagraph"/>
        <w:ind w:left="432" w:hanging="288"/>
      </w:pPr>
      <w:r>
        <w:t>•  A final documentation pass (README, runbooks), a cost and teardown review, demonstration preparation, and project submission.</w:t>
      </w:r>
    </w:p>
    <w:p w14:paraId="35E3DE6A" w14:textId="77777777" w:rsidR="005552BE" w:rsidRDefault="005552BE">
      <w:pPr>
        <w:pStyle w:val="ListParagraph"/>
        <w:ind w:left="432" w:hanging="288"/>
      </w:pPr>
    </w:p>
    <w:p w14:paraId="6330D9CC" w14:textId="77777777" w:rsidR="005552BE" w:rsidRDefault="005552BE">
      <w:pPr>
        <w:pStyle w:val="ListParagraph"/>
        <w:ind w:left="432" w:hanging="288"/>
      </w:pPr>
    </w:p>
    <w:p w14:paraId="1CF416A5" w14:textId="77777777" w:rsidR="005552BE" w:rsidRDefault="005552BE">
      <w:pPr>
        <w:pStyle w:val="ListParagraph"/>
        <w:ind w:left="432" w:hanging="288"/>
      </w:pPr>
    </w:p>
    <w:p w14:paraId="7647390F" w14:textId="77777777" w:rsidR="005552BE" w:rsidRDefault="005552BE">
      <w:pPr>
        <w:pStyle w:val="ListParagraph"/>
        <w:ind w:left="432" w:hanging="288"/>
      </w:pPr>
    </w:p>
    <w:p w14:paraId="0C7453C2" w14:textId="77777777" w:rsidR="005552BE" w:rsidRDefault="005552BE">
      <w:pPr>
        <w:pStyle w:val="ListParagraph"/>
        <w:ind w:left="432" w:hanging="288"/>
      </w:pPr>
    </w:p>
    <w:p w14:paraId="44FE4CCA" w14:textId="77777777" w:rsidR="005552BE" w:rsidRDefault="005552BE">
      <w:pPr>
        <w:pStyle w:val="ListParagraph"/>
        <w:ind w:left="432" w:hanging="288"/>
      </w:pPr>
    </w:p>
    <w:p w14:paraId="21D9DA9E" w14:textId="375348FC" w:rsidR="00CE6791" w:rsidRPr="005552BE" w:rsidRDefault="00CE6791" w:rsidP="00CE6791">
      <w:pPr>
        <w:pStyle w:val="Heading1"/>
        <w:numPr>
          <w:ilvl w:val="0"/>
          <w:numId w:val="41"/>
        </w:numPr>
        <w:rPr>
          <w:rFonts w:cs="Arial"/>
        </w:rPr>
      </w:pPr>
      <w:bookmarkStart w:id="13" w:name="_Toc236863437"/>
      <w:r w:rsidRPr="00CE6791">
        <w:rPr>
          <w:rFonts w:cs="Arial"/>
        </w:rPr>
        <w:lastRenderedPageBreak/>
        <w:t>Budget</w:t>
      </w:r>
      <w:bookmarkEnd w:id="13"/>
    </w:p>
    <w:p w14:paraId="6FD3F3D3" w14:textId="1123AC4A" w:rsidR="00BF11B4" w:rsidRDefault="00000000">
      <w:r>
        <w:t>The platform is designed to operate at close to zero ongoing cost by remaining within AWS Free Tier limits, which is realistic given the limited scale of the monitoring workload: a short, fixed list of websites checked at five-minute intervals.</w:t>
      </w:r>
    </w:p>
    <w:p w14:paraId="1B14D973" w14:textId="77777777" w:rsidR="005552BE" w:rsidRDefault="005552BE"/>
    <w:p w14:paraId="313DE76E" w14:textId="77777777" w:rsidR="00BF11B4" w:rsidRDefault="00000000">
      <w:pPr>
        <w:pStyle w:val="ListParagraph"/>
        <w:ind w:left="432" w:hanging="288"/>
      </w:pPr>
      <w:r>
        <w:t>•  AWS Lambda: the Free Tier includes 1,000,000 free requests and 400,000 GB-seconds of compute per month, on a rolling basis rather than a 12-month trial (Amazon Web Services n.d.-d). The project's roughly 8,640 monthly invocations sit well below this limit.</w:t>
      </w:r>
    </w:p>
    <w:p w14:paraId="2EE43184" w14:textId="77777777" w:rsidR="00BF11B4" w:rsidRDefault="00000000">
      <w:pPr>
        <w:pStyle w:val="ListParagraph"/>
        <w:ind w:left="432" w:hanging="288"/>
      </w:pPr>
      <w:r>
        <w:t>•  Amazon CloudWatch: the first 10 custom metrics and 10 alarms are free every month (Amazon Web Services n.d.-e); the project's core metric set, availability and latency per site, should comfortably fit within this allowance at the proposed scale.</w:t>
      </w:r>
    </w:p>
    <w:p w14:paraId="034C6488" w14:textId="77777777" w:rsidR="00BF11B4" w:rsidRDefault="00000000">
      <w:pPr>
        <w:pStyle w:val="ListParagraph"/>
        <w:ind w:left="432" w:hanging="288"/>
      </w:pPr>
      <w:r>
        <w:t>•  Amazon S3: covered by the 12-month Free Tier allowance of 5 GB storage and 20,000 GET or 2,000 PUT requests, which is far more than the small JSON configuration file needs.</w:t>
      </w:r>
    </w:p>
    <w:p w14:paraId="24B96523" w14:textId="77777777" w:rsidR="00BF11B4" w:rsidRDefault="00000000">
      <w:pPr>
        <w:pStyle w:val="ListParagraph"/>
        <w:ind w:left="432" w:hanging="288"/>
      </w:pPr>
      <w:r>
        <w:t>•  Amazon SNS and Amazon DynamoDB: both carry perpetual Free Tier allowances (1,000 free email notifications a month; 25 GB storage and 25 read and write capacity units) that comfortably cover the project's expected usage (Amazon Web Services n.d.-f, n.d.-g).</w:t>
      </w:r>
    </w:p>
    <w:p w14:paraId="7769BE3D" w14:textId="77777777" w:rsidR="00BF11B4" w:rsidRDefault="00000000">
      <w:pPr>
        <w:pStyle w:val="ListParagraph"/>
        <w:ind w:left="432" w:hanging="288"/>
      </w:pPr>
      <w:r>
        <w:t>•  Multi-region deployment: AWS Free Tier limits apply per account rather than per Region; consequently, deploying the same stack to a second Region does not incur additional cost at this scale (Amazon Web Services n.d.-c).</w:t>
      </w:r>
    </w:p>
    <w:p w14:paraId="2EB428CA" w14:textId="77777777" w:rsidR="00BF11B4" w:rsidRDefault="00BF11B4"/>
    <w:p w14:paraId="508DA652" w14:textId="77777777" w:rsidR="00BF11B4" w:rsidRDefault="00000000">
      <w:r>
        <w:t>Cost governance: an AWS Budgets billing alert will be established alongside the core infrastructure to flag any unexpected expenditure, and the CDK stacks will be torn down using cdk destroy whenever the system is not actively being demonstrated or assessed, to prevent the unnecessary accumulation of active resources.</w:t>
      </w:r>
    </w:p>
    <w:p w14:paraId="653288EE" w14:textId="77777777" w:rsidR="00BF11B4" w:rsidRDefault="00BF11B4"/>
    <w:p w14:paraId="5EBBF6F0" w14:textId="77777777" w:rsidR="00BF11B4" w:rsidRDefault="00000000">
      <w:r>
        <w:rPr>
          <w:b/>
        </w:rPr>
        <w:t>Estimated total project cost: AUD $0, within AWS Free Tier limits, with a small contingency buffer of AUD $10 set aside for unforeseen testing overage.</w:t>
      </w:r>
    </w:p>
    <w:p w14:paraId="6BFD4547" w14:textId="77777777" w:rsidR="00CE6791" w:rsidRPr="00CE6791" w:rsidRDefault="00CE6791" w:rsidP="00CE6791">
      <w:pPr>
        <w:pStyle w:val="Heading1"/>
        <w:numPr>
          <w:ilvl w:val="0"/>
          <w:numId w:val="41"/>
        </w:numPr>
        <w:rPr>
          <w:rFonts w:eastAsia="Times New Roman" w:cs="Arial"/>
        </w:rPr>
      </w:pPr>
      <w:bookmarkStart w:id="14" w:name="_Toc236863438"/>
      <w:r w:rsidRPr="00CE6791">
        <w:rPr>
          <w:rFonts w:cs="Arial"/>
        </w:rPr>
        <w:lastRenderedPageBreak/>
        <w:t>Resources</w:t>
      </w:r>
      <w:r w:rsidRPr="00CE6791">
        <w:rPr>
          <w:rFonts w:eastAsia="Times New Roman" w:cs="Arial"/>
        </w:rPr>
        <w:t xml:space="preserve"> Roles and R</w:t>
      </w:r>
      <w:r>
        <w:rPr>
          <w:rFonts w:eastAsia="Times New Roman" w:cs="Arial"/>
        </w:rPr>
        <w:t>esponsibility</w:t>
      </w:r>
      <w:bookmarkEnd w:id="14"/>
    </w:p>
    <w:p w14:paraId="34407DF9" w14:textId="77777777" w:rsidR="00336EA2" w:rsidRDefault="00336EA2" w:rsidP="003519CD"/>
    <w:p w14:paraId="292D8AE8" w14:textId="77777777" w:rsidR="00BF11B4" w:rsidRDefault="00000000">
      <w:pPr>
        <w:spacing w:after="80"/>
      </w:pPr>
      <w:r>
        <w:rPr>
          <w:b/>
        </w:rPr>
        <w:t>Team Leader / Lead Developer, Tenzing Tsering Lama</w:t>
      </w:r>
    </w:p>
    <w:p w14:paraId="5336AAC4" w14:textId="77777777" w:rsidR="00BF11B4" w:rsidRDefault="00000000">
      <w:pPr>
        <w:pStyle w:val="ListParagraph"/>
        <w:ind w:left="432" w:hanging="288"/>
      </w:pPr>
      <w:r>
        <w:t>•  Responsible for the majority of technical delivery: infrastructure design and CDK implementation, Lambda development, CloudWatch, SNS, and DynamoDB configuration, testing, and GitHub documentation (README files and runbooks).</w:t>
      </w:r>
    </w:p>
    <w:p w14:paraId="7341FBCA" w14:textId="77777777" w:rsidR="00BF11B4" w:rsidRDefault="00BF11B4"/>
    <w:p w14:paraId="45656560" w14:textId="77777777" w:rsidR="00BF11B4" w:rsidRDefault="00000000">
      <w:pPr>
        <w:spacing w:after="80"/>
      </w:pPr>
      <w:r>
        <w:rPr>
          <w:b/>
        </w:rPr>
        <w:t>Team Member, Samrat Neupane</w:t>
      </w:r>
    </w:p>
    <w:p w14:paraId="5DEEEA6A" w14:textId="77777777" w:rsidR="00BF11B4" w:rsidRDefault="00000000">
      <w:pPr>
        <w:pStyle w:val="ListParagraph"/>
        <w:ind w:left="432" w:hanging="288"/>
      </w:pPr>
      <w:r>
        <w:t>•  Researches AWS services and best practices relevant to each phase (for example, CloudWatch metrics and alarms, SNS, DynamoDB design patterns), tests the deployed application against expected behaviour, and contributes to documentation and runbooks.</w:t>
      </w:r>
    </w:p>
    <w:p w14:paraId="31A3DCD8" w14:textId="77777777" w:rsidR="00BF11B4" w:rsidRDefault="00BF11B4"/>
    <w:p w14:paraId="765C195E" w14:textId="77777777" w:rsidR="00BF11B4" w:rsidRDefault="00000000">
      <w:pPr>
        <w:spacing w:after="80"/>
      </w:pPr>
      <w:r>
        <w:rPr>
          <w:b/>
        </w:rPr>
        <w:t>Team Member, Md. Malik</w:t>
      </w:r>
    </w:p>
    <w:p w14:paraId="46460F41" w14:textId="77777777" w:rsidR="00BF11B4" w:rsidRDefault="00000000">
      <w:pPr>
        <w:pStyle w:val="ListParagraph"/>
        <w:ind w:left="432" w:hanging="288"/>
      </w:pPr>
      <w:r>
        <w:t>•  Researches AWS services and best practices relevant to each phase (for example, IAM, multi-region deployment, EventBridge scheduling), tests the deployed application against expected behaviour, and contributes to documentation and runbooks.</w:t>
      </w:r>
    </w:p>
    <w:p w14:paraId="08C3FDDE" w14:textId="77777777" w:rsidR="00BF11B4" w:rsidRDefault="00BF11B4"/>
    <w:p w14:paraId="61EEEB8A" w14:textId="77777777" w:rsidR="00BF11B4" w:rsidRDefault="00000000">
      <w:pPr>
        <w:spacing w:after="80"/>
      </w:pPr>
      <w:r>
        <w:rPr>
          <w:b/>
        </w:rPr>
        <w:t>Supervisor, Dr. Ayesha Ashfaq (VU Sydney)</w:t>
      </w:r>
    </w:p>
    <w:p w14:paraId="25CEE853" w14:textId="77777777" w:rsidR="00BF11B4" w:rsidRDefault="00000000">
      <w:pPr>
        <w:pStyle w:val="ListParagraph"/>
        <w:ind w:left="432" w:hanging="288"/>
      </w:pPr>
      <w:r>
        <w:t>•  Provides technical guidance, reviews progress at each phase, and confirms that the delivered system meets the NIT6150 project brief and learning objectives.</w:t>
      </w:r>
    </w:p>
    <w:p w14:paraId="0DB36DCE" w14:textId="77777777" w:rsidR="00BF11B4" w:rsidRDefault="00BF11B4"/>
    <w:p w14:paraId="37882D69" w14:textId="77777777" w:rsidR="00BF11B4" w:rsidRDefault="00000000">
      <w:pPr>
        <w:spacing w:after="80"/>
      </w:pPr>
      <w:r>
        <w:rPr>
          <w:b/>
        </w:rPr>
        <w:t>Coordinator, Dr. Quan Vu (College of Engineering and Science)</w:t>
      </w:r>
    </w:p>
    <w:p w14:paraId="7E42EA1C" w14:textId="77777777" w:rsidR="00BF11B4" w:rsidRDefault="00000000">
      <w:pPr>
        <w:pStyle w:val="ListParagraph"/>
        <w:ind w:left="432" w:hanging="288"/>
      </w:pPr>
      <w:r>
        <w:t>•  Oversees unit-level administration, assessment scheduling, and cross-project consistency within NIT6150.</w:t>
      </w:r>
    </w:p>
    <w:p w14:paraId="681C339F" w14:textId="77777777" w:rsidR="00BF11B4" w:rsidRDefault="00BF11B4"/>
    <w:p w14:paraId="1CF559EB" w14:textId="77777777" w:rsidR="00BF11B4" w:rsidRDefault="00000000">
      <w:pPr>
        <w:spacing w:after="80"/>
      </w:pPr>
      <w:r>
        <w:rPr>
          <w:b/>
        </w:rPr>
        <w:t>Resources Required</w:t>
      </w:r>
    </w:p>
    <w:p w14:paraId="0B874937" w14:textId="77777777" w:rsidR="00BF11B4" w:rsidRDefault="00000000">
      <w:pPr>
        <w:pStyle w:val="ListParagraph"/>
        <w:ind w:left="432" w:hanging="288"/>
      </w:pPr>
      <w:r>
        <w:t>•  A personal or student AWS account with IAM administrative access for the duration of the project.</w:t>
      </w:r>
    </w:p>
    <w:p w14:paraId="60108956" w14:textId="77777777" w:rsidR="00BF11B4" w:rsidRDefault="00000000">
      <w:pPr>
        <w:pStyle w:val="ListParagraph"/>
        <w:ind w:left="432" w:hanging="288"/>
      </w:pPr>
      <w:r>
        <w:lastRenderedPageBreak/>
        <w:t>•  A local development environment with Node.js, the AWS CDK CLI, and the AWS CLI installed.</w:t>
      </w:r>
    </w:p>
    <w:p w14:paraId="75719795" w14:textId="77777777" w:rsidR="00BF11B4" w:rsidRDefault="00000000">
      <w:pPr>
        <w:pStyle w:val="ListParagraph"/>
        <w:ind w:left="432" w:hanging="288"/>
      </w:pPr>
      <w:r>
        <w:t>•  A GitHub account and repository for version control and documentation.</w:t>
      </w:r>
    </w:p>
    <w:p w14:paraId="21D12C30" w14:textId="77777777" w:rsidR="00BF11B4" w:rsidRDefault="00000000">
      <w:pPr>
        <w:pStyle w:val="ListParagraph"/>
        <w:ind w:left="432" w:hanging="288"/>
      </w:pPr>
      <w:r>
        <w:t>•  A set of publicly accessible websites to act as monitoring targets during development and testing.</w:t>
      </w:r>
    </w:p>
    <w:p w14:paraId="74F563EE" w14:textId="77777777" w:rsidR="005552BE" w:rsidRDefault="005552BE">
      <w:pPr>
        <w:pStyle w:val="ListParagraph"/>
        <w:ind w:left="432" w:hanging="288"/>
      </w:pPr>
    </w:p>
    <w:p w14:paraId="0E1747DC" w14:textId="77777777" w:rsidR="005552BE" w:rsidRDefault="005552BE">
      <w:pPr>
        <w:pStyle w:val="ListParagraph"/>
        <w:ind w:left="432" w:hanging="288"/>
      </w:pPr>
    </w:p>
    <w:p w14:paraId="7B4E12A5" w14:textId="77777777" w:rsidR="005552BE" w:rsidRDefault="005552BE">
      <w:pPr>
        <w:pStyle w:val="ListParagraph"/>
        <w:ind w:left="432" w:hanging="288"/>
      </w:pPr>
    </w:p>
    <w:p w14:paraId="729FF51F" w14:textId="77777777" w:rsidR="005552BE" w:rsidRDefault="005552BE">
      <w:pPr>
        <w:pStyle w:val="ListParagraph"/>
        <w:ind w:left="432" w:hanging="288"/>
      </w:pPr>
    </w:p>
    <w:p w14:paraId="6D95A1FB" w14:textId="77777777" w:rsidR="005552BE" w:rsidRDefault="005552BE">
      <w:pPr>
        <w:pStyle w:val="ListParagraph"/>
        <w:ind w:left="432" w:hanging="288"/>
      </w:pPr>
    </w:p>
    <w:p w14:paraId="1E95B733" w14:textId="77777777" w:rsidR="005552BE" w:rsidRDefault="005552BE">
      <w:pPr>
        <w:pStyle w:val="ListParagraph"/>
        <w:ind w:left="432" w:hanging="288"/>
      </w:pPr>
    </w:p>
    <w:p w14:paraId="0EF71332" w14:textId="77777777" w:rsidR="005552BE" w:rsidRDefault="005552BE">
      <w:pPr>
        <w:pStyle w:val="ListParagraph"/>
        <w:ind w:left="432" w:hanging="288"/>
      </w:pPr>
    </w:p>
    <w:p w14:paraId="4A13373A" w14:textId="77777777" w:rsidR="005552BE" w:rsidRDefault="005552BE">
      <w:pPr>
        <w:pStyle w:val="ListParagraph"/>
        <w:ind w:left="432" w:hanging="288"/>
      </w:pPr>
    </w:p>
    <w:p w14:paraId="0885F26C" w14:textId="77777777" w:rsidR="005552BE" w:rsidRDefault="005552BE">
      <w:pPr>
        <w:pStyle w:val="ListParagraph"/>
        <w:ind w:left="432" w:hanging="288"/>
      </w:pPr>
    </w:p>
    <w:p w14:paraId="5EFC0B53" w14:textId="77777777" w:rsidR="005552BE" w:rsidRDefault="005552BE">
      <w:pPr>
        <w:pStyle w:val="ListParagraph"/>
        <w:ind w:left="432" w:hanging="288"/>
      </w:pPr>
    </w:p>
    <w:p w14:paraId="14556641" w14:textId="77777777" w:rsidR="005552BE" w:rsidRDefault="005552BE">
      <w:pPr>
        <w:pStyle w:val="ListParagraph"/>
        <w:ind w:left="432" w:hanging="288"/>
      </w:pPr>
    </w:p>
    <w:p w14:paraId="664C9086" w14:textId="77777777" w:rsidR="005552BE" w:rsidRDefault="005552BE">
      <w:pPr>
        <w:pStyle w:val="ListParagraph"/>
        <w:ind w:left="432" w:hanging="288"/>
      </w:pPr>
    </w:p>
    <w:p w14:paraId="238D3255" w14:textId="77777777" w:rsidR="005552BE" w:rsidRDefault="005552BE">
      <w:pPr>
        <w:pStyle w:val="ListParagraph"/>
        <w:ind w:left="432" w:hanging="288"/>
      </w:pPr>
    </w:p>
    <w:p w14:paraId="3389FB05" w14:textId="77777777" w:rsidR="005552BE" w:rsidRDefault="005552BE">
      <w:pPr>
        <w:pStyle w:val="ListParagraph"/>
        <w:ind w:left="432" w:hanging="288"/>
      </w:pPr>
    </w:p>
    <w:p w14:paraId="0C9A3BEA" w14:textId="77777777" w:rsidR="005552BE" w:rsidRDefault="005552BE">
      <w:pPr>
        <w:pStyle w:val="ListParagraph"/>
        <w:ind w:left="432" w:hanging="288"/>
      </w:pPr>
    </w:p>
    <w:p w14:paraId="5DB405A0" w14:textId="77777777" w:rsidR="005552BE" w:rsidRDefault="005552BE">
      <w:pPr>
        <w:pStyle w:val="ListParagraph"/>
        <w:ind w:left="432" w:hanging="288"/>
      </w:pPr>
    </w:p>
    <w:p w14:paraId="27E13BE2" w14:textId="77777777" w:rsidR="005552BE" w:rsidRDefault="005552BE">
      <w:pPr>
        <w:pStyle w:val="ListParagraph"/>
        <w:ind w:left="432" w:hanging="288"/>
      </w:pPr>
    </w:p>
    <w:p w14:paraId="02FCB3CD" w14:textId="77777777" w:rsidR="005552BE" w:rsidRDefault="005552BE">
      <w:pPr>
        <w:pStyle w:val="ListParagraph"/>
        <w:ind w:left="432" w:hanging="288"/>
      </w:pPr>
    </w:p>
    <w:p w14:paraId="634010BE" w14:textId="77777777" w:rsidR="005552BE" w:rsidRDefault="005552BE">
      <w:pPr>
        <w:pStyle w:val="ListParagraph"/>
        <w:ind w:left="432" w:hanging="288"/>
      </w:pPr>
    </w:p>
    <w:p w14:paraId="444E2BE6" w14:textId="77777777" w:rsidR="005552BE" w:rsidRDefault="005552BE">
      <w:pPr>
        <w:pStyle w:val="ListParagraph"/>
        <w:ind w:left="432" w:hanging="288"/>
      </w:pPr>
    </w:p>
    <w:p w14:paraId="6B23DEDF" w14:textId="77777777" w:rsidR="005552BE" w:rsidRDefault="005552BE">
      <w:pPr>
        <w:pStyle w:val="ListParagraph"/>
        <w:ind w:left="432" w:hanging="288"/>
      </w:pPr>
    </w:p>
    <w:p w14:paraId="1AF19C02" w14:textId="77777777" w:rsidR="005552BE" w:rsidRDefault="005552BE">
      <w:pPr>
        <w:pStyle w:val="ListParagraph"/>
        <w:ind w:left="432" w:hanging="288"/>
      </w:pPr>
    </w:p>
    <w:p w14:paraId="4B451AB0" w14:textId="77777777" w:rsidR="005552BE" w:rsidRDefault="005552BE">
      <w:pPr>
        <w:pStyle w:val="ListParagraph"/>
        <w:ind w:left="432" w:hanging="288"/>
      </w:pPr>
    </w:p>
    <w:p w14:paraId="7103DC72" w14:textId="77777777" w:rsidR="005552BE" w:rsidRDefault="005552BE">
      <w:pPr>
        <w:pStyle w:val="ListParagraph"/>
        <w:ind w:left="432" w:hanging="288"/>
      </w:pPr>
    </w:p>
    <w:p w14:paraId="4F539774" w14:textId="77777777" w:rsidR="005552BE" w:rsidRDefault="005552BE">
      <w:pPr>
        <w:pStyle w:val="ListParagraph"/>
        <w:ind w:left="432" w:hanging="288"/>
      </w:pPr>
    </w:p>
    <w:p w14:paraId="7098E70E" w14:textId="092D815A" w:rsidR="00BF11B4" w:rsidRDefault="00000000">
      <w:pPr>
        <w:pStyle w:val="Heading1"/>
        <w:numPr>
          <w:ilvl w:val="0"/>
          <w:numId w:val="41"/>
        </w:numPr>
      </w:pPr>
      <w:bookmarkStart w:id="15" w:name="_Toc236863439"/>
      <w:r>
        <w:lastRenderedPageBreak/>
        <w:t>Project Documentation and Version</w:t>
      </w:r>
      <w:r w:rsidR="005552BE">
        <w:t xml:space="preserve"> </w:t>
      </w:r>
      <w:r>
        <w:t>Control</w:t>
      </w:r>
      <w:bookmarkEnd w:id="15"/>
    </w:p>
    <w:p w14:paraId="087B184B" w14:textId="77777777" w:rsidR="005552BE" w:rsidRPr="005552BE" w:rsidRDefault="005552BE" w:rsidP="005552BE"/>
    <w:p w14:paraId="34E4F813" w14:textId="77777777" w:rsidR="00BF11B4" w:rsidRDefault="00000000">
      <w:r>
        <w:t>This section sets out how the team manages project communication and documentation, and how version control is applied to both source code and written deliverables throughout the project.</w:t>
      </w:r>
    </w:p>
    <w:p w14:paraId="4F0DD1A2" w14:textId="77777777" w:rsidR="00BF11B4" w:rsidRDefault="00BF11B4"/>
    <w:p w14:paraId="5686F398" w14:textId="5E2D6532" w:rsidR="005552BE" w:rsidRPr="005552BE" w:rsidRDefault="00000000" w:rsidP="005552BE">
      <w:pPr>
        <w:pStyle w:val="Heading2"/>
        <w:rPr>
          <w:b w:val="0"/>
        </w:rPr>
      </w:pPr>
      <w:bookmarkStart w:id="16" w:name="_Toc236863440"/>
      <w:r>
        <w:rPr>
          <w:b w:val="0"/>
        </w:rPr>
        <w:t>Meeting Schedule</w:t>
      </w:r>
      <w:bookmarkEnd w:id="16"/>
    </w:p>
    <w:p w14:paraId="31670FFF" w14:textId="77777777" w:rsidR="00BF11B4" w:rsidRDefault="00000000">
      <w:r>
        <w:t>The team meets weekly for the duration of the project, with additional meetings scheduled around each phase boundary. Weekly meetings are held online via Microsoft Teams and run for approximately 30 minutes, covering progress since the previous meeting, current blockers, and the plan for the coming week. Brief meeting minutes, recording attendees, decisions made, and action items, are taken after each meeting and stored in a docs/meetings directory within the GitHub repository, so that a complete record of team decisions is available alongside the technical deliverables. Additional review meetings with the project supervisor, Dr. Ayesha Ashfaq, are scheduled at the end of each phase to assess progress against the plan set out in Section 7 (Schedule) and to incorporate feedback before the next phase begins.</w:t>
      </w:r>
    </w:p>
    <w:p w14:paraId="59DD73F7" w14:textId="77777777" w:rsidR="00BF11B4" w:rsidRDefault="00BF11B4"/>
    <w:p w14:paraId="1FB6ABC4" w14:textId="77777777" w:rsidR="00BF11B4" w:rsidRDefault="00000000">
      <w:pPr>
        <w:pStyle w:val="Heading2"/>
      </w:pPr>
      <w:bookmarkStart w:id="17" w:name="_Toc236863441"/>
      <w:r>
        <w:rPr>
          <w:b w:val="0"/>
        </w:rPr>
        <w:t>Version Control Plan</w:t>
      </w:r>
      <w:bookmarkEnd w:id="17"/>
    </w:p>
    <w:p w14:paraId="3DE83A4C" w14:textId="77777777" w:rsidR="00BF11B4" w:rsidRDefault="00000000">
      <w:r>
        <w:t>Version control is applied to both the project's source code and its written deliverables, using a single GitHub repository as the source of truth for the project.</w:t>
      </w:r>
    </w:p>
    <w:p w14:paraId="11114303" w14:textId="77777777" w:rsidR="00BF11B4" w:rsidRDefault="00BF11B4"/>
    <w:p w14:paraId="5E4495EA" w14:textId="77777777" w:rsidR="00BF11B4" w:rsidRDefault="00000000">
      <w:r>
        <w:t xml:space="preserve">Source code: infrastructure code (AWS CDK) and Lambda function code are organised into separate directories within the repository and tracked from the first commit. The team follows a lightweight branching model in which each member works on a personal, task-named branch (for example, tenzing/phase-1-canary), commits in small, logical units using a consistent message convention (for example, feat:, fix:, docs:, infra:, chore:), and merges into the main branch once a change has </w:t>
      </w:r>
      <w:r>
        <w:lastRenderedPageBreak/>
        <w:t>been tested. Credentials and account-specific configuration are excluded from version control at all times via .gitignore.</w:t>
      </w:r>
    </w:p>
    <w:p w14:paraId="08382B52" w14:textId="77777777" w:rsidR="00BF11B4" w:rsidRDefault="00BF11B4"/>
    <w:p w14:paraId="6DE29F2F" w14:textId="77777777" w:rsidR="00BF11B4" w:rsidRDefault="00000000">
      <w:r>
        <w:t>Written deliverables: this proposal, subsequent project reports, and operational runbooks are also version-controlled. Working drafts are developed collaboratively ahead of each milestone, and the finalised version of each document is committed to a docs/ directory within the same GitHub repository, ensuring that both the project's paperwork and its source code share a single, auditable history.</w:t>
      </w:r>
    </w:p>
    <w:p w14:paraId="011F9ECB" w14:textId="77777777" w:rsidR="005552BE" w:rsidRDefault="005552BE"/>
    <w:p w14:paraId="779F8DC7" w14:textId="77777777" w:rsidR="005552BE" w:rsidRDefault="005552BE"/>
    <w:p w14:paraId="3DEB67E3" w14:textId="77777777" w:rsidR="005552BE" w:rsidRDefault="005552BE"/>
    <w:p w14:paraId="2FD2BF74" w14:textId="77777777" w:rsidR="005552BE" w:rsidRDefault="005552BE"/>
    <w:p w14:paraId="125763CE" w14:textId="77777777" w:rsidR="005552BE" w:rsidRDefault="005552BE"/>
    <w:p w14:paraId="3932B4E6" w14:textId="77777777" w:rsidR="005552BE" w:rsidRDefault="005552BE"/>
    <w:p w14:paraId="24C39857" w14:textId="77777777" w:rsidR="005552BE" w:rsidRDefault="005552BE"/>
    <w:p w14:paraId="74E579E8" w14:textId="77777777" w:rsidR="005552BE" w:rsidRDefault="005552BE"/>
    <w:p w14:paraId="0A9CEC9C" w14:textId="77777777" w:rsidR="005552BE" w:rsidRDefault="005552BE"/>
    <w:p w14:paraId="165D6A8E" w14:textId="77777777" w:rsidR="005552BE" w:rsidRDefault="005552BE"/>
    <w:p w14:paraId="21939A56" w14:textId="77777777" w:rsidR="005552BE" w:rsidRDefault="005552BE"/>
    <w:p w14:paraId="7D0598BA" w14:textId="77777777" w:rsidR="005552BE" w:rsidRDefault="005552BE"/>
    <w:p w14:paraId="3A27965E" w14:textId="77777777" w:rsidR="005552BE" w:rsidRDefault="005552BE"/>
    <w:p w14:paraId="400077D1" w14:textId="77777777" w:rsidR="005552BE" w:rsidRDefault="005552BE"/>
    <w:p w14:paraId="67F03478" w14:textId="77777777" w:rsidR="005552BE" w:rsidRDefault="005552BE"/>
    <w:p w14:paraId="4C43EB70" w14:textId="77777777" w:rsidR="005552BE" w:rsidRDefault="005552BE"/>
    <w:p w14:paraId="34EEB349" w14:textId="77777777" w:rsidR="005552BE" w:rsidRDefault="005552BE"/>
    <w:p w14:paraId="50F08C3B" w14:textId="77777777" w:rsidR="005552BE" w:rsidRDefault="005552BE"/>
    <w:p w14:paraId="44EB2BE9" w14:textId="77777777" w:rsidR="005552BE" w:rsidRDefault="005552BE"/>
    <w:p w14:paraId="607CFA2B" w14:textId="77777777" w:rsidR="005552BE" w:rsidRDefault="005552BE"/>
    <w:p w14:paraId="5E872069" w14:textId="77777777" w:rsidR="005552BE" w:rsidRDefault="005552BE"/>
    <w:p w14:paraId="122D9F63" w14:textId="77777777" w:rsidR="005552BE" w:rsidRDefault="005552BE"/>
    <w:p w14:paraId="22330B00" w14:textId="77777777" w:rsidR="005552BE" w:rsidRDefault="005552BE"/>
    <w:p w14:paraId="629A11B7" w14:textId="34FF21E9" w:rsidR="005552BE" w:rsidRDefault="005552BE" w:rsidP="005552BE">
      <w:pPr>
        <w:pStyle w:val="Heading1"/>
        <w:numPr>
          <w:ilvl w:val="0"/>
          <w:numId w:val="41"/>
        </w:numPr>
      </w:pPr>
      <w:bookmarkStart w:id="18" w:name="_Toc236863442"/>
      <w:r>
        <w:lastRenderedPageBreak/>
        <w:t>Conclusion</w:t>
      </w:r>
      <w:bookmarkEnd w:id="18"/>
    </w:p>
    <w:p w14:paraId="25880E87" w14:textId="77777777" w:rsidR="005552BE" w:rsidRDefault="005552BE" w:rsidP="005552BE"/>
    <w:p w14:paraId="7F490764" w14:textId="651835E3" w:rsidR="005552BE" w:rsidRPr="005552BE" w:rsidRDefault="005552BE" w:rsidP="005552BE">
      <w:pPr>
        <w:rPr>
          <w:lang w:val="en-US"/>
        </w:rPr>
      </w:pPr>
      <w:r w:rsidRPr="005552BE">
        <w:rPr>
          <w:lang w:val="en-US"/>
        </w:rPr>
        <w:t xml:space="preserve">This proposal has set out the design of Sentinel, a serverless, multi-region website health monitoring platform built entirely on AWS using Infrastructure-as-Code principles. It addresses a genuine gap for </w:t>
      </w:r>
      <w:r w:rsidRPr="005552BE">
        <w:rPr>
          <w:lang w:val="en-US"/>
        </w:rPr>
        <w:t>organizations</w:t>
      </w:r>
      <w:r w:rsidRPr="005552BE">
        <w:rPr>
          <w:lang w:val="en-US"/>
        </w:rPr>
        <w:t xml:space="preserve"> that operate public-facing websites but lack the resources to monitor them continuously, providing automated availability and latency checks, live </w:t>
      </w:r>
      <w:r w:rsidRPr="005552BE">
        <w:rPr>
          <w:lang w:val="en-US"/>
        </w:rPr>
        <w:t>visualization</w:t>
      </w:r>
      <w:r w:rsidRPr="005552BE">
        <w:rPr>
          <w:lang w:val="en-US"/>
        </w:rPr>
        <w:t xml:space="preserve"> through CloudWatch, and a closed-loop alerting and incident-logging pipeline that requires no manual oversight once deployed.</w:t>
      </w:r>
    </w:p>
    <w:p w14:paraId="2FAD958B" w14:textId="77777777" w:rsidR="005552BE" w:rsidRPr="005552BE" w:rsidRDefault="005552BE" w:rsidP="005552BE">
      <w:pPr>
        <w:rPr>
          <w:lang w:val="en-US"/>
        </w:rPr>
      </w:pPr>
      <w:r w:rsidRPr="005552BE">
        <w:rPr>
          <w:lang w:val="en-US"/>
        </w:rPr>
        <w:t>Across its three phases, the project progresses from a single-region canary check to a scheduled, multi-site crawler with dashboarding, and finally to a fully automated alarm, notification, and logging system, building the team's practical understanding of DevOps engineering, AWS services, and cloud architecture along the way. Its serverless design keeps the project within AWS Free Tier limits, and its use of AWS CDK ensures every component is reproducible, version-controlled, and auditable. On completion, Sentinel will demonstrate both a working technical system and the team's ability to plan, document, and deliver a multi-phase cloud engineering project.</w:t>
      </w:r>
    </w:p>
    <w:p w14:paraId="38B62FE8" w14:textId="77777777" w:rsidR="005552BE" w:rsidRDefault="005552BE" w:rsidP="005552BE">
      <w:pPr>
        <w:rPr>
          <w:lang w:val="en-US"/>
        </w:rPr>
      </w:pPr>
    </w:p>
    <w:p w14:paraId="70D616AE" w14:textId="77777777" w:rsidR="005552BE" w:rsidRPr="005552BE" w:rsidRDefault="005552BE" w:rsidP="005552BE">
      <w:pPr>
        <w:rPr>
          <w:lang w:val="en-US"/>
        </w:rPr>
      </w:pPr>
    </w:p>
    <w:p w14:paraId="6512671C" w14:textId="77777777" w:rsidR="005552BE" w:rsidRDefault="005552BE"/>
    <w:p w14:paraId="432298A6" w14:textId="77777777" w:rsidR="005552BE" w:rsidRDefault="005552BE"/>
    <w:p w14:paraId="0C13483D" w14:textId="77777777" w:rsidR="005552BE" w:rsidRDefault="005552BE"/>
    <w:p w14:paraId="5CAFFE05" w14:textId="77777777" w:rsidR="005552BE" w:rsidRDefault="005552BE"/>
    <w:p w14:paraId="510FFBAF" w14:textId="77777777" w:rsidR="005552BE" w:rsidRDefault="005552BE"/>
    <w:p w14:paraId="439EB725" w14:textId="77777777" w:rsidR="005552BE" w:rsidRDefault="005552BE"/>
    <w:p w14:paraId="6C5BB72C" w14:textId="77777777" w:rsidR="005552BE" w:rsidRDefault="005552BE"/>
    <w:p w14:paraId="5AF0FE2E" w14:textId="77777777" w:rsidR="005552BE" w:rsidRDefault="005552BE"/>
    <w:p w14:paraId="524FF5F1" w14:textId="77777777" w:rsidR="005552BE" w:rsidRDefault="005552BE"/>
    <w:p w14:paraId="12597FB7" w14:textId="77777777" w:rsidR="005552BE" w:rsidRDefault="005552BE"/>
    <w:p w14:paraId="77A7C345" w14:textId="77777777" w:rsidR="005552BE" w:rsidRDefault="005552BE"/>
    <w:p w14:paraId="2424A9F9" w14:textId="77777777" w:rsidR="005552BE" w:rsidRDefault="005552BE"/>
    <w:p w14:paraId="35FB59D5" w14:textId="77777777" w:rsidR="005552BE" w:rsidRDefault="005552BE"/>
    <w:p w14:paraId="2A01C955" w14:textId="77777777" w:rsidR="00CE6791" w:rsidRDefault="008E7E2B" w:rsidP="008E7E2B">
      <w:pPr>
        <w:pStyle w:val="Heading1"/>
        <w:numPr>
          <w:ilvl w:val="0"/>
          <w:numId w:val="41"/>
        </w:numPr>
      </w:pPr>
      <w:bookmarkStart w:id="19" w:name="_Toc236863443"/>
      <w:r w:rsidRPr="008E7E2B">
        <w:rPr>
          <w:rFonts w:cs="Arial"/>
        </w:rPr>
        <w:lastRenderedPageBreak/>
        <w:t>References</w:t>
      </w:r>
      <w:bookmarkEnd w:id="19"/>
    </w:p>
    <w:p w14:paraId="21959414" w14:textId="77777777" w:rsidR="00BF11B4" w:rsidRDefault="00000000">
      <w:r>
        <w:t>Amazon Web Services n.d.-a, AWS Cloud Development Kit (CDK) developer guide, viewed 4 August 2026, &lt;https://docs.aws.amazon.com/cdk/v2/guide/home.html&gt;.</w:t>
      </w:r>
    </w:p>
    <w:p w14:paraId="025E80B6" w14:textId="77777777" w:rsidR="00BF11B4" w:rsidRDefault="00BF11B4"/>
    <w:p w14:paraId="7E7C777E" w14:textId="77777777" w:rsidR="00BF11B4" w:rsidRDefault="00000000">
      <w:r>
        <w:t>Amazon Web Services n.d.-b, AWS global infrastructure: Regions and Availability Zones, viewed 4 August 2026, &lt;https://aws.amazon.com/about-aws/global-infrastructure/regions_az/&gt;.</w:t>
      </w:r>
    </w:p>
    <w:p w14:paraId="08011185" w14:textId="77777777" w:rsidR="00BF11B4" w:rsidRDefault="00BF11B4"/>
    <w:p w14:paraId="2C09BF5C" w14:textId="77777777" w:rsidR="00BF11B4" w:rsidRDefault="00000000">
      <w:r>
        <w:t>Amazon Web Services n.d.-c, REL10-BP01: deploy the workload to multiple locations, AWS Well-Architected Framework, viewed 4 August 2026, &lt;https://docs.aws.amazon.com/wellarchitected/latest/framework/rel_fault_isolation_multiaz_region_system.html&gt;.</w:t>
      </w:r>
    </w:p>
    <w:p w14:paraId="0CFEEE10" w14:textId="77777777" w:rsidR="00BF11B4" w:rsidRDefault="00BF11B4"/>
    <w:p w14:paraId="2AFF93C9" w14:textId="77777777" w:rsidR="00BF11B4" w:rsidRDefault="00000000">
      <w:r>
        <w:t>Amazon Web Services n.d.-d, What is AWS Lambda?, AWS Lambda developer guide, viewed 4 August 2026, &lt;https://docs.aws.amazon.com/lambda/latest/dg/welcome.html&gt;.</w:t>
      </w:r>
    </w:p>
    <w:p w14:paraId="29D553CC" w14:textId="77777777" w:rsidR="00BF11B4" w:rsidRDefault="00BF11B4"/>
    <w:p w14:paraId="77FC8169" w14:textId="77777777" w:rsidR="00BF11B4" w:rsidRDefault="00000000">
      <w:r>
        <w:t>Amazon Web Services n.d.-e, What is Amazon CloudWatch?, Amazon CloudWatch user guide, viewed 4 August 2026, &lt;https://docs.aws.amazon.com/AmazonCloudWatch/latest/monitoring/WhatIsCloudWatch.html&gt;.</w:t>
      </w:r>
    </w:p>
    <w:p w14:paraId="2CFDA437" w14:textId="77777777" w:rsidR="00BF11B4" w:rsidRDefault="00BF11B4"/>
    <w:p w14:paraId="19918A41" w14:textId="77777777" w:rsidR="00BF11B4" w:rsidRDefault="00000000">
      <w:r>
        <w:t>Amazon Web Services n.d.-f, What is Amazon DynamoDB?, Amazon DynamoDB developer guide, viewed 4 August 2026, &lt;https://docs.aws.amazon.com/amazondynamodb/latest/developerguide/Introduction.html&gt;.</w:t>
      </w:r>
    </w:p>
    <w:p w14:paraId="7F71A2E5" w14:textId="77777777" w:rsidR="00BF11B4" w:rsidRDefault="00BF11B4"/>
    <w:p w14:paraId="45832FBD" w14:textId="77777777" w:rsidR="00BF11B4" w:rsidRDefault="00000000">
      <w:r>
        <w:t>Amazon Web Services n.d.-g, What is Amazon Simple Notification Service?, Amazon SNS developer guide, viewed 4 August 2026, &lt;https://docs.aws.amazon.com/sns/latest/dg/welcome.html&gt;.</w:t>
      </w:r>
    </w:p>
    <w:p w14:paraId="54CB4BF0" w14:textId="77777777" w:rsidR="00BF11B4" w:rsidRDefault="00BF11B4"/>
    <w:p w14:paraId="162D0DB5" w14:textId="77777777" w:rsidR="00BF11B4" w:rsidRDefault="00000000">
      <w:r>
        <w:lastRenderedPageBreak/>
        <w:t>Artac, M, Borovšak, T, Di Nitto, E, Guerriero, M &amp; Tamburri, DA 2017, 'DevOps: introducing infrastructure-as-code', in Proceedings of the 2017 IEEE/ACM 39th International Conference on Software Engineering Companion (ICSE-C), IEEE, Buenos Aires, pp. 497-498, viewed 4 August 2026, &lt;https://doi.org/10.1109/ICSE-C.2017.162&gt;.</w:t>
      </w:r>
    </w:p>
    <w:p w14:paraId="59739239" w14:textId="77777777" w:rsidR="00BF11B4" w:rsidRDefault="00BF11B4"/>
    <w:p w14:paraId="41BD7AC2" w14:textId="77777777" w:rsidR="00BF11B4" w:rsidRDefault="00000000">
      <w:r>
        <w:t>Guerriero, M, Garriga, M, Tamburri, DA &amp; Palomba, F 2019, 'Adoption, support, and challenges of infrastructure-as-code: insights from industry', in Proceedings of the 2019 IEEE International Conference on Software Maintenance and Evolution (ICSME), IEEE, Cleveland, OH, pp. 580-589, viewed 4 August 2026, &lt;https://doi.org/10.1109/ICSME.2019.00092&gt;.</w:t>
      </w:r>
    </w:p>
    <w:p w14:paraId="1D1B4D74" w14:textId="77777777" w:rsidR="00BF11B4" w:rsidRDefault="00BF11B4"/>
    <w:p w14:paraId="3B7720F9" w14:textId="77777777" w:rsidR="00BF11B4" w:rsidRDefault="00000000">
      <w:r>
        <w:t>Rajan, RAP 2018, 'Serverless architecture: a revolution in cloud computing', in Proceedings of the 2018 Tenth International Conference on Advanced Computing (ICoAC), IEEE, Chennai, pp. 88-93, viewed 4 August 2026, &lt;https://doi.org/10.1109/ICoAC44903.2018.8939081&gt;.</w:t>
      </w:r>
    </w:p>
    <w:sectPr w:rsidR="00BF11B4" w:rsidSect="00D004C8">
      <w:footerReference w:type="even" r:id="rId9"/>
      <w:footerReference w:type="default" r:id="rId10"/>
      <w:pgSz w:w="11906" w:h="16838"/>
      <w:pgMar w:top="126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A9568" w14:textId="77777777" w:rsidR="004A7828" w:rsidRDefault="004A7828">
      <w:r>
        <w:separator/>
      </w:r>
    </w:p>
  </w:endnote>
  <w:endnote w:type="continuationSeparator" w:id="0">
    <w:p w14:paraId="7EB0B425" w14:textId="77777777" w:rsidR="004A7828" w:rsidRDefault="004A7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lliard-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DC07"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921CEF">
      <w:rPr>
        <w:rStyle w:val="PageNumber"/>
        <w:noProof/>
      </w:rPr>
      <w:t>1</w:t>
    </w:r>
    <w:r>
      <w:rPr>
        <w:rStyle w:val="PageNumber"/>
      </w:rPr>
      <w:fldChar w:fldCharType="end"/>
    </w:r>
  </w:p>
  <w:p w14:paraId="79AAE629" w14:textId="77777777" w:rsidR="00921CEF" w:rsidRDefault="00921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28E7"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8E7E2B">
      <w:rPr>
        <w:rStyle w:val="PageNumber"/>
        <w:noProof/>
      </w:rPr>
      <w:t>1</w:t>
    </w:r>
    <w:r>
      <w:rPr>
        <w:rStyle w:val="PageNumber"/>
      </w:rPr>
      <w:fldChar w:fldCharType="end"/>
    </w:r>
  </w:p>
  <w:p w14:paraId="7EA1E6CD" w14:textId="77777777" w:rsidR="00921CEF" w:rsidRDefault="00921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EFAF" w14:textId="77777777" w:rsidR="004A7828" w:rsidRDefault="004A7828">
      <w:r>
        <w:separator/>
      </w:r>
    </w:p>
  </w:footnote>
  <w:footnote w:type="continuationSeparator" w:id="0">
    <w:p w14:paraId="205F3BF9" w14:textId="77777777" w:rsidR="004A7828" w:rsidRDefault="004A78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5AA"/>
    <w:multiLevelType w:val="multilevel"/>
    <w:tmpl w:val="D1FADFCC"/>
    <w:lvl w:ilvl="0">
      <w:start w:val="5"/>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2D5936"/>
    <w:multiLevelType w:val="hybridMultilevel"/>
    <w:tmpl w:val="4A1C77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8A062F"/>
    <w:multiLevelType w:val="multilevel"/>
    <w:tmpl w:val="07802C8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CA952AC"/>
    <w:multiLevelType w:val="multilevel"/>
    <w:tmpl w:val="D062E23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E9350F4"/>
    <w:multiLevelType w:val="hybridMultilevel"/>
    <w:tmpl w:val="C5CCCEA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AA7CF3"/>
    <w:multiLevelType w:val="hybridMultilevel"/>
    <w:tmpl w:val="675A7180"/>
    <w:lvl w:ilvl="0" w:tplc="D668F6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57B79"/>
    <w:multiLevelType w:val="hybridMultilevel"/>
    <w:tmpl w:val="5FCA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2728A2"/>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5964146"/>
    <w:multiLevelType w:val="hybridMultilevel"/>
    <w:tmpl w:val="94761BAA"/>
    <w:lvl w:ilvl="0" w:tplc="4E545758">
      <w:start w:val="1"/>
      <w:numFmt w:val="decimal"/>
      <w:lvlText w:val="%1."/>
      <w:lvlJc w:val="left"/>
      <w:pPr>
        <w:tabs>
          <w:tab w:val="num" w:pos="420"/>
        </w:tabs>
        <w:ind w:left="420" w:hanging="420"/>
      </w:pPr>
      <w:rPr>
        <w:rFonts w:hint="eastAsia"/>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D7A12FA"/>
    <w:multiLevelType w:val="hybridMultilevel"/>
    <w:tmpl w:val="8E90A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444AA"/>
    <w:multiLevelType w:val="hybridMultilevel"/>
    <w:tmpl w:val="F8E03FC4"/>
    <w:lvl w:ilvl="0" w:tplc="4E545758">
      <w:start w:val="1"/>
      <w:numFmt w:val="decimal"/>
      <w:lvlText w:val="%1."/>
      <w:lvlJc w:val="left"/>
      <w:pPr>
        <w:tabs>
          <w:tab w:val="num" w:pos="420"/>
        </w:tabs>
        <w:ind w:left="420" w:hanging="420"/>
      </w:pPr>
      <w:rPr>
        <w:rFonts w:hint="eastAsia"/>
        <w:b/>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FE53B05"/>
    <w:multiLevelType w:val="multilevel"/>
    <w:tmpl w:val="F70C140A"/>
    <w:lvl w:ilvl="0">
      <w:start w:val="1"/>
      <w:numFmt w:val="decimal"/>
      <w:lvlText w:val="%1."/>
      <w:lvlJc w:val="left"/>
      <w:pPr>
        <w:tabs>
          <w:tab w:val="num" w:pos="360"/>
        </w:tabs>
        <w:ind w:left="360" w:hanging="360"/>
      </w:pPr>
      <w:rPr>
        <w:rFonts w:ascii="Arial" w:hAnsi="Arial" w:hint="default"/>
        <w:b w:val="0"/>
        <w:i w:val="0"/>
        <w:sz w:val="20"/>
        <w:szCs w:val="20"/>
      </w:rPr>
    </w:lvl>
    <w:lvl w:ilvl="1">
      <w:start w:val="1"/>
      <w:numFmt w:val="decimal"/>
      <w:lvlText w:val="%1.%2"/>
      <w:lvlJc w:val="left"/>
      <w:pPr>
        <w:tabs>
          <w:tab w:val="num" w:pos="720"/>
        </w:tabs>
        <w:ind w:left="720" w:hanging="360"/>
      </w:pPr>
      <w:rPr>
        <w:rFonts w:ascii="Arial" w:hAnsi="Arial" w:hint="default"/>
        <w:b w:val="0"/>
        <w:i w:val="0"/>
        <w:sz w:val="20"/>
        <w:szCs w:val="20"/>
      </w:rPr>
    </w:lvl>
    <w:lvl w:ilvl="2">
      <w:start w:val="1"/>
      <w:numFmt w:val="decimal"/>
      <w:lvlText w:val="%1.%2.%3"/>
      <w:lvlJc w:val="left"/>
      <w:pPr>
        <w:tabs>
          <w:tab w:val="num" w:pos="1080"/>
        </w:tabs>
        <w:ind w:left="1080" w:hanging="360"/>
      </w:pPr>
      <w:rPr>
        <w:rFonts w:ascii="Arial" w:hAnsi="Arial" w:hint="default"/>
        <w:b w:val="0"/>
        <w:i w:val="0"/>
        <w:sz w:val="20"/>
        <w:szCs w:val="2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3DC6F0A"/>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730521"/>
    <w:multiLevelType w:val="multilevel"/>
    <w:tmpl w:val="35FC71A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87E2304"/>
    <w:multiLevelType w:val="hybridMultilevel"/>
    <w:tmpl w:val="007E5812"/>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92945E3"/>
    <w:multiLevelType w:val="hybridMultilevel"/>
    <w:tmpl w:val="D062E23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2A6C2147"/>
    <w:multiLevelType w:val="multilevel"/>
    <w:tmpl w:val="96D01C8E"/>
    <w:lvl w:ilvl="0">
      <w:start w:val="1"/>
      <w:numFmt w:val="decimal"/>
      <w:lvlText w:val="S%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ED85ADD"/>
    <w:multiLevelType w:val="hybridMultilevel"/>
    <w:tmpl w:val="2D7E8E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357D0"/>
    <w:multiLevelType w:val="hybridMultilevel"/>
    <w:tmpl w:val="1DA493AE"/>
    <w:lvl w:ilvl="0" w:tplc="04090001">
      <w:start w:val="1"/>
      <w:numFmt w:val="bullet"/>
      <w:lvlText w:val=""/>
      <w:lvlJc w:val="left"/>
      <w:pPr>
        <w:ind w:left="1765" w:hanging="360"/>
      </w:pPr>
      <w:rPr>
        <w:rFonts w:ascii="Symbol" w:hAnsi="Symbol" w:hint="default"/>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9" w15:restartNumberingAfterBreak="0">
    <w:nsid w:val="3EF27C1D"/>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500493"/>
    <w:multiLevelType w:val="hybridMultilevel"/>
    <w:tmpl w:val="720218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405"/>
    <w:multiLevelType w:val="multilevel"/>
    <w:tmpl w:val="3350130C"/>
    <w:lvl w:ilvl="0">
      <w:start w:val="1"/>
      <w:numFmt w:val="decimal"/>
      <w:lvlText w:val="%1."/>
      <w:lvlJc w:val="left"/>
      <w:pPr>
        <w:tabs>
          <w:tab w:val="num" w:pos="360"/>
        </w:tabs>
        <w:ind w:left="360" w:hanging="360"/>
      </w:pPr>
      <w:rPr>
        <w:rFonts w:ascii="Galliard-Bold" w:hAnsi="Galliard-Bold" w:cs="Galliard-Bold" w:hint="default"/>
        <w:b/>
        <w:color w:val="00FFFF"/>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46D87D74"/>
    <w:multiLevelType w:val="hybridMultilevel"/>
    <w:tmpl w:val="CFC8E6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23ED0"/>
    <w:multiLevelType w:val="hybridMultilevel"/>
    <w:tmpl w:val="FD3A24B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7B24183"/>
    <w:multiLevelType w:val="hybridMultilevel"/>
    <w:tmpl w:val="07802C8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B110950"/>
    <w:multiLevelType w:val="hybridMultilevel"/>
    <w:tmpl w:val="C5340CD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DA872EF"/>
    <w:multiLevelType w:val="hybridMultilevel"/>
    <w:tmpl w:val="F87AF5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ED43A9"/>
    <w:multiLevelType w:val="multilevel"/>
    <w:tmpl w:val="A4FCC688"/>
    <w:lvl w:ilvl="0">
      <w:start w:val="3"/>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8" w15:restartNumberingAfterBreak="0">
    <w:nsid w:val="504F2064"/>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27A62E6"/>
    <w:multiLevelType w:val="hybridMultilevel"/>
    <w:tmpl w:val="A0C666D8"/>
    <w:lvl w:ilvl="0" w:tplc="ED961AAA">
      <w:start w:val="1"/>
      <w:numFmt w:val="decimal"/>
      <w:lvlText w:val="%1."/>
      <w:lvlJc w:val="left"/>
      <w:pPr>
        <w:tabs>
          <w:tab w:val="num" w:pos="720"/>
        </w:tabs>
        <w:ind w:left="720" w:hanging="360"/>
      </w:pPr>
    </w:lvl>
    <w:lvl w:ilvl="1" w:tplc="37808D7E" w:tentative="1">
      <w:start w:val="1"/>
      <w:numFmt w:val="decimal"/>
      <w:lvlText w:val="%2."/>
      <w:lvlJc w:val="left"/>
      <w:pPr>
        <w:tabs>
          <w:tab w:val="num" w:pos="1440"/>
        </w:tabs>
        <w:ind w:left="1440" w:hanging="360"/>
      </w:pPr>
    </w:lvl>
    <w:lvl w:ilvl="2" w:tplc="7CDEC06A" w:tentative="1">
      <w:start w:val="1"/>
      <w:numFmt w:val="decimal"/>
      <w:lvlText w:val="%3."/>
      <w:lvlJc w:val="left"/>
      <w:pPr>
        <w:tabs>
          <w:tab w:val="num" w:pos="2160"/>
        </w:tabs>
        <w:ind w:left="2160" w:hanging="360"/>
      </w:pPr>
    </w:lvl>
    <w:lvl w:ilvl="3" w:tplc="24401830" w:tentative="1">
      <w:start w:val="1"/>
      <w:numFmt w:val="decimal"/>
      <w:lvlText w:val="%4."/>
      <w:lvlJc w:val="left"/>
      <w:pPr>
        <w:tabs>
          <w:tab w:val="num" w:pos="2880"/>
        </w:tabs>
        <w:ind w:left="2880" w:hanging="360"/>
      </w:pPr>
    </w:lvl>
    <w:lvl w:ilvl="4" w:tplc="5C5800C8" w:tentative="1">
      <w:start w:val="1"/>
      <w:numFmt w:val="decimal"/>
      <w:lvlText w:val="%5."/>
      <w:lvlJc w:val="left"/>
      <w:pPr>
        <w:tabs>
          <w:tab w:val="num" w:pos="3600"/>
        </w:tabs>
        <w:ind w:left="3600" w:hanging="360"/>
      </w:pPr>
    </w:lvl>
    <w:lvl w:ilvl="5" w:tplc="4CB66BAE" w:tentative="1">
      <w:start w:val="1"/>
      <w:numFmt w:val="decimal"/>
      <w:lvlText w:val="%6."/>
      <w:lvlJc w:val="left"/>
      <w:pPr>
        <w:tabs>
          <w:tab w:val="num" w:pos="4320"/>
        </w:tabs>
        <w:ind w:left="4320" w:hanging="360"/>
      </w:pPr>
    </w:lvl>
    <w:lvl w:ilvl="6" w:tplc="89AE71B6" w:tentative="1">
      <w:start w:val="1"/>
      <w:numFmt w:val="decimal"/>
      <w:lvlText w:val="%7."/>
      <w:lvlJc w:val="left"/>
      <w:pPr>
        <w:tabs>
          <w:tab w:val="num" w:pos="5040"/>
        </w:tabs>
        <w:ind w:left="5040" w:hanging="360"/>
      </w:pPr>
    </w:lvl>
    <w:lvl w:ilvl="7" w:tplc="D98C6CF0" w:tentative="1">
      <w:start w:val="1"/>
      <w:numFmt w:val="decimal"/>
      <w:lvlText w:val="%8."/>
      <w:lvlJc w:val="left"/>
      <w:pPr>
        <w:tabs>
          <w:tab w:val="num" w:pos="5760"/>
        </w:tabs>
        <w:ind w:left="5760" w:hanging="360"/>
      </w:pPr>
    </w:lvl>
    <w:lvl w:ilvl="8" w:tplc="BEA0A756" w:tentative="1">
      <w:start w:val="1"/>
      <w:numFmt w:val="decimal"/>
      <w:lvlText w:val="%9."/>
      <w:lvlJc w:val="left"/>
      <w:pPr>
        <w:tabs>
          <w:tab w:val="num" w:pos="6480"/>
        </w:tabs>
        <w:ind w:left="6480" w:hanging="360"/>
      </w:pPr>
    </w:lvl>
  </w:abstractNum>
  <w:abstractNum w:abstractNumId="30" w15:restartNumberingAfterBreak="0">
    <w:nsid w:val="56072516"/>
    <w:multiLevelType w:val="hybridMultilevel"/>
    <w:tmpl w:val="A656A17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DF2717"/>
    <w:multiLevelType w:val="hybridMultilevel"/>
    <w:tmpl w:val="C1F2EFEA"/>
    <w:lvl w:ilvl="0" w:tplc="5BD0B906">
      <w:start w:val="1"/>
      <w:numFmt w:val="bullet"/>
      <w:lvlText w:val=""/>
      <w:lvlJc w:val="left"/>
      <w:pPr>
        <w:tabs>
          <w:tab w:val="num" w:pos="420"/>
        </w:tabs>
        <w:ind w:left="420" w:hanging="420"/>
      </w:pPr>
      <w:rPr>
        <w:rFonts w:ascii="Wingdings" w:hAnsi="Wingdings" w:hint="default"/>
        <w:color w:val="0000FF"/>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59624233"/>
    <w:multiLevelType w:val="hybridMultilevel"/>
    <w:tmpl w:val="AD1203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245CB"/>
    <w:multiLevelType w:val="hybridMultilevel"/>
    <w:tmpl w:val="96E6A2D4"/>
    <w:lvl w:ilvl="0" w:tplc="FD2286C4">
      <w:start w:val="1"/>
      <w:numFmt w:val="decimal"/>
      <w:lvlText w:val="%1."/>
      <w:lvlJc w:val="left"/>
      <w:pPr>
        <w:tabs>
          <w:tab w:val="num" w:pos="360"/>
        </w:tabs>
        <w:ind w:left="360" w:hanging="360"/>
      </w:pPr>
      <w:rPr>
        <w:rFonts w:ascii="Galliard-Bold" w:hAnsi="Galliard-Bold" w:cs="Galliard-Bold" w:hint="default"/>
        <w:b/>
        <w:color w:val="00FF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0305A75"/>
    <w:multiLevelType w:val="multilevel"/>
    <w:tmpl w:val="6790655C"/>
    <w:lvl w:ilvl="0">
      <w:start w:val="1"/>
      <w:numFmt w:val="decimal"/>
      <w:lvlText w:val="B%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7056710"/>
    <w:multiLevelType w:val="singleLevel"/>
    <w:tmpl w:val="271CDB94"/>
    <w:lvl w:ilvl="0">
      <w:start w:val="2"/>
      <w:numFmt w:val="decimal"/>
      <w:lvlText w:val="%1."/>
      <w:lvlJc w:val="left"/>
      <w:pPr>
        <w:tabs>
          <w:tab w:val="num" w:pos="720"/>
        </w:tabs>
        <w:ind w:left="720" w:hanging="720"/>
      </w:pPr>
      <w:rPr>
        <w:rFonts w:hint="default"/>
      </w:rPr>
    </w:lvl>
  </w:abstractNum>
  <w:abstractNum w:abstractNumId="36" w15:restartNumberingAfterBreak="0">
    <w:nsid w:val="67BE3FCF"/>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DEC397A"/>
    <w:multiLevelType w:val="hybridMultilevel"/>
    <w:tmpl w:val="69B8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B4AE1"/>
    <w:multiLevelType w:val="multilevel"/>
    <w:tmpl w:val="C03C6F44"/>
    <w:lvl w:ilvl="0">
      <w:start w:val="4"/>
      <w:numFmt w:val="decimal"/>
      <w:lvlText w:val="%1."/>
      <w:lvlJc w:val="left"/>
      <w:pPr>
        <w:tabs>
          <w:tab w:val="num" w:pos="720"/>
        </w:tabs>
        <w:ind w:left="720" w:hanging="720"/>
      </w:pPr>
      <w:rPr>
        <w:rFonts w:hint="default"/>
      </w:rPr>
    </w:lvl>
    <w:lvl w:ilvl="1">
      <w:start w:val="3"/>
      <w:numFmt w:val="decimal"/>
      <w:isLgl/>
      <w:lvlText w:val="%1.%2"/>
      <w:lvlJc w:val="left"/>
      <w:pPr>
        <w:tabs>
          <w:tab w:val="num" w:pos="780"/>
        </w:tabs>
        <w:ind w:left="780" w:hanging="780"/>
      </w:pPr>
      <w:rPr>
        <w:rFonts w:hint="default"/>
      </w:rPr>
    </w:lvl>
    <w:lvl w:ilvl="2">
      <w:start w:val="1"/>
      <w:numFmt w:val="decimal"/>
      <w:isLgl/>
      <w:lvlText w:val="%1.%2.%3"/>
      <w:lvlJc w:val="left"/>
      <w:pPr>
        <w:tabs>
          <w:tab w:val="num" w:pos="780"/>
        </w:tabs>
        <w:ind w:left="780" w:hanging="780"/>
      </w:pPr>
      <w:rPr>
        <w:rFonts w:hint="default"/>
      </w:rPr>
    </w:lvl>
    <w:lvl w:ilvl="3">
      <w:start w:val="1"/>
      <w:numFmt w:val="decimal"/>
      <w:isLgl/>
      <w:lvlText w:val="%1.%2.%3.%4"/>
      <w:lvlJc w:val="left"/>
      <w:pPr>
        <w:tabs>
          <w:tab w:val="num" w:pos="780"/>
        </w:tabs>
        <w:ind w:left="780" w:hanging="7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706D53EA"/>
    <w:multiLevelType w:val="hybridMultilevel"/>
    <w:tmpl w:val="045C929C"/>
    <w:lvl w:ilvl="0" w:tplc="FF480CDA">
      <w:start w:val="1"/>
      <w:numFmt w:val="bullet"/>
      <w:lvlText w:val="•"/>
      <w:lvlJc w:val="left"/>
      <w:pPr>
        <w:tabs>
          <w:tab w:val="num" w:pos="720"/>
        </w:tabs>
        <w:ind w:left="720" w:hanging="360"/>
      </w:pPr>
      <w:rPr>
        <w:rFonts w:ascii="Arial" w:hAnsi="Arial" w:hint="default"/>
      </w:rPr>
    </w:lvl>
    <w:lvl w:ilvl="1" w:tplc="73EA4DEA" w:tentative="1">
      <w:start w:val="1"/>
      <w:numFmt w:val="bullet"/>
      <w:lvlText w:val="•"/>
      <w:lvlJc w:val="left"/>
      <w:pPr>
        <w:tabs>
          <w:tab w:val="num" w:pos="1440"/>
        </w:tabs>
        <w:ind w:left="1440" w:hanging="360"/>
      </w:pPr>
      <w:rPr>
        <w:rFonts w:ascii="Arial" w:hAnsi="Arial" w:hint="default"/>
      </w:rPr>
    </w:lvl>
    <w:lvl w:ilvl="2" w:tplc="9F8EAB16" w:tentative="1">
      <w:start w:val="1"/>
      <w:numFmt w:val="bullet"/>
      <w:lvlText w:val="•"/>
      <w:lvlJc w:val="left"/>
      <w:pPr>
        <w:tabs>
          <w:tab w:val="num" w:pos="2160"/>
        </w:tabs>
        <w:ind w:left="2160" w:hanging="360"/>
      </w:pPr>
      <w:rPr>
        <w:rFonts w:ascii="Arial" w:hAnsi="Arial" w:hint="default"/>
      </w:rPr>
    </w:lvl>
    <w:lvl w:ilvl="3" w:tplc="EC9E0F66" w:tentative="1">
      <w:start w:val="1"/>
      <w:numFmt w:val="bullet"/>
      <w:lvlText w:val="•"/>
      <w:lvlJc w:val="left"/>
      <w:pPr>
        <w:tabs>
          <w:tab w:val="num" w:pos="2880"/>
        </w:tabs>
        <w:ind w:left="2880" w:hanging="360"/>
      </w:pPr>
      <w:rPr>
        <w:rFonts w:ascii="Arial" w:hAnsi="Arial" w:hint="default"/>
      </w:rPr>
    </w:lvl>
    <w:lvl w:ilvl="4" w:tplc="371EC3A6" w:tentative="1">
      <w:start w:val="1"/>
      <w:numFmt w:val="bullet"/>
      <w:lvlText w:val="•"/>
      <w:lvlJc w:val="left"/>
      <w:pPr>
        <w:tabs>
          <w:tab w:val="num" w:pos="3600"/>
        </w:tabs>
        <w:ind w:left="3600" w:hanging="360"/>
      </w:pPr>
      <w:rPr>
        <w:rFonts w:ascii="Arial" w:hAnsi="Arial" w:hint="default"/>
      </w:rPr>
    </w:lvl>
    <w:lvl w:ilvl="5" w:tplc="51EAE208" w:tentative="1">
      <w:start w:val="1"/>
      <w:numFmt w:val="bullet"/>
      <w:lvlText w:val="•"/>
      <w:lvlJc w:val="left"/>
      <w:pPr>
        <w:tabs>
          <w:tab w:val="num" w:pos="4320"/>
        </w:tabs>
        <w:ind w:left="4320" w:hanging="360"/>
      </w:pPr>
      <w:rPr>
        <w:rFonts w:ascii="Arial" w:hAnsi="Arial" w:hint="default"/>
      </w:rPr>
    </w:lvl>
    <w:lvl w:ilvl="6" w:tplc="C80C202A" w:tentative="1">
      <w:start w:val="1"/>
      <w:numFmt w:val="bullet"/>
      <w:lvlText w:val="•"/>
      <w:lvlJc w:val="left"/>
      <w:pPr>
        <w:tabs>
          <w:tab w:val="num" w:pos="5040"/>
        </w:tabs>
        <w:ind w:left="5040" w:hanging="360"/>
      </w:pPr>
      <w:rPr>
        <w:rFonts w:ascii="Arial" w:hAnsi="Arial" w:hint="default"/>
      </w:rPr>
    </w:lvl>
    <w:lvl w:ilvl="7" w:tplc="3BCEB786" w:tentative="1">
      <w:start w:val="1"/>
      <w:numFmt w:val="bullet"/>
      <w:lvlText w:val="•"/>
      <w:lvlJc w:val="left"/>
      <w:pPr>
        <w:tabs>
          <w:tab w:val="num" w:pos="5760"/>
        </w:tabs>
        <w:ind w:left="5760" w:hanging="360"/>
      </w:pPr>
      <w:rPr>
        <w:rFonts w:ascii="Arial" w:hAnsi="Arial" w:hint="default"/>
      </w:rPr>
    </w:lvl>
    <w:lvl w:ilvl="8" w:tplc="18E2DF1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7473CA9"/>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78232AC8"/>
    <w:multiLevelType w:val="hybridMultilevel"/>
    <w:tmpl w:val="F34416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F83C85"/>
    <w:multiLevelType w:val="hybridMultilevel"/>
    <w:tmpl w:val="08006C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72166562">
    <w:abstractNumId w:val="0"/>
  </w:num>
  <w:num w:numId="2" w16cid:durableId="839587185">
    <w:abstractNumId w:val="38"/>
  </w:num>
  <w:num w:numId="3" w16cid:durableId="1211066832">
    <w:abstractNumId w:val="27"/>
  </w:num>
  <w:num w:numId="4" w16cid:durableId="576206112">
    <w:abstractNumId w:val="35"/>
  </w:num>
  <w:num w:numId="5" w16cid:durableId="788207374">
    <w:abstractNumId w:val="13"/>
  </w:num>
  <w:num w:numId="6" w16cid:durableId="259605147">
    <w:abstractNumId w:val="15"/>
  </w:num>
  <w:num w:numId="7" w16cid:durableId="1848517740">
    <w:abstractNumId w:val="3"/>
  </w:num>
  <w:num w:numId="8" w16cid:durableId="1550460869">
    <w:abstractNumId w:val="23"/>
  </w:num>
  <w:num w:numId="9" w16cid:durableId="149178205">
    <w:abstractNumId w:val="25"/>
  </w:num>
  <w:num w:numId="10" w16cid:durableId="82802455">
    <w:abstractNumId w:val="14"/>
  </w:num>
  <w:num w:numId="11" w16cid:durableId="1513372013">
    <w:abstractNumId w:val="24"/>
  </w:num>
  <w:num w:numId="12" w16cid:durableId="1937597317">
    <w:abstractNumId w:val="2"/>
  </w:num>
  <w:num w:numId="13" w16cid:durableId="1432583285">
    <w:abstractNumId w:val="31"/>
  </w:num>
  <w:num w:numId="14" w16cid:durableId="1993828700">
    <w:abstractNumId w:val="4"/>
  </w:num>
  <w:num w:numId="15" w16cid:durableId="775710544">
    <w:abstractNumId w:val="10"/>
  </w:num>
  <w:num w:numId="16" w16cid:durableId="1823308920">
    <w:abstractNumId w:val="21"/>
  </w:num>
  <w:num w:numId="17" w16cid:durableId="47732788">
    <w:abstractNumId w:val="8"/>
  </w:num>
  <w:num w:numId="18" w16cid:durableId="495388081">
    <w:abstractNumId w:val="33"/>
  </w:num>
  <w:num w:numId="19" w16cid:durableId="512652167">
    <w:abstractNumId w:val="36"/>
  </w:num>
  <w:num w:numId="20" w16cid:durableId="1371807334">
    <w:abstractNumId w:val="19"/>
  </w:num>
  <w:num w:numId="21" w16cid:durableId="912466198">
    <w:abstractNumId w:val="28"/>
  </w:num>
  <w:num w:numId="22" w16cid:durableId="1302082088">
    <w:abstractNumId w:val="30"/>
  </w:num>
  <w:num w:numId="23" w16cid:durableId="974749273">
    <w:abstractNumId w:val="40"/>
  </w:num>
  <w:num w:numId="24" w16cid:durableId="306206454">
    <w:abstractNumId w:val="42"/>
  </w:num>
  <w:num w:numId="25" w16cid:durableId="1470702588">
    <w:abstractNumId w:val="16"/>
  </w:num>
  <w:num w:numId="26" w16cid:durableId="339358718">
    <w:abstractNumId w:val="34"/>
  </w:num>
  <w:num w:numId="27" w16cid:durableId="328216160">
    <w:abstractNumId w:val="11"/>
  </w:num>
  <w:num w:numId="28" w16cid:durableId="1599827011">
    <w:abstractNumId w:val="29"/>
  </w:num>
  <w:num w:numId="29" w16cid:durableId="1937472558">
    <w:abstractNumId w:val="39"/>
  </w:num>
  <w:num w:numId="30" w16cid:durableId="205219872">
    <w:abstractNumId w:val="9"/>
  </w:num>
  <w:num w:numId="31" w16cid:durableId="1659386862">
    <w:abstractNumId w:val="17"/>
  </w:num>
  <w:num w:numId="32" w16cid:durableId="2029721803">
    <w:abstractNumId w:val="20"/>
  </w:num>
  <w:num w:numId="33" w16cid:durableId="1017850616">
    <w:abstractNumId w:val="5"/>
  </w:num>
  <w:num w:numId="34" w16cid:durableId="1415593675">
    <w:abstractNumId w:val="41"/>
  </w:num>
  <w:num w:numId="35" w16cid:durableId="1695887648">
    <w:abstractNumId w:val="22"/>
  </w:num>
  <w:num w:numId="36" w16cid:durableId="1467625540">
    <w:abstractNumId w:val="1"/>
  </w:num>
  <w:num w:numId="37" w16cid:durableId="830294242">
    <w:abstractNumId w:val="26"/>
  </w:num>
  <w:num w:numId="38" w16cid:durableId="531528910">
    <w:abstractNumId w:val="32"/>
  </w:num>
  <w:num w:numId="39" w16cid:durableId="262962758">
    <w:abstractNumId w:val="18"/>
  </w:num>
  <w:num w:numId="40" w16cid:durableId="410472078">
    <w:abstractNumId w:val="6"/>
  </w:num>
  <w:num w:numId="41" w16cid:durableId="1821117518">
    <w:abstractNumId w:val="7"/>
  </w:num>
  <w:num w:numId="42" w16cid:durableId="803739475">
    <w:abstractNumId w:val="12"/>
  </w:num>
  <w:num w:numId="43" w16cid:durableId="109211918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DD"/>
    <w:rsid w:val="000015FD"/>
    <w:rsid w:val="00020B17"/>
    <w:rsid w:val="0002437F"/>
    <w:rsid w:val="000373FE"/>
    <w:rsid w:val="00041E0E"/>
    <w:rsid w:val="00044BAB"/>
    <w:rsid w:val="00047D82"/>
    <w:rsid w:val="000616A5"/>
    <w:rsid w:val="00061EAF"/>
    <w:rsid w:val="000642E5"/>
    <w:rsid w:val="00067993"/>
    <w:rsid w:val="00093540"/>
    <w:rsid w:val="00095ED9"/>
    <w:rsid w:val="000961ED"/>
    <w:rsid w:val="00096AA0"/>
    <w:rsid w:val="000B48C0"/>
    <w:rsid w:val="000B4E85"/>
    <w:rsid w:val="000D4BDD"/>
    <w:rsid w:val="000D69BF"/>
    <w:rsid w:val="000D7C95"/>
    <w:rsid w:val="000E088F"/>
    <w:rsid w:val="000E4737"/>
    <w:rsid w:val="000F21FA"/>
    <w:rsid w:val="000F2A9D"/>
    <w:rsid w:val="000F2D86"/>
    <w:rsid w:val="00100B73"/>
    <w:rsid w:val="00127DE7"/>
    <w:rsid w:val="0013323D"/>
    <w:rsid w:val="001335D5"/>
    <w:rsid w:val="001405B7"/>
    <w:rsid w:val="0014667A"/>
    <w:rsid w:val="00147C14"/>
    <w:rsid w:val="00150C5E"/>
    <w:rsid w:val="00150E7E"/>
    <w:rsid w:val="00156A39"/>
    <w:rsid w:val="00166B9A"/>
    <w:rsid w:val="0017637C"/>
    <w:rsid w:val="00182EDA"/>
    <w:rsid w:val="001912F1"/>
    <w:rsid w:val="001A5047"/>
    <w:rsid w:val="001A64D3"/>
    <w:rsid w:val="001B0746"/>
    <w:rsid w:val="001C0C08"/>
    <w:rsid w:val="001D152D"/>
    <w:rsid w:val="001D2786"/>
    <w:rsid w:val="001E2B35"/>
    <w:rsid w:val="001E3152"/>
    <w:rsid w:val="001E31C7"/>
    <w:rsid w:val="001E7B21"/>
    <w:rsid w:val="001F2C68"/>
    <w:rsid w:val="00220316"/>
    <w:rsid w:val="00227E34"/>
    <w:rsid w:val="00230B93"/>
    <w:rsid w:val="0023369B"/>
    <w:rsid w:val="00255423"/>
    <w:rsid w:val="00255D07"/>
    <w:rsid w:val="00256BFE"/>
    <w:rsid w:val="002657F7"/>
    <w:rsid w:val="00271DE5"/>
    <w:rsid w:val="00272A20"/>
    <w:rsid w:val="00276DEF"/>
    <w:rsid w:val="00280D84"/>
    <w:rsid w:val="00281628"/>
    <w:rsid w:val="00281AAB"/>
    <w:rsid w:val="00281E6D"/>
    <w:rsid w:val="00282920"/>
    <w:rsid w:val="00285A62"/>
    <w:rsid w:val="002866E3"/>
    <w:rsid w:val="0028757F"/>
    <w:rsid w:val="002A260F"/>
    <w:rsid w:val="002B2FC8"/>
    <w:rsid w:val="002B4880"/>
    <w:rsid w:val="002B512C"/>
    <w:rsid w:val="002B68C9"/>
    <w:rsid w:val="002C3322"/>
    <w:rsid w:val="002C59FE"/>
    <w:rsid w:val="002E1F89"/>
    <w:rsid w:val="002E3B76"/>
    <w:rsid w:val="002F1042"/>
    <w:rsid w:val="002F7963"/>
    <w:rsid w:val="003070E9"/>
    <w:rsid w:val="003100F7"/>
    <w:rsid w:val="0031520D"/>
    <w:rsid w:val="00320E93"/>
    <w:rsid w:val="00322011"/>
    <w:rsid w:val="0033017D"/>
    <w:rsid w:val="003338B0"/>
    <w:rsid w:val="00334030"/>
    <w:rsid w:val="00336EA2"/>
    <w:rsid w:val="00340133"/>
    <w:rsid w:val="003408D5"/>
    <w:rsid w:val="00340CC7"/>
    <w:rsid w:val="00342C8F"/>
    <w:rsid w:val="00346930"/>
    <w:rsid w:val="00347A07"/>
    <w:rsid w:val="00350697"/>
    <w:rsid w:val="003519CD"/>
    <w:rsid w:val="0036366A"/>
    <w:rsid w:val="00364D15"/>
    <w:rsid w:val="00366495"/>
    <w:rsid w:val="003757D6"/>
    <w:rsid w:val="00375D2E"/>
    <w:rsid w:val="00376318"/>
    <w:rsid w:val="00380707"/>
    <w:rsid w:val="0038304A"/>
    <w:rsid w:val="0038685D"/>
    <w:rsid w:val="003A2814"/>
    <w:rsid w:val="003B0A44"/>
    <w:rsid w:val="003B1DD8"/>
    <w:rsid w:val="003B7F5F"/>
    <w:rsid w:val="003C26E2"/>
    <w:rsid w:val="003C2F19"/>
    <w:rsid w:val="003D1F6F"/>
    <w:rsid w:val="003D2D3F"/>
    <w:rsid w:val="003D4635"/>
    <w:rsid w:val="003E075E"/>
    <w:rsid w:val="003F7AE1"/>
    <w:rsid w:val="0040263F"/>
    <w:rsid w:val="004036A2"/>
    <w:rsid w:val="004103DC"/>
    <w:rsid w:val="00413073"/>
    <w:rsid w:val="0041375A"/>
    <w:rsid w:val="00415C36"/>
    <w:rsid w:val="0041601E"/>
    <w:rsid w:val="00427965"/>
    <w:rsid w:val="00443085"/>
    <w:rsid w:val="00443A8E"/>
    <w:rsid w:val="004515F3"/>
    <w:rsid w:val="0045172B"/>
    <w:rsid w:val="00454765"/>
    <w:rsid w:val="00456CAA"/>
    <w:rsid w:val="00461A4A"/>
    <w:rsid w:val="00465A4A"/>
    <w:rsid w:val="004668B3"/>
    <w:rsid w:val="0047549A"/>
    <w:rsid w:val="0047571F"/>
    <w:rsid w:val="00476258"/>
    <w:rsid w:val="00493C9F"/>
    <w:rsid w:val="0049565F"/>
    <w:rsid w:val="004A6771"/>
    <w:rsid w:val="004A6E19"/>
    <w:rsid w:val="004A7828"/>
    <w:rsid w:val="004B0B2E"/>
    <w:rsid w:val="004B5DCB"/>
    <w:rsid w:val="004C1E9E"/>
    <w:rsid w:val="004D6106"/>
    <w:rsid w:val="004E2DFC"/>
    <w:rsid w:val="004F6E63"/>
    <w:rsid w:val="00500FDD"/>
    <w:rsid w:val="00501493"/>
    <w:rsid w:val="00506085"/>
    <w:rsid w:val="00510408"/>
    <w:rsid w:val="00517DA2"/>
    <w:rsid w:val="00521C6A"/>
    <w:rsid w:val="005500CE"/>
    <w:rsid w:val="005552BE"/>
    <w:rsid w:val="00556C22"/>
    <w:rsid w:val="00560455"/>
    <w:rsid w:val="005661FB"/>
    <w:rsid w:val="00577049"/>
    <w:rsid w:val="00581346"/>
    <w:rsid w:val="00581A5F"/>
    <w:rsid w:val="00590BE4"/>
    <w:rsid w:val="005914B5"/>
    <w:rsid w:val="005915B5"/>
    <w:rsid w:val="005925D9"/>
    <w:rsid w:val="00596E47"/>
    <w:rsid w:val="005A0EFE"/>
    <w:rsid w:val="005B4327"/>
    <w:rsid w:val="005C05B8"/>
    <w:rsid w:val="005E0C8C"/>
    <w:rsid w:val="005E0E5C"/>
    <w:rsid w:val="005E2528"/>
    <w:rsid w:val="005E5D47"/>
    <w:rsid w:val="00603A0D"/>
    <w:rsid w:val="006078C1"/>
    <w:rsid w:val="0062002C"/>
    <w:rsid w:val="00622960"/>
    <w:rsid w:val="006236A5"/>
    <w:rsid w:val="006357C6"/>
    <w:rsid w:val="00637B23"/>
    <w:rsid w:val="00641051"/>
    <w:rsid w:val="00642A97"/>
    <w:rsid w:val="00652212"/>
    <w:rsid w:val="00655B85"/>
    <w:rsid w:val="006678C5"/>
    <w:rsid w:val="006773C5"/>
    <w:rsid w:val="00680CE7"/>
    <w:rsid w:val="006843E6"/>
    <w:rsid w:val="00684D3B"/>
    <w:rsid w:val="006870FD"/>
    <w:rsid w:val="00691911"/>
    <w:rsid w:val="00693166"/>
    <w:rsid w:val="006975BA"/>
    <w:rsid w:val="006A6544"/>
    <w:rsid w:val="006B1F7F"/>
    <w:rsid w:val="006C38C5"/>
    <w:rsid w:val="006D02AD"/>
    <w:rsid w:val="006D62BD"/>
    <w:rsid w:val="006D6AA8"/>
    <w:rsid w:val="006E117C"/>
    <w:rsid w:val="006E68A3"/>
    <w:rsid w:val="006F356E"/>
    <w:rsid w:val="00702C08"/>
    <w:rsid w:val="0070335D"/>
    <w:rsid w:val="007145AC"/>
    <w:rsid w:val="00724429"/>
    <w:rsid w:val="00725E2B"/>
    <w:rsid w:val="00726F87"/>
    <w:rsid w:val="00733F44"/>
    <w:rsid w:val="007371E7"/>
    <w:rsid w:val="007403FF"/>
    <w:rsid w:val="0074255B"/>
    <w:rsid w:val="007505F0"/>
    <w:rsid w:val="007559FF"/>
    <w:rsid w:val="007567FE"/>
    <w:rsid w:val="00770991"/>
    <w:rsid w:val="007719FA"/>
    <w:rsid w:val="00775C14"/>
    <w:rsid w:val="007865D6"/>
    <w:rsid w:val="007A2778"/>
    <w:rsid w:val="007B58C6"/>
    <w:rsid w:val="007B5927"/>
    <w:rsid w:val="007B6A72"/>
    <w:rsid w:val="007C0172"/>
    <w:rsid w:val="007C6E33"/>
    <w:rsid w:val="007D1F24"/>
    <w:rsid w:val="007F1EA4"/>
    <w:rsid w:val="007F503B"/>
    <w:rsid w:val="00802AA1"/>
    <w:rsid w:val="00804A8E"/>
    <w:rsid w:val="008068B4"/>
    <w:rsid w:val="00810162"/>
    <w:rsid w:val="00812A1C"/>
    <w:rsid w:val="0081544A"/>
    <w:rsid w:val="00816ADE"/>
    <w:rsid w:val="00825461"/>
    <w:rsid w:val="0082627F"/>
    <w:rsid w:val="0082748F"/>
    <w:rsid w:val="00834677"/>
    <w:rsid w:val="008540CB"/>
    <w:rsid w:val="00857314"/>
    <w:rsid w:val="00861301"/>
    <w:rsid w:val="00861F16"/>
    <w:rsid w:val="008658F4"/>
    <w:rsid w:val="00871666"/>
    <w:rsid w:val="00874428"/>
    <w:rsid w:val="008811B3"/>
    <w:rsid w:val="0088160D"/>
    <w:rsid w:val="00884B9A"/>
    <w:rsid w:val="00886B3D"/>
    <w:rsid w:val="00891AB3"/>
    <w:rsid w:val="00892463"/>
    <w:rsid w:val="008973F4"/>
    <w:rsid w:val="008A3501"/>
    <w:rsid w:val="008B2ED3"/>
    <w:rsid w:val="008C5206"/>
    <w:rsid w:val="008C6FB7"/>
    <w:rsid w:val="008D6A8F"/>
    <w:rsid w:val="008D76C9"/>
    <w:rsid w:val="008E416D"/>
    <w:rsid w:val="008E4EAF"/>
    <w:rsid w:val="008E503E"/>
    <w:rsid w:val="008E5E9C"/>
    <w:rsid w:val="008E7E2B"/>
    <w:rsid w:val="008F7F8C"/>
    <w:rsid w:val="00900E78"/>
    <w:rsid w:val="0090301C"/>
    <w:rsid w:val="009037CE"/>
    <w:rsid w:val="009038DE"/>
    <w:rsid w:val="0090671B"/>
    <w:rsid w:val="0091176E"/>
    <w:rsid w:val="00912D3C"/>
    <w:rsid w:val="009132A1"/>
    <w:rsid w:val="00920551"/>
    <w:rsid w:val="00921CEF"/>
    <w:rsid w:val="009271F7"/>
    <w:rsid w:val="00932E95"/>
    <w:rsid w:val="00934E8E"/>
    <w:rsid w:val="00937A90"/>
    <w:rsid w:val="00940C88"/>
    <w:rsid w:val="00943A6B"/>
    <w:rsid w:val="009528A5"/>
    <w:rsid w:val="00956A63"/>
    <w:rsid w:val="00960340"/>
    <w:rsid w:val="0097110C"/>
    <w:rsid w:val="00975D13"/>
    <w:rsid w:val="009803D8"/>
    <w:rsid w:val="00995BC8"/>
    <w:rsid w:val="009A022E"/>
    <w:rsid w:val="009A5688"/>
    <w:rsid w:val="009B3D93"/>
    <w:rsid w:val="009B66A3"/>
    <w:rsid w:val="009C4E6C"/>
    <w:rsid w:val="009C5B78"/>
    <w:rsid w:val="009C792C"/>
    <w:rsid w:val="009D05CB"/>
    <w:rsid w:val="009E4A1D"/>
    <w:rsid w:val="009F5FE8"/>
    <w:rsid w:val="009F69E5"/>
    <w:rsid w:val="009F7BDD"/>
    <w:rsid w:val="00A064EA"/>
    <w:rsid w:val="00A3049B"/>
    <w:rsid w:val="00A30F11"/>
    <w:rsid w:val="00A34596"/>
    <w:rsid w:val="00A34D35"/>
    <w:rsid w:val="00A3613B"/>
    <w:rsid w:val="00A53FB4"/>
    <w:rsid w:val="00A5451B"/>
    <w:rsid w:val="00A555EB"/>
    <w:rsid w:val="00A67DEB"/>
    <w:rsid w:val="00A76EA0"/>
    <w:rsid w:val="00A7746A"/>
    <w:rsid w:val="00A847C8"/>
    <w:rsid w:val="00AA31D3"/>
    <w:rsid w:val="00AA3FC4"/>
    <w:rsid w:val="00AB1C2A"/>
    <w:rsid w:val="00AB36A4"/>
    <w:rsid w:val="00AB7357"/>
    <w:rsid w:val="00AC6274"/>
    <w:rsid w:val="00AC692D"/>
    <w:rsid w:val="00AD360D"/>
    <w:rsid w:val="00AD703C"/>
    <w:rsid w:val="00AD79C4"/>
    <w:rsid w:val="00AE2299"/>
    <w:rsid w:val="00AF0B13"/>
    <w:rsid w:val="00AF5046"/>
    <w:rsid w:val="00B05FE1"/>
    <w:rsid w:val="00B06257"/>
    <w:rsid w:val="00B10724"/>
    <w:rsid w:val="00B2150E"/>
    <w:rsid w:val="00B24B61"/>
    <w:rsid w:val="00B27F8A"/>
    <w:rsid w:val="00B43846"/>
    <w:rsid w:val="00B4715A"/>
    <w:rsid w:val="00B537B6"/>
    <w:rsid w:val="00B55A54"/>
    <w:rsid w:val="00B56119"/>
    <w:rsid w:val="00B62F1B"/>
    <w:rsid w:val="00B63A75"/>
    <w:rsid w:val="00B73CEF"/>
    <w:rsid w:val="00B75249"/>
    <w:rsid w:val="00B91D2D"/>
    <w:rsid w:val="00B92C7E"/>
    <w:rsid w:val="00BA7C25"/>
    <w:rsid w:val="00BB0EBC"/>
    <w:rsid w:val="00BB3EAB"/>
    <w:rsid w:val="00BB52CA"/>
    <w:rsid w:val="00BB6DF2"/>
    <w:rsid w:val="00BC200A"/>
    <w:rsid w:val="00BC4675"/>
    <w:rsid w:val="00BC6B29"/>
    <w:rsid w:val="00BD215A"/>
    <w:rsid w:val="00BE31B5"/>
    <w:rsid w:val="00BE6843"/>
    <w:rsid w:val="00BF11B4"/>
    <w:rsid w:val="00BF2573"/>
    <w:rsid w:val="00BF50BF"/>
    <w:rsid w:val="00C106BC"/>
    <w:rsid w:val="00C11A13"/>
    <w:rsid w:val="00C12346"/>
    <w:rsid w:val="00C260D2"/>
    <w:rsid w:val="00C35E1A"/>
    <w:rsid w:val="00C37A60"/>
    <w:rsid w:val="00C401FA"/>
    <w:rsid w:val="00C443D4"/>
    <w:rsid w:val="00C67D30"/>
    <w:rsid w:val="00C70202"/>
    <w:rsid w:val="00C717E0"/>
    <w:rsid w:val="00C80D3C"/>
    <w:rsid w:val="00C824F2"/>
    <w:rsid w:val="00C84E03"/>
    <w:rsid w:val="00C90844"/>
    <w:rsid w:val="00CA68B3"/>
    <w:rsid w:val="00CB206F"/>
    <w:rsid w:val="00CB2DF0"/>
    <w:rsid w:val="00CC25B3"/>
    <w:rsid w:val="00CC3603"/>
    <w:rsid w:val="00CC4B88"/>
    <w:rsid w:val="00CC7539"/>
    <w:rsid w:val="00CC7AB6"/>
    <w:rsid w:val="00CD3E7E"/>
    <w:rsid w:val="00CD4D25"/>
    <w:rsid w:val="00CE4DA8"/>
    <w:rsid w:val="00CE5826"/>
    <w:rsid w:val="00CE5AAA"/>
    <w:rsid w:val="00CE6791"/>
    <w:rsid w:val="00CE67D0"/>
    <w:rsid w:val="00CF60EC"/>
    <w:rsid w:val="00D004C8"/>
    <w:rsid w:val="00D420DC"/>
    <w:rsid w:val="00D449CB"/>
    <w:rsid w:val="00D5543B"/>
    <w:rsid w:val="00D5659C"/>
    <w:rsid w:val="00D63530"/>
    <w:rsid w:val="00D63F86"/>
    <w:rsid w:val="00D716BD"/>
    <w:rsid w:val="00D76F63"/>
    <w:rsid w:val="00D81AA2"/>
    <w:rsid w:val="00D822DD"/>
    <w:rsid w:val="00D8538C"/>
    <w:rsid w:val="00D91C9B"/>
    <w:rsid w:val="00D93CF3"/>
    <w:rsid w:val="00D946B3"/>
    <w:rsid w:val="00DA453C"/>
    <w:rsid w:val="00DB18F4"/>
    <w:rsid w:val="00DC25FA"/>
    <w:rsid w:val="00DC6AB5"/>
    <w:rsid w:val="00DE150E"/>
    <w:rsid w:val="00DE6348"/>
    <w:rsid w:val="00DF519E"/>
    <w:rsid w:val="00E10152"/>
    <w:rsid w:val="00E149A2"/>
    <w:rsid w:val="00E17745"/>
    <w:rsid w:val="00E200F6"/>
    <w:rsid w:val="00E205DD"/>
    <w:rsid w:val="00E211DF"/>
    <w:rsid w:val="00E225B0"/>
    <w:rsid w:val="00E328AA"/>
    <w:rsid w:val="00E40E38"/>
    <w:rsid w:val="00E51A5E"/>
    <w:rsid w:val="00E52C19"/>
    <w:rsid w:val="00E61829"/>
    <w:rsid w:val="00E642B0"/>
    <w:rsid w:val="00E7009C"/>
    <w:rsid w:val="00E71E1C"/>
    <w:rsid w:val="00E71E4C"/>
    <w:rsid w:val="00E724F5"/>
    <w:rsid w:val="00E73996"/>
    <w:rsid w:val="00E73AF0"/>
    <w:rsid w:val="00E75356"/>
    <w:rsid w:val="00E75889"/>
    <w:rsid w:val="00EA4CD5"/>
    <w:rsid w:val="00EB17C1"/>
    <w:rsid w:val="00EB351F"/>
    <w:rsid w:val="00EB45C4"/>
    <w:rsid w:val="00EB54DA"/>
    <w:rsid w:val="00EB666B"/>
    <w:rsid w:val="00EC6E45"/>
    <w:rsid w:val="00ED175F"/>
    <w:rsid w:val="00ED26C7"/>
    <w:rsid w:val="00ED27C7"/>
    <w:rsid w:val="00F10905"/>
    <w:rsid w:val="00F21DCA"/>
    <w:rsid w:val="00F22258"/>
    <w:rsid w:val="00F25DF7"/>
    <w:rsid w:val="00F25E97"/>
    <w:rsid w:val="00F31713"/>
    <w:rsid w:val="00F42376"/>
    <w:rsid w:val="00F47FB8"/>
    <w:rsid w:val="00F56355"/>
    <w:rsid w:val="00F703F1"/>
    <w:rsid w:val="00F72973"/>
    <w:rsid w:val="00F80099"/>
    <w:rsid w:val="00F90893"/>
    <w:rsid w:val="00FA0459"/>
    <w:rsid w:val="00FC043A"/>
    <w:rsid w:val="00FD7416"/>
    <w:rsid w:val="00FE017B"/>
    <w:rsid w:val="00FE09AB"/>
    <w:rsid w:val="00FE126F"/>
    <w:rsid w:val="00FE1EFF"/>
    <w:rsid w:val="00FF1B10"/>
    <w:rsid w:val="00FF21DE"/>
    <w:rsid w:val="00FF599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B6E19"/>
  <w15:docId w15:val="{19D2CBE1-A016-42B5-89B4-BFF6A81F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uiPriority="0"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011"/>
    <w:pPr>
      <w:spacing w:line="360" w:lineRule="auto"/>
    </w:pPr>
    <w:rPr>
      <w:rFonts w:asciiTheme="minorHAnsi" w:hAnsiTheme="minorHAnsi"/>
      <w:sz w:val="24"/>
      <w:lang w:val="en-GB"/>
    </w:rPr>
  </w:style>
  <w:style w:type="paragraph" w:styleId="Heading1">
    <w:name w:val="heading 1"/>
    <w:basedOn w:val="Normal"/>
    <w:next w:val="Normal"/>
    <w:qFormat/>
    <w:rsid w:val="005552BE"/>
    <w:pPr>
      <w:keepNext/>
      <w:spacing w:before="240" w:after="60"/>
      <w:outlineLvl w:val="0"/>
    </w:pPr>
    <w:rPr>
      <w:rFonts w:ascii="Arial" w:hAnsi="Arial"/>
      <w:color w:val="1F497D" w:themeColor="text2"/>
      <w:kern w:val="28"/>
      <w:sz w:val="34"/>
    </w:rPr>
  </w:style>
  <w:style w:type="paragraph" w:styleId="Heading2">
    <w:name w:val="heading 2"/>
    <w:basedOn w:val="Normal"/>
    <w:next w:val="Normal"/>
    <w:link w:val="Heading2Char"/>
    <w:uiPriority w:val="9"/>
    <w:unhideWhenUsed/>
    <w:qFormat/>
    <w:rsid w:val="005552BE"/>
    <w:pPr>
      <w:keepNext/>
      <w:keepLines/>
      <w:spacing w:before="200"/>
      <w:outlineLvl w:val="1"/>
    </w:pPr>
    <w:rPr>
      <w:rFonts w:ascii="Arial" w:eastAsiaTheme="majorEastAsia" w:hAnsi="Arial" w:cstheme="majorBidi"/>
      <w:b/>
      <w:bCs/>
      <w:color w:val="000000" w:themeColor="text1"/>
      <w:sz w:val="28"/>
      <w:szCs w:val="26"/>
    </w:rPr>
  </w:style>
  <w:style w:type="paragraph" w:styleId="Heading3">
    <w:name w:val="heading 3"/>
    <w:basedOn w:val="Normal"/>
    <w:next w:val="Normal"/>
    <w:link w:val="Heading3Char"/>
    <w:uiPriority w:val="9"/>
    <w:qFormat/>
    <w:rsid w:val="00150E7E"/>
    <w:pPr>
      <w:keepNext/>
      <w:keepLines/>
      <w:spacing w:before="200"/>
      <w:outlineLvl w:val="2"/>
    </w:pPr>
    <w:rPr>
      <w:rFonts w:ascii="Cambria" w:hAnsi="Cambria"/>
      <w:b/>
      <w:bCs/>
      <w:color w:val="4F81BD"/>
    </w:rPr>
  </w:style>
  <w:style w:type="paragraph" w:styleId="Heading5">
    <w:name w:val="heading 5"/>
    <w:basedOn w:val="Normal"/>
    <w:next w:val="Normal"/>
    <w:qFormat/>
    <w:rsid w:val="00B2150E"/>
    <w:pPr>
      <w:keepNext/>
      <w:jc w:val="center"/>
      <w:outlineLvl w:val="4"/>
    </w:pPr>
    <w:rPr>
      <w:rFonts w:ascii="Arial" w:hAnsi="Arial"/>
      <w:sz w:val="40"/>
    </w:rPr>
  </w:style>
  <w:style w:type="paragraph" w:styleId="Heading6">
    <w:name w:val="heading 6"/>
    <w:basedOn w:val="Normal"/>
    <w:next w:val="Normal"/>
    <w:qFormat/>
    <w:rsid w:val="00B2150E"/>
    <w:pPr>
      <w:keepNext/>
      <w:outlineLvl w:val="5"/>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2150E"/>
    <w:pPr>
      <w:tabs>
        <w:tab w:val="center" w:pos="4153"/>
        <w:tab w:val="right" w:pos="8306"/>
      </w:tabs>
    </w:pPr>
    <w:rPr>
      <w:lang w:val="en-AU"/>
    </w:rPr>
  </w:style>
  <w:style w:type="paragraph" w:styleId="Footer">
    <w:name w:val="footer"/>
    <w:basedOn w:val="Normal"/>
    <w:semiHidden/>
    <w:rsid w:val="00B2150E"/>
    <w:pPr>
      <w:tabs>
        <w:tab w:val="center" w:pos="4153"/>
        <w:tab w:val="right" w:pos="8306"/>
      </w:tabs>
    </w:pPr>
  </w:style>
  <w:style w:type="character" w:styleId="PageNumber">
    <w:name w:val="page number"/>
    <w:basedOn w:val="DefaultParagraphFont"/>
    <w:semiHidden/>
    <w:rsid w:val="00B2150E"/>
  </w:style>
  <w:style w:type="paragraph" w:customStyle="1" w:styleId="1">
    <w:name w:val="列出段落1"/>
    <w:basedOn w:val="Normal"/>
    <w:uiPriority w:val="34"/>
    <w:qFormat/>
    <w:rsid w:val="003D1F6F"/>
    <w:pPr>
      <w:ind w:left="720"/>
      <w:contextualSpacing/>
    </w:pPr>
  </w:style>
  <w:style w:type="paragraph" w:customStyle="1" w:styleId="Contenthead">
    <w:name w:val="Content head"/>
    <w:basedOn w:val="Heading3"/>
    <w:next w:val="Heading3"/>
    <w:autoRedefine/>
    <w:rsid w:val="00150E7E"/>
    <w:pPr>
      <w:keepLines w:val="0"/>
      <w:spacing w:before="120"/>
      <w:ind w:left="540"/>
    </w:pPr>
    <w:rPr>
      <w:rFonts w:ascii="Times" w:eastAsia="Times New Roman" w:hAnsi="Times"/>
      <w:bCs w:val="0"/>
      <w:color w:val="000000"/>
      <w:sz w:val="28"/>
      <w:lang w:val="en-US"/>
    </w:rPr>
  </w:style>
  <w:style w:type="character" w:customStyle="1" w:styleId="Heading3Char">
    <w:name w:val="Heading 3 Char"/>
    <w:link w:val="Heading3"/>
    <w:uiPriority w:val="9"/>
    <w:semiHidden/>
    <w:rsid w:val="00150E7E"/>
    <w:rPr>
      <w:rFonts w:ascii="Cambria" w:eastAsia="SimSun" w:hAnsi="Cambria" w:cs="Times New Roman"/>
      <w:b/>
      <w:bCs/>
      <w:color w:val="4F81BD"/>
      <w:sz w:val="24"/>
      <w:lang w:val="en-GB"/>
    </w:rPr>
  </w:style>
  <w:style w:type="character" w:styleId="Hyperlink">
    <w:name w:val="Hyperlink"/>
    <w:uiPriority w:val="99"/>
    <w:unhideWhenUsed/>
    <w:rsid w:val="00150E7E"/>
    <w:rPr>
      <w:color w:val="0000FF"/>
      <w:u w:val="single"/>
    </w:rPr>
  </w:style>
  <w:style w:type="paragraph" w:customStyle="1" w:styleId="TOCEntry">
    <w:name w:val="TOCEntry"/>
    <w:basedOn w:val="Normal"/>
    <w:rsid w:val="00150E7E"/>
    <w:pPr>
      <w:keepNext/>
      <w:keepLines/>
      <w:spacing w:before="120" w:after="240" w:line="240" w:lineRule="atLeast"/>
    </w:pPr>
    <w:rPr>
      <w:rFonts w:ascii="Times" w:hAnsi="Times"/>
      <w:b/>
      <w:sz w:val="36"/>
      <w:lang w:val="en-US"/>
    </w:rPr>
  </w:style>
  <w:style w:type="paragraph" w:styleId="BalloonText">
    <w:name w:val="Balloon Text"/>
    <w:basedOn w:val="Normal"/>
    <w:link w:val="BalloonTextChar"/>
    <w:uiPriority w:val="99"/>
    <w:semiHidden/>
    <w:unhideWhenUsed/>
    <w:rsid w:val="006236A5"/>
    <w:rPr>
      <w:sz w:val="18"/>
      <w:szCs w:val="18"/>
    </w:rPr>
  </w:style>
  <w:style w:type="character" w:customStyle="1" w:styleId="BalloonTextChar">
    <w:name w:val="Balloon Text Char"/>
    <w:basedOn w:val="DefaultParagraphFont"/>
    <w:link w:val="BalloonText"/>
    <w:uiPriority w:val="99"/>
    <w:semiHidden/>
    <w:rsid w:val="006236A5"/>
    <w:rPr>
      <w:sz w:val="18"/>
      <w:szCs w:val="18"/>
      <w:lang w:val="en-GB"/>
    </w:rPr>
  </w:style>
  <w:style w:type="character" w:customStyle="1" w:styleId="apple-converted-space">
    <w:name w:val="apple-converted-space"/>
    <w:basedOn w:val="DefaultParagraphFont"/>
    <w:rsid w:val="002A260F"/>
  </w:style>
  <w:style w:type="paragraph" w:styleId="ListParagraph">
    <w:name w:val="List Paragraph"/>
    <w:basedOn w:val="Normal"/>
    <w:uiPriority w:val="34"/>
    <w:qFormat/>
    <w:rsid w:val="00FF21DE"/>
    <w:pPr>
      <w:ind w:left="720"/>
      <w:contextualSpacing/>
    </w:pPr>
  </w:style>
  <w:style w:type="paragraph" w:styleId="TOCHeading">
    <w:name w:val="TOC Heading"/>
    <w:basedOn w:val="Heading1"/>
    <w:next w:val="Normal"/>
    <w:uiPriority w:val="39"/>
    <w:semiHidden/>
    <w:unhideWhenUsed/>
    <w:qFormat/>
    <w:rsid w:val="001A64D3"/>
    <w:pPr>
      <w:keepLines/>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val="en-US" w:eastAsia="en-US"/>
    </w:rPr>
  </w:style>
  <w:style w:type="paragraph" w:styleId="TOC1">
    <w:name w:val="toc 1"/>
    <w:basedOn w:val="Normal"/>
    <w:next w:val="Normal"/>
    <w:autoRedefine/>
    <w:uiPriority w:val="39"/>
    <w:unhideWhenUsed/>
    <w:rsid w:val="001A64D3"/>
    <w:pPr>
      <w:spacing w:after="100"/>
    </w:pPr>
  </w:style>
  <w:style w:type="character" w:customStyle="1" w:styleId="Heading2Char">
    <w:name w:val="Heading 2 Char"/>
    <w:basedOn w:val="DefaultParagraphFont"/>
    <w:link w:val="Heading2"/>
    <w:uiPriority w:val="9"/>
    <w:rsid w:val="005552BE"/>
    <w:rPr>
      <w:rFonts w:ascii="Arial" w:eastAsiaTheme="majorEastAsia" w:hAnsi="Arial" w:cstheme="majorBidi"/>
      <w:b/>
      <w:bCs/>
      <w:color w:val="000000" w:themeColor="text1"/>
      <w:sz w:val="28"/>
      <w:szCs w:val="26"/>
      <w:lang w:val="en-GB"/>
    </w:rPr>
  </w:style>
  <w:style w:type="paragraph" w:styleId="TOC2">
    <w:name w:val="toc 2"/>
    <w:basedOn w:val="Normal"/>
    <w:next w:val="Normal"/>
    <w:autoRedefine/>
    <w:uiPriority w:val="39"/>
    <w:unhideWhenUsed/>
    <w:rsid w:val="005E5D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014903">
      <w:bodyDiv w:val="1"/>
      <w:marLeft w:val="0"/>
      <w:marRight w:val="0"/>
      <w:marTop w:val="0"/>
      <w:marBottom w:val="0"/>
      <w:divBdr>
        <w:top w:val="none" w:sz="0" w:space="0" w:color="auto"/>
        <w:left w:val="none" w:sz="0" w:space="0" w:color="auto"/>
        <w:bottom w:val="none" w:sz="0" w:space="0" w:color="auto"/>
        <w:right w:val="none" w:sz="0" w:space="0" w:color="auto"/>
      </w:divBdr>
      <w:divsChild>
        <w:div w:id="1019115790">
          <w:marLeft w:val="547"/>
          <w:marRight w:val="0"/>
          <w:marTop w:val="154"/>
          <w:marBottom w:val="0"/>
          <w:divBdr>
            <w:top w:val="none" w:sz="0" w:space="0" w:color="auto"/>
            <w:left w:val="none" w:sz="0" w:space="0" w:color="auto"/>
            <w:bottom w:val="none" w:sz="0" w:space="0" w:color="auto"/>
            <w:right w:val="none" w:sz="0" w:space="0" w:color="auto"/>
          </w:divBdr>
        </w:div>
        <w:div w:id="1263802923">
          <w:marLeft w:val="547"/>
          <w:marRight w:val="0"/>
          <w:marTop w:val="154"/>
          <w:marBottom w:val="0"/>
          <w:divBdr>
            <w:top w:val="none" w:sz="0" w:space="0" w:color="auto"/>
            <w:left w:val="none" w:sz="0" w:space="0" w:color="auto"/>
            <w:bottom w:val="none" w:sz="0" w:space="0" w:color="auto"/>
            <w:right w:val="none" w:sz="0" w:space="0" w:color="auto"/>
          </w:divBdr>
        </w:div>
        <w:div w:id="1790005225">
          <w:marLeft w:val="547"/>
          <w:marRight w:val="0"/>
          <w:marTop w:val="154"/>
          <w:marBottom w:val="0"/>
          <w:divBdr>
            <w:top w:val="none" w:sz="0" w:space="0" w:color="auto"/>
            <w:left w:val="none" w:sz="0" w:space="0" w:color="auto"/>
            <w:bottom w:val="none" w:sz="0" w:space="0" w:color="auto"/>
            <w:right w:val="none" w:sz="0" w:space="0" w:color="auto"/>
          </w:divBdr>
        </w:div>
        <w:div w:id="1079329220">
          <w:marLeft w:val="547"/>
          <w:marRight w:val="0"/>
          <w:marTop w:val="154"/>
          <w:marBottom w:val="0"/>
          <w:divBdr>
            <w:top w:val="none" w:sz="0" w:space="0" w:color="auto"/>
            <w:left w:val="none" w:sz="0" w:space="0" w:color="auto"/>
            <w:bottom w:val="none" w:sz="0" w:space="0" w:color="auto"/>
            <w:right w:val="none" w:sz="0" w:space="0" w:color="auto"/>
          </w:divBdr>
        </w:div>
        <w:div w:id="573394610">
          <w:marLeft w:val="547"/>
          <w:marRight w:val="0"/>
          <w:marTop w:val="154"/>
          <w:marBottom w:val="0"/>
          <w:divBdr>
            <w:top w:val="none" w:sz="0" w:space="0" w:color="auto"/>
            <w:left w:val="none" w:sz="0" w:space="0" w:color="auto"/>
            <w:bottom w:val="none" w:sz="0" w:space="0" w:color="auto"/>
            <w:right w:val="none" w:sz="0" w:space="0" w:color="auto"/>
          </w:divBdr>
        </w:div>
        <w:div w:id="580142313">
          <w:marLeft w:val="547"/>
          <w:marRight w:val="0"/>
          <w:marTop w:val="154"/>
          <w:marBottom w:val="0"/>
          <w:divBdr>
            <w:top w:val="none" w:sz="0" w:space="0" w:color="auto"/>
            <w:left w:val="none" w:sz="0" w:space="0" w:color="auto"/>
            <w:bottom w:val="none" w:sz="0" w:space="0" w:color="auto"/>
            <w:right w:val="none" w:sz="0" w:space="0" w:color="auto"/>
          </w:divBdr>
        </w:div>
      </w:divsChild>
    </w:div>
    <w:div w:id="1370882186">
      <w:bodyDiv w:val="1"/>
      <w:marLeft w:val="0"/>
      <w:marRight w:val="0"/>
      <w:marTop w:val="0"/>
      <w:marBottom w:val="0"/>
      <w:divBdr>
        <w:top w:val="none" w:sz="0" w:space="0" w:color="auto"/>
        <w:left w:val="none" w:sz="0" w:space="0" w:color="auto"/>
        <w:bottom w:val="none" w:sz="0" w:space="0" w:color="auto"/>
        <w:right w:val="none" w:sz="0" w:space="0" w:color="auto"/>
      </w:divBdr>
    </w:div>
    <w:div w:id="1798522636">
      <w:bodyDiv w:val="1"/>
      <w:marLeft w:val="0"/>
      <w:marRight w:val="0"/>
      <w:marTop w:val="0"/>
      <w:marBottom w:val="0"/>
      <w:divBdr>
        <w:top w:val="none" w:sz="0" w:space="0" w:color="auto"/>
        <w:left w:val="none" w:sz="0" w:space="0" w:color="auto"/>
        <w:bottom w:val="none" w:sz="0" w:space="0" w:color="auto"/>
        <w:right w:val="none" w:sz="0" w:space="0" w:color="auto"/>
      </w:divBdr>
      <w:divsChild>
        <w:div w:id="156964571">
          <w:marLeft w:val="547"/>
          <w:marRight w:val="0"/>
          <w:marTop w:val="0"/>
          <w:marBottom w:val="0"/>
          <w:divBdr>
            <w:top w:val="none" w:sz="0" w:space="0" w:color="auto"/>
            <w:left w:val="none" w:sz="0" w:space="0" w:color="auto"/>
            <w:bottom w:val="none" w:sz="0" w:space="0" w:color="auto"/>
            <w:right w:val="none" w:sz="0" w:space="0" w:color="auto"/>
          </w:divBdr>
        </w:div>
      </w:divsChild>
    </w:div>
    <w:div w:id="1847591278">
      <w:bodyDiv w:val="1"/>
      <w:marLeft w:val="0"/>
      <w:marRight w:val="0"/>
      <w:marTop w:val="0"/>
      <w:marBottom w:val="0"/>
      <w:divBdr>
        <w:top w:val="none" w:sz="0" w:space="0" w:color="auto"/>
        <w:left w:val="none" w:sz="0" w:space="0" w:color="auto"/>
        <w:bottom w:val="none" w:sz="0" w:space="0" w:color="auto"/>
        <w:right w:val="none" w:sz="0" w:space="0" w:color="auto"/>
      </w:divBdr>
      <w:divsChild>
        <w:div w:id="674848747">
          <w:marLeft w:val="547"/>
          <w:marRight w:val="0"/>
          <w:marTop w:val="154"/>
          <w:marBottom w:val="0"/>
          <w:divBdr>
            <w:top w:val="none" w:sz="0" w:space="0" w:color="auto"/>
            <w:left w:val="none" w:sz="0" w:space="0" w:color="auto"/>
            <w:bottom w:val="none" w:sz="0" w:space="0" w:color="auto"/>
            <w:right w:val="none" w:sz="0" w:space="0" w:color="auto"/>
          </w:divBdr>
        </w:div>
        <w:div w:id="1465006644">
          <w:marLeft w:val="547"/>
          <w:marRight w:val="0"/>
          <w:marTop w:val="154"/>
          <w:marBottom w:val="0"/>
          <w:divBdr>
            <w:top w:val="none" w:sz="0" w:space="0" w:color="auto"/>
            <w:left w:val="none" w:sz="0" w:space="0" w:color="auto"/>
            <w:bottom w:val="none" w:sz="0" w:space="0" w:color="auto"/>
            <w:right w:val="none" w:sz="0" w:space="0" w:color="auto"/>
          </w:divBdr>
        </w:div>
        <w:div w:id="43912561">
          <w:marLeft w:val="547"/>
          <w:marRight w:val="0"/>
          <w:marTop w:val="154"/>
          <w:marBottom w:val="0"/>
          <w:divBdr>
            <w:top w:val="none" w:sz="0" w:space="0" w:color="auto"/>
            <w:left w:val="none" w:sz="0" w:space="0" w:color="auto"/>
            <w:bottom w:val="none" w:sz="0" w:space="0" w:color="auto"/>
            <w:right w:val="none" w:sz="0" w:space="0" w:color="auto"/>
          </w:divBdr>
        </w:div>
        <w:div w:id="1028023535">
          <w:marLeft w:val="547"/>
          <w:marRight w:val="0"/>
          <w:marTop w:val="154"/>
          <w:marBottom w:val="0"/>
          <w:divBdr>
            <w:top w:val="none" w:sz="0" w:space="0" w:color="auto"/>
            <w:left w:val="none" w:sz="0" w:space="0" w:color="auto"/>
            <w:bottom w:val="none" w:sz="0" w:space="0" w:color="auto"/>
            <w:right w:val="none" w:sz="0" w:space="0" w:color="auto"/>
          </w:divBdr>
        </w:div>
        <w:div w:id="1018657217">
          <w:marLeft w:val="547"/>
          <w:marRight w:val="0"/>
          <w:marTop w:val="154"/>
          <w:marBottom w:val="0"/>
          <w:divBdr>
            <w:top w:val="none" w:sz="0" w:space="0" w:color="auto"/>
            <w:left w:val="none" w:sz="0" w:space="0" w:color="auto"/>
            <w:bottom w:val="none" w:sz="0" w:space="0" w:color="auto"/>
            <w:right w:val="none" w:sz="0" w:space="0" w:color="auto"/>
          </w:divBdr>
        </w:div>
        <w:div w:id="40117675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3289DA5-8E03-464B-A228-BAF06FBEB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RS</vt:lpstr>
    </vt:vector>
  </TitlesOfParts>
  <Company>vut</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dc:title>
  <dc:creator>Guangyan Huang</dc:creator>
  <cp:lastModifiedBy>Tenzing Tsering Lama Lama</cp:lastModifiedBy>
  <cp:revision>2</cp:revision>
  <cp:lastPrinted>2013-02-25T02:43:00Z</cp:lastPrinted>
  <dcterms:created xsi:type="dcterms:W3CDTF">2026-08-05T13:04:00Z</dcterms:created>
  <dcterms:modified xsi:type="dcterms:W3CDTF">2026-08-05T13:04:00Z</dcterms:modified>
</cp:coreProperties>
</file>