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51B59" w14:textId="77777777" w:rsidR="00364D15" w:rsidRDefault="00364D15" w:rsidP="00364D15">
      <w:pPr>
        <w:jc w:val="center"/>
        <w:rPr>
          <w:b/>
          <w:sz w:val="26"/>
        </w:rPr>
      </w:pPr>
      <w:r>
        <w:rPr>
          <w:noProof/>
          <w:lang w:val="en-AU" w:eastAsia="en-AU"/>
        </w:rPr>
        <w:drawing>
          <wp:anchor distT="0" distB="0" distL="114300" distR="114300" simplePos="0" relativeHeight="251657216" behindDoc="1" locked="0" layoutInCell="1" allowOverlap="1" wp14:anchorId="4B719FC5" wp14:editId="29969E35">
            <wp:simplePos x="0" y="0"/>
            <wp:positionH relativeFrom="column">
              <wp:posOffset>-1263650</wp:posOffset>
            </wp:positionH>
            <wp:positionV relativeFrom="paragraph">
              <wp:posOffset>-868680</wp:posOffset>
            </wp:positionV>
            <wp:extent cx="7564755" cy="10687685"/>
            <wp:effectExtent l="1905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7564755" cy="10687685"/>
                    </a:xfrm>
                    <a:prstGeom prst="rect">
                      <a:avLst/>
                    </a:prstGeom>
                    <a:noFill/>
                    <a:ln w="9525">
                      <a:noFill/>
                      <a:miter lim="800000"/>
                      <a:headEnd/>
                      <a:tailEnd/>
                    </a:ln>
                  </pic:spPr>
                </pic:pic>
              </a:graphicData>
            </a:graphic>
          </wp:anchor>
        </w:drawing>
      </w:r>
      <w:r>
        <w:rPr>
          <w:noProof/>
          <w:lang w:val="en-US" w:eastAsia="ko-KR"/>
        </w:rPr>
        <w:br/>
      </w:r>
    </w:p>
    <w:p w14:paraId="7BF70C0E" w14:textId="77777777" w:rsidR="00364D15" w:rsidRDefault="00364D15" w:rsidP="00364D15">
      <w:pPr>
        <w:jc w:val="center"/>
        <w:rPr>
          <w:b/>
          <w:sz w:val="26"/>
        </w:rPr>
      </w:pPr>
    </w:p>
    <w:p w14:paraId="4F967669" w14:textId="77777777" w:rsidR="00364D15" w:rsidRDefault="00364D15" w:rsidP="00364D15">
      <w:pPr>
        <w:jc w:val="center"/>
        <w:rPr>
          <w:b/>
          <w:sz w:val="26"/>
        </w:rPr>
      </w:pPr>
    </w:p>
    <w:p w14:paraId="5A4987C3" w14:textId="77777777" w:rsidR="00364D15" w:rsidRDefault="00364D15" w:rsidP="00364D15">
      <w:pPr>
        <w:jc w:val="center"/>
        <w:rPr>
          <w:b/>
          <w:sz w:val="26"/>
        </w:rPr>
      </w:pPr>
    </w:p>
    <w:p w14:paraId="51EA3A13" w14:textId="77777777" w:rsidR="00364D15" w:rsidRDefault="00364D15" w:rsidP="00364D15">
      <w:pPr>
        <w:jc w:val="center"/>
        <w:rPr>
          <w:b/>
          <w:sz w:val="26"/>
        </w:rPr>
      </w:pPr>
    </w:p>
    <w:p w14:paraId="21C2DCDF" w14:textId="77777777" w:rsidR="00364D15" w:rsidRDefault="00364D15" w:rsidP="00364D15">
      <w:pPr>
        <w:jc w:val="center"/>
        <w:rPr>
          <w:b/>
          <w:sz w:val="26"/>
        </w:rPr>
      </w:pPr>
    </w:p>
    <w:p w14:paraId="4BA0150D" w14:textId="77777777" w:rsidR="00364D15" w:rsidRDefault="00364D15" w:rsidP="00364D15">
      <w:pPr>
        <w:jc w:val="center"/>
        <w:rPr>
          <w:b/>
          <w:sz w:val="26"/>
        </w:rPr>
      </w:pPr>
    </w:p>
    <w:p w14:paraId="57547CD9" w14:textId="77777777" w:rsidR="00364D15" w:rsidRDefault="00364D15" w:rsidP="00364D15">
      <w:pPr>
        <w:pStyle w:val="Heading5"/>
        <w:rPr>
          <w:b/>
        </w:rPr>
      </w:pPr>
      <w:r w:rsidRPr="00150C5E">
        <w:rPr>
          <w:b/>
        </w:rPr>
        <w:t>NIT6</w:t>
      </w:r>
      <w:r>
        <w:rPr>
          <w:b/>
        </w:rPr>
        <w:t>15</w:t>
      </w:r>
      <w:r w:rsidRPr="00150C5E">
        <w:rPr>
          <w:b/>
        </w:rPr>
        <w:t>0</w:t>
      </w:r>
    </w:p>
    <w:p w14:paraId="5F46649A" w14:textId="77777777" w:rsidR="00364D15" w:rsidRDefault="00364D15" w:rsidP="00364D15">
      <w:pPr>
        <w:pStyle w:val="Heading5"/>
        <w:rPr>
          <w:b/>
        </w:rPr>
      </w:pPr>
      <w:r>
        <w:rPr>
          <w:b/>
        </w:rPr>
        <w:t>Advanced Project</w:t>
      </w:r>
    </w:p>
    <w:p w14:paraId="2A8E44A2" w14:textId="77777777" w:rsidR="00364D15" w:rsidRPr="00AB7357" w:rsidRDefault="00364D15" w:rsidP="00364D15"/>
    <w:p w14:paraId="2EEBC8C7" w14:textId="77777777" w:rsidR="00364D15" w:rsidRPr="00364D15" w:rsidRDefault="00364D15" w:rsidP="00364D15">
      <w:pPr>
        <w:pStyle w:val="Heading5"/>
        <w:rPr>
          <w:szCs w:val="40"/>
        </w:rPr>
      </w:pPr>
      <w:r w:rsidRPr="00364D15">
        <w:rPr>
          <w:szCs w:val="40"/>
        </w:rPr>
        <w:t>System Analysis and Design Report</w:t>
      </w:r>
    </w:p>
    <w:p w14:paraId="2682508A" w14:textId="77777777" w:rsidR="00364D15" w:rsidRPr="00EF4541" w:rsidRDefault="00364D15" w:rsidP="00364D15"/>
    <w:p w14:paraId="7058743A" w14:textId="77777777" w:rsidR="00364D15" w:rsidRPr="005E6BD3" w:rsidRDefault="00061EAF" w:rsidP="00364D15">
      <w:pPr>
        <w:pStyle w:val="Heading5"/>
        <w:rPr>
          <w:color w:val="0000FF"/>
          <w:sz w:val="48"/>
        </w:rPr>
      </w:pPr>
      <w:r>
        <w:rPr>
          <w:color w:val="0000FF"/>
          <w:sz w:val="44"/>
        </w:rPr>
        <w:t>Sentinel: A Serverless, Multi-Region Website Health Monitoring Platform on AWS</w:t>
      </w:r>
    </w:p>
    <w:p w14:paraId="0C6FDAD2" w14:textId="77777777" w:rsidR="00364D15" w:rsidRDefault="00364D15" w:rsidP="00364D15">
      <w:pPr>
        <w:jc w:val="center"/>
        <w:rPr>
          <w:b/>
          <w:sz w:val="26"/>
        </w:rPr>
      </w:pPr>
    </w:p>
    <w:p w14:paraId="3A2A669B" w14:textId="77777777" w:rsidR="00CC7AB6" w:rsidRDefault="00CC7AB6" w:rsidP="001912F1">
      <w:pPr>
        <w:jc w:val="right"/>
        <w:rPr>
          <w:b/>
          <w:sz w:val="26"/>
        </w:rPr>
      </w:pPr>
    </w:p>
    <w:p w14:paraId="07AF2A9E" w14:textId="77777777" w:rsidR="00364D15" w:rsidRDefault="00364D15" w:rsidP="00364D15">
      <w:pPr>
        <w:spacing w:line="240" w:lineRule="auto"/>
        <w:ind w:firstLine="720"/>
        <w:rPr>
          <w:sz w:val="28"/>
        </w:rPr>
      </w:pPr>
      <w:r w:rsidRPr="00500FDD">
        <w:rPr>
          <w:b/>
          <w:sz w:val="28"/>
        </w:rPr>
        <w:t>Team Leader:</w:t>
      </w:r>
      <w:r>
        <w:rPr>
          <w:sz w:val="28"/>
        </w:rPr>
        <w:tab/>
      </w:r>
      <w:r w:rsidR="00061EAF">
        <w:rPr>
          <w:sz w:val="28"/>
        </w:rPr>
        <w:t>Tenzing Tsering Lama</w:t>
      </w:r>
    </w:p>
    <w:p w14:paraId="6602AEDC" w14:textId="77777777" w:rsidR="00364D15" w:rsidRDefault="00364D15" w:rsidP="00364D15">
      <w:pPr>
        <w:spacing w:line="240" w:lineRule="auto"/>
        <w:ind w:firstLine="720"/>
        <w:rPr>
          <w:sz w:val="28"/>
        </w:rPr>
      </w:pPr>
      <w:r w:rsidRPr="00500FDD">
        <w:rPr>
          <w:b/>
          <w:sz w:val="28"/>
        </w:rPr>
        <w:t>Team Members:</w:t>
      </w:r>
      <w:r>
        <w:rPr>
          <w:sz w:val="28"/>
        </w:rPr>
        <w:tab/>
      </w:r>
      <w:r w:rsidR="00061EAF">
        <w:rPr>
          <w:sz w:val="28"/>
        </w:rPr>
        <w:t>Samrat Neupane</w:t>
      </w:r>
    </w:p>
    <w:p w14:paraId="0FFB285C" w14:textId="77777777" w:rsidR="00364D15" w:rsidRDefault="00061EAF" w:rsidP="00364D15">
      <w:pPr>
        <w:spacing w:line="240" w:lineRule="auto"/>
        <w:ind w:left="2160" w:firstLine="720"/>
        <w:rPr>
          <w:sz w:val="28"/>
        </w:rPr>
      </w:pPr>
      <w:r>
        <w:rPr>
          <w:lang w:eastAsia="ko-KR"/>
        </w:rPr>
        <w:t>Md. Malik</w:t>
      </w:r>
    </w:p>
    <w:p w14:paraId="3147FD42" w14:textId="77777777" w:rsidR="00364D15" w:rsidRDefault="00364D15" w:rsidP="00364D15">
      <w:pPr>
        <w:spacing w:line="240" w:lineRule="auto"/>
        <w:ind w:firstLine="720"/>
        <w:rPr>
          <w:sz w:val="28"/>
        </w:rPr>
      </w:pPr>
    </w:p>
    <w:p w14:paraId="31CB8A6B" w14:textId="77777777" w:rsidR="00364D15" w:rsidRDefault="00364D15" w:rsidP="00061EAF">
      <w:pPr>
        <w:spacing w:line="240" w:lineRule="auto"/>
        <w:ind w:left="2880" w:hanging="2160"/>
        <w:rPr>
          <w:sz w:val="28"/>
        </w:rPr>
      </w:pPr>
      <w:r w:rsidRPr="00500FDD">
        <w:rPr>
          <w:b/>
          <w:sz w:val="28"/>
        </w:rPr>
        <w:t>Client:</w:t>
      </w:r>
      <w:r>
        <w:rPr>
          <w:sz w:val="28"/>
        </w:rPr>
        <w:tab/>
      </w:r>
      <w:r w:rsidR="00061EAF" w:rsidRPr="00CC7AB6">
        <w:rPr>
          <w:szCs w:val="24"/>
        </w:rPr>
        <w:t xml:space="preserve">Dr. Ayesha Ashfaq  </w:t>
      </w:r>
      <w:r w:rsidR="00061EAF">
        <w:rPr>
          <w:rFonts w:hint="eastAsia"/>
          <w:lang w:eastAsia="ko-KR"/>
        </w:rPr>
        <w:t xml:space="preserve"> </w:t>
      </w:r>
      <w:r w:rsidR="00061EAF">
        <w:rPr>
          <w:lang w:eastAsia="ko-KR"/>
        </w:rPr>
        <w:br/>
      </w:r>
      <w:r>
        <w:rPr>
          <w:rFonts w:hint="eastAsia"/>
          <w:lang w:eastAsia="ko-KR"/>
        </w:rPr>
        <w:t>VU Sydney</w:t>
      </w:r>
    </w:p>
    <w:p w14:paraId="688A029C" w14:textId="77777777" w:rsidR="00364D15" w:rsidRDefault="00364D15" w:rsidP="00364D15">
      <w:pPr>
        <w:spacing w:line="240" w:lineRule="auto"/>
        <w:ind w:firstLine="720"/>
        <w:rPr>
          <w:b/>
          <w:sz w:val="28"/>
        </w:rPr>
      </w:pPr>
    </w:p>
    <w:p w14:paraId="11930F6A" w14:textId="77777777" w:rsidR="00364D15" w:rsidRPr="00CC7AB6" w:rsidRDefault="00364D15" w:rsidP="00364D15">
      <w:pPr>
        <w:spacing w:line="240" w:lineRule="auto"/>
        <w:ind w:firstLine="720"/>
        <w:rPr>
          <w:szCs w:val="24"/>
        </w:rPr>
      </w:pPr>
      <w:r w:rsidRPr="00500FDD">
        <w:rPr>
          <w:b/>
          <w:sz w:val="28"/>
        </w:rPr>
        <w:t>Supervisor:</w:t>
      </w:r>
      <w:r w:rsidRPr="00500FDD">
        <w:rPr>
          <w:b/>
          <w:sz w:val="28"/>
        </w:rPr>
        <w:tab/>
      </w:r>
      <w:r w:rsidRPr="00500FDD">
        <w:rPr>
          <w:b/>
          <w:sz w:val="28"/>
        </w:rPr>
        <w:tab/>
      </w:r>
      <w:r w:rsidRPr="00CC7AB6">
        <w:rPr>
          <w:szCs w:val="24"/>
        </w:rPr>
        <w:t xml:space="preserve">Dr. Ayesha Ashfaq  </w:t>
      </w:r>
    </w:p>
    <w:p w14:paraId="51C308D5" w14:textId="77777777" w:rsidR="00061EAF" w:rsidRPr="00CC7AB6" w:rsidRDefault="00364D15" w:rsidP="00364D15">
      <w:pPr>
        <w:spacing w:line="240" w:lineRule="auto"/>
        <w:ind w:firstLine="720"/>
        <w:rPr>
          <w:b/>
          <w:szCs w:val="24"/>
        </w:rPr>
      </w:pPr>
      <w:r w:rsidRPr="00CC7AB6">
        <w:rPr>
          <w:szCs w:val="24"/>
        </w:rPr>
        <w:tab/>
      </w:r>
      <w:r w:rsidRPr="00CC7AB6">
        <w:rPr>
          <w:szCs w:val="24"/>
        </w:rPr>
        <w:tab/>
      </w:r>
      <w:r w:rsidRPr="00CC7AB6">
        <w:rPr>
          <w:szCs w:val="24"/>
        </w:rPr>
        <w:tab/>
      </w:r>
      <w:r w:rsidR="00061EAF">
        <w:rPr>
          <w:szCs w:val="24"/>
        </w:rPr>
        <w:t>VU Sydney</w:t>
      </w:r>
      <w:r w:rsidR="00061EAF">
        <w:rPr>
          <w:szCs w:val="24"/>
        </w:rPr>
        <w:tab/>
      </w:r>
      <w:r w:rsidR="00061EAF">
        <w:rPr>
          <w:szCs w:val="24"/>
        </w:rPr>
        <w:tab/>
      </w:r>
      <w:r w:rsidR="00061EAF">
        <w:rPr>
          <w:szCs w:val="24"/>
        </w:rPr>
        <w:tab/>
      </w:r>
    </w:p>
    <w:p w14:paraId="4236BD7A" w14:textId="77777777" w:rsidR="00364D15" w:rsidRPr="00CC7AB6" w:rsidRDefault="00364D15" w:rsidP="00364D15">
      <w:pPr>
        <w:spacing w:line="240" w:lineRule="auto"/>
        <w:ind w:firstLine="720"/>
        <w:rPr>
          <w:b/>
          <w:szCs w:val="24"/>
        </w:rPr>
      </w:pPr>
    </w:p>
    <w:p w14:paraId="490FD2F4" w14:textId="77777777" w:rsidR="00364D15" w:rsidRPr="00CC7AB6" w:rsidRDefault="00364D15" w:rsidP="00364D15">
      <w:pPr>
        <w:spacing w:line="240" w:lineRule="auto"/>
        <w:ind w:firstLine="720"/>
        <w:rPr>
          <w:szCs w:val="24"/>
        </w:rPr>
      </w:pPr>
      <w:r>
        <w:rPr>
          <w:b/>
          <w:sz w:val="28"/>
        </w:rPr>
        <w:t>Coordinator:</w:t>
      </w:r>
      <w:r>
        <w:rPr>
          <w:b/>
          <w:sz w:val="28"/>
        </w:rPr>
        <w:tab/>
      </w:r>
      <w:r w:rsidRPr="00CC7AB6">
        <w:rPr>
          <w:szCs w:val="24"/>
        </w:rPr>
        <w:t>Dr. Quan Vu</w:t>
      </w:r>
    </w:p>
    <w:p w14:paraId="7F1CA81D" w14:textId="77777777" w:rsidR="00364D15" w:rsidRDefault="00364D15" w:rsidP="00364D15">
      <w:pPr>
        <w:spacing w:line="240" w:lineRule="auto"/>
        <w:ind w:firstLine="720"/>
        <w:rPr>
          <w:szCs w:val="24"/>
        </w:rPr>
      </w:pPr>
      <w:r w:rsidRPr="00CC7AB6">
        <w:rPr>
          <w:szCs w:val="24"/>
        </w:rPr>
        <w:tab/>
      </w:r>
      <w:r w:rsidRPr="00CC7AB6">
        <w:rPr>
          <w:szCs w:val="24"/>
        </w:rPr>
        <w:tab/>
      </w:r>
      <w:r w:rsidRPr="00CC7AB6">
        <w:rPr>
          <w:szCs w:val="24"/>
        </w:rPr>
        <w:tab/>
        <w:t>College of Engineering and Science</w:t>
      </w:r>
    </w:p>
    <w:p w14:paraId="23F1086B" w14:textId="0BAC7026" w:rsidR="00364D15" w:rsidRPr="00825805" w:rsidRDefault="00061EAF" w:rsidP="00825805">
      <w:pPr>
        <w:spacing w:line="240" w:lineRule="auto"/>
        <w:ind w:firstLine="720"/>
        <w:rPr>
          <w:szCs w:val="24"/>
        </w:rPr>
      </w:pPr>
      <w:r>
        <w:rPr>
          <w:szCs w:val="24"/>
        </w:rPr>
        <w:tab/>
      </w:r>
      <w:r>
        <w:rPr>
          <w:szCs w:val="24"/>
        </w:rPr>
        <w:tab/>
      </w:r>
      <w:r>
        <w:rPr>
          <w:szCs w:val="24"/>
        </w:rPr>
        <w:tab/>
        <w:t>Victoria University, Melbourne</w:t>
      </w:r>
    </w:p>
    <w:sdt>
      <w:sdtPr>
        <w:rPr>
          <w:rFonts w:asciiTheme="minorHAnsi" w:eastAsia="SimSun" w:hAnsiTheme="minorHAnsi" w:cs="Times New Roman"/>
          <w:b w:val="0"/>
          <w:bCs w:val="0"/>
          <w:color w:val="auto"/>
          <w:sz w:val="24"/>
          <w:szCs w:val="20"/>
          <w:lang w:val="en-GB" w:eastAsia="zh-CN"/>
        </w:rPr>
        <w:id w:val="8480891"/>
        <w:docPartObj>
          <w:docPartGallery w:val="Table of Contents"/>
          <w:docPartUnique/>
        </w:docPartObj>
      </w:sdtPr>
      <w:sdtContent>
        <w:p w14:paraId="70DCBE1F" w14:textId="77777777" w:rsidR="001A64D3" w:rsidRDefault="001A64D3" w:rsidP="001A64D3">
          <w:pPr>
            <w:pStyle w:val="TOCHeading"/>
            <w:jc w:val="center"/>
          </w:pPr>
          <w:r>
            <w:t>Table of Contents</w:t>
          </w:r>
        </w:p>
        <w:p w14:paraId="4260FAAA" w14:textId="2A348D24" w:rsidR="00825805" w:rsidRDefault="00AA3FC4">
          <w:pPr>
            <w:pStyle w:val="TOC1"/>
            <w:tabs>
              <w:tab w:val="left" w:pos="480"/>
              <w:tab w:val="right" w:leader="dot" w:pos="8296"/>
            </w:tabs>
            <w:rPr>
              <w:rFonts w:eastAsiaTheme="minorEastAsia" w:cstheme="minorBidi"/>
              <w:noProof/>
              <w:kern w:val="2"/>
              <w:szCs w:val="21"/>
              <w:lang w:val="en-US" w:eastAsia="en-US" w:bidi="ne-NP"/>
              <w14:ligatures w14:val="standardContextual"/>
            </w:rPr>
          </w:pPr>
          <w:r>
            <w:fldChar w:fldCharType="begin"/>
          </w:r>
          <w:r w:rsidR="001A64D3">
            <w:instrText xml:space="preserve"> TOC \o "1-3" \h \z \u </w:instrText>
          </w:r>
          <w:r>
            <w:fldChar w:fldCharType="separate"/>
          </w:r>
          <w:hyperlink w:anchor="_Toc237380383" w:history="1">
            <w:r w:rsidR="00825805" w:rsidRPr="00781959">
              <w:rPr>
                <w:rStyle w:val="Hyperlink"/>
                <w:noProof/>
              </w:rPr>
              <w:t>1.</w:t>
            </w:r>
            <w:r w:rsidR="00825805">
              <w:rPr>
                <w:rFonts w:eastAsiaTheme="minorEastAsia" w:cstheme="minorBidi"/>
                <w:noProof/>
                <w:kern w:val="2"/>
                <w:szCs w:val="21"/>
                <w:lang w:val="en-US" w:eastAsia="en-US" w:bidi="ne-NP"/>
                <w14:ligatures w14:val="standardContextual"/>
              </w:rPr>
              <w:tab/>
            </w:r>
            <w:r w:rsidR="00825805" w:rsidRPr="00781959">
              <w:rPr>
                <w:rStyle w:val="Hyperlink"/>
                <w:noProof/>
              </w:rPr>
              <w:t>Introduction</w:t>
            </w:r>
            <w:r w:rsidR="00825805">
              <w:rPr>
                <w:noProof/>
                <w:webHidden/>
              </w:rPr>
              <w:tab/>
            </w:r>
            <w:r w:rsidR="00825805">
              <w:rPr>
                <w:noProof/>
                <w:webHidden/>
              </w:rPr>
              <w:fldChar w:fldCharType="begin"/>
            </w:r>
            <w:r w:rsidR="00825805">
              <w:rPr>
                <w:noProof/>
                <w:webHidden/>
              </w:rPr>
              <w:instrText xml:space="preserve"> PAGEREF _Toc237380383 \h </w:instrText>
            </w:r>
            <w:r w:rsidR="00825805">
              <w:rPr>
                <w:noProof/>
                <w:webHidden/>
              </w:rPr>
            </w:r>
            <w:r w:rsidR="00825805">
              <w:rPr>
                <w:noProof/>
                <w:webHidden/>
              </w:rPr>
              <w:fldChar w:fldCharType="separate"/>
            </w:r>
            <w:r w:rsidR="00825805">
              <w:rPr>
                <w:noProof/>
                <w:webHidden/>
              </w:rPr>
              <w:t>3</w:t>
            </w:r>
            <w:r w:rsidR="00825805">
              <w:rPr>
                <w:noProof/>
                <w:webHidden/>
              </w:rPr>
              <w:fldChar w:fldCharType="end"/>
            </w:r>
          </w:hyperlink>
        </w:p>
        <w:p w14:paraId="1D7D352F" w14:textId="462CDD64" w:rsidR="00825805" w:rsidRDefault="00825805">
          <w:pPr>
            <w:pStyle w:val="TOC1"/>
            <w:tabs>
              <w:tab w:val="left" w:pos="480"/>
              <w:tab w:val="right" w:leader="dot" w:pos="8296"/>
            </w:tabs>
            <w:rPr>
              <w:rFonts w:eastAsiaTheme="minorEastAsia" w:cstheme="minorBidi"/>
              <w:noProof/>
              <w:kern w:val="2"/>
              <w:szCs w:val="21"/>
              <w:lang w:val="en-US" w:eastAsia="en-US" w:bidi="ne-NP"/>
              <w14:ligatures w14:val="standardContextual"/>
            </w:rPr>
          </w:pPr>
          <w:hyperlink w:anchor="_Toc237380384" w:history="1">
            <w:r w:rsidRPr="00781959">
              <w:rPr>
                <w:rStyle w:val="Hyperlink"/>
                <w:noProof/>
              </w:rPr>
              <w:t>2.</w:t>
            </w:r>
            <w:r>
              <w:rPr>
                <w:rFonts w:eastAsiaTheme="minorEastAsia" w:cstheme="minorBidi"/>
                <w:noProof/>
                <w:kern w:val="2"/>
                <w:szCs w:val="21"/>
                <w:lang w:val="en-US" w:eastAsia="en-US" w:bidi="ne-NP"/>
                <w14:ligatures w14:val="standardContextual"/>
              </w:rPr>
              <w:tab/>
            </w:r>
            <w:r w:rsidRPr="00781959">
              <w:rPr>
                <w:rStyle w:val="Hyperlink"/>
                <w:noProof/>
              </w:rPr>
              <w:t>System Development Approach</w:t>
            </w:r>
            <w:r>
              <w:rPr>
                <w:noProof/>
                <w:webHidden/>
              </w:rPr>
              <w:tab/>
            </w:r>
            <w:r>
              <w:rPr>
                <w:noProof/>
                <w:webHidden/>
              </w:rPr>
              <w:fldChar w:fldCharType="begin"/>
            </w:r>
            <w:r>
              <w:rPr>
                <w:noProof/>
                <w:webHidden/>
              </w:rPr>
              <w:instrText xml:space="preserve"> PAGEREF _Toc237380384 \h </w:instrText>
            </w:r>
            <w:r>
              <w:rPr>
                <w:noProof/>
                <w:webHidden/>
              </w:rPr>
            </w:r>
            <w:r>
              <w:rPr>
                <w:noProof/>
                <w:webHidden/>
              </w:rPr>
              <w:fldChar w:fldCharType="separate"/>
            </w:r>
            <w:r>
              <w:rPr>
                <w:noProof/>
                <w:webHidden/>
              </w:rPr>
              <w:t>3</w:t>
            </w:r>
            <w:r>
              <w:rPr>
                <w:noProof/>
                <w:webHidden/>
              </w:rPr>
              <w:fldChar w:fldCharType="end"/>
            </w:r>
          </w:hyperlink>
        </w:p>
        <w:p w14:paraId="676E155A" w14:textId="3195C373" w:rsidR="00825805" w:rsidRDefault="00825805">
          <w:pPr>
            <w:pStyle w:val="TOC1"/>
            <w:tabs>
              <w:tab w:val="left" w:pos="480"/>
              <w:tab w:val="right" w:leader="dot" w:pos="8296"/>
            </w:tabs>
            <w:rPr>
              <w:rFonts w:eastAsiaTheme="minorEastAsia" w:cstheme="minorBidi"/>
              <w:noProof/>
              <w:kern w:val="2"/>
              <w:szCs w:val="21"/>
              <w:lang w:val="en-US" w:eastAsia="en-US" w:bidi="ne-NP"/>
              <w14:ligatures w14:val="standardContextual"/>
            </w:rPr>
          </w:pPr>
          <w:hyperlink w:anchor="_Toc237380385" w:history="1">
            <w:r w:rsidRPr="00781959">
              <w:rPr>
                <w:rStyle w:val="Hyperlink"/>
                <w:noProof/>
              </w:rPr>
              <w:t>3.</w:t>
            </w:r>
            <w:r>
              <w:rPr>
                <w:rFonts w:eastAsiaTheme="minorEastAsia" w:cstheme="minorBidi"/>
                <w:noProof/>
                <w:kern w:val="2"/>
                <w:szCs w:val="21"/>
                <w:lang w:val="en-US" w:eastAsia="en-US" w:bidi="ne-NP"/>
                <w14:ligatures w14:val="standardContextual"/>
              </w:rPr>
              <w:tab/>
            </w:r>
            <w:r w:rsidRPr="00781959">
              <w:rPr>
                <w:rStyle w:val="Hyperlink"/>
                <w:noProof/>
              </w:rPr>
              <w:t>Functional Requirements</w:t>
            </w:r>
            <w:r>
              <w:rPr>
                <w:noProof/>
                <w:webHidden/>
              </w:rPr>
              <w:tab/>
            </w:r>
            <w:r>
              <w:rPr>
                <w:noProof/>
                <w:webHidden/>
              </w:rPr>
              <w:fldChar w:fldCharType="begin"/>
            </w:r>
            <w:r>
              <w:rPr>
                <w:noProof/>
                <w:webHidden/>
              </w:rPr>
              <w:instrText xml:space="preserve"> PAGEREF _Toc237380385 \h </w:instrText>
            </w:r>
            <w:r>
              <w:rPr>
                <w:noProof/>
                <w:webHidden/>
              </w:rPr>
            </w:r>
            <w:r>
              <w:rPr>
                <w:noProof/>
                <w:webHidden/>
              </w:rPr>
              <w:fldChar w:fldCharType="separate"/>
            </w:r>
            <w:r>
              <w:rPr>
                <w:noProof/>
                <w:webHidden/>
              </w:rPr>
              <w:t>5</w:t>
            </w:r>
            <w:r>
              <w:rPr>
                <w:noProof/>
                <w:webHidden/>
              </w:rPr>
              <w:fldChar w:fldCharType="end"/>
            </w:r>
          </w:hyperlink>
        </w:p>
        <w:p w14:paraId="05361044" w14:textId="669553E6" w:rsidR="00825805" w:rsidRDefault="00825805">
          <w:pPr>
            <w:pStyle w:val="TOC2"/>
            <w:tabs>
              <w:tab w:val="right" w:leader="dot" w:pos="8296"/>
            </w:tabs>
            <w:rPr>
              <w:rFonts w:eastAsiaTheme="minorEastAsia" w:cstheme="minorBidi"/>
              <w:noProof/>
              <w:kern w:val="2"/>
              <w:szCs w:val="21"/>
              <w:lang w:val="en-US" w:eastAsia="en-US" w:bidi="ne-NP"/>
              <w14:ligatures w14:val="standardContextual"/>
            </w:rPr>
          </w:pPr>
          <w:hyperlink w:anchor="_Toc237380386" w:history="1">
            <w:r w:rsidRPr="00781959">
              <w:rPr>
                <w:rStyle w:val="Hyperlink"/>
                <w:noProof/>
              </w:rPr>
              <w:t>Functional Requirement List</w:t>
            </w:r>
            <w:r>
              <w:rPr>
                <w:noProof/>
                <w:webHidden/>
              </w:rPr>
              <w:tab/>
            </w:r>
            <w:r>
              <w:rPr>
                <w:noProof/>
                <w:webHidden/>
              </w:rPr>
              <w:fldChar w:fldCharType="begin"/>
            </w:r>
            <w:r>
              <w:rPr>
                <w:noProof/>
                <w:webHidden/>
              </w:rPr>
              <w:instrText xml:space="preserve"> PAGEREF _Toc237380386 \h </w:instrText>
            </w:r>
            <w:r>
              <w:rPr>
                <w:noProof/>
                <w:webHidden/>
              </w:rPr>
            </w:r>
            <w:r>
              <w:rPr>
                <w:noProof/>
                <w:webHidden/>
              </w:rPr>
              <w:fldChar w:fldCharType="separate"/>
            </w:r>
            <w:r>
              <w:rPr>
                <w:noProof/>
                <w:webHidden/>
              </w:rPr>
              <w:t>5</w:t>
            </w:r>
            <w:r>
              <w:rPr>
                <w:noProof/>
                <w:webHidden/>
              </w:rPr>
              <w:fldChar w:fldCharType="end"/>
            </w:r>
          </w:hyperlink>
        </w:p>
        <w:p w14:paraId="061AA9C5" w14:textId="3B5E23C1" w:rsidR="00825805" w:rsidRDefault="00825805">
          <w:pPr>
            <w:pStyle w:val="TOC2"/>
            <w:tabs>
              <w:tab w:val="right" w:leader="dot" w:pos="8296"/>
            </w:tabs>
            <w:rPr>
              <w:rFonts w:eastAsiaTheme="minorEastAsia" w:cstheme="minorBidi"/>
              <w:noProof/>
              <w:kern w:val="2"/>
              <w:szCs w:val="21"/>
              <w:lang w:val="en-US" w:eastAsia="en-US" w:bidi="ne-NP"/>
              <w14:ligatures w14:val="standardContextual"/>
            </w:rPr>
          </w:pPr>
          <w:hyperlink w:anchor="_Toc237380387" w:history="1">
            <w:r w:rsidRPr="00781959">
              <w:rPr>
                <w:rStyle w:val="Hyperlink"/>
                <w:noProof/>
              </w:rPr>
              <w:t>Data Requirements</w:t>
            </w:r>
            <w:r>
              <w:rPr>
                <w:noProof/>
                <w:webHidden/>
              </w:rPr>
              <w:tab/>
            </w:r>
            <w:r>
              <w:rPr>
                <w:noProof/>
                <w:webHidden/>
              </w:rPr>
              <w:fldChar w:fldCharType="begin"/>
            </w:r>
            <w:r>
              <w:rPr>
                <w:noProof/>
                <w:webHidden/>
              </w:rPr>
              <w:instrText xml:space="preserve"> PAGEREF _Toc237380387 \h </w:instrText>
            </w:r>
            <w:r>
              <w:rPr>
                <w:noProof/>
                <w:webHidden/>
              </w:rPr>
            </w:r>
            <w:r>
              <w:rPr>
                <w:noProof/>
                <w:webHidden/>
              </w:rPr>
              <w:fldChar w:fldCharType="separate"/>
            </w:r>
            <w:r>
              <w:rPr>
                <w:noProof/>
                <w:webHidden/>
              </w:rPr>
              <w:t>6</w:t>
            </w:r>
            <w:r>
              <w:rPr>
                <w:noProof/>
                <w:webHidden/>
              </w:rPr>
              <w:fldChar w:fldCharType="end"/>
            </w:r>
          </w:hyperlink>
        </w:p>
        <w:p w14:paraId="47EF8C5C" w14:textId="67D7DD3D" w:rsidR="00825805" w:rsidRDefault="00825805">
          <w:pPr>
            <w:pStyle w:val="TOC1"/>
            <w:tabs>
              <w:tab w:val="left" w:pos="480"/>
              <w:tab w:val="right" w:leader="dot" w:pos="8296"/>
            </w:tabs>
            <w:rPr>
              <w:rFonts w:eastAsiaTheme="minorEastAsia" w:cstheme="minorBidi"/>
              <w:noProof/>
              <w:kern w:val="2"/>
              <w:szCs w:val="21"/>
              <w:lang w:val="en-US" w:eastAsia="en-US" w:bidi="ne-NP"/>
              <w14:ligatures w14:val="standardContextual"/>
            </w:rPr>
          </w:pPr>
          <w:hyperlink w:anchor="_Toc237380388" w:history="1">
            <w:r w:rsidRPr="00781959">
              <w:rPr>
                <w:rStyle w:val="Hyperlink"/>
                <w:noProof/>
              </w:rPr>
              <w:t>4.</w:t>
            </w:r>
            <w:r>
              <w:rPr>
                <w:rFonts w:eastAsiaTheme="minorEastAsia" w:cstheme="minorBidi"/>
                <w:noProof/>
                <w:kern w:val="2"/>
                <w:szCs w:val="21"/>
                <w:lang w:val="en-US" w:eastAsia="en-US" w:bidi="ne-NP"/>
                <w14:ligatures w14:val="standardContextual"/>
              </w:rPr>
              <w:tab/>
            </w:r>
            <w:r w:rsidRPr="00781959">
              <w:rPr>
                <w:rStyle w:val="Hyperlink"/>
                <w:noProof/>
              </w:rPr>
              <w:t>Use Case Diagram and Descriptions</w:t>
            </w:r>
            <w:r>
              <w:rPr>
                <w:noProof/>
                <w:webHidden/>
              </w:rPr>
              <w:tab/>
            </w:r>
            <w:r>
              <w:rPr>
                <w:noProof/>
                <w:webHidden/>
              </w:rPr>
              <w:fldChar w:fldCharType="begin"/>
            </w:r>
            <w:r>
              <w:rPr>
                <w:noProof/>
                <w:webHidden/>
              </w:rPr>
              <w:instrText xml:space="preserve"> PAGEREF _Toc237380388 \h </w:instrText>
            </w:r>
            <w:r>
              <w:rPr>
                <w:noProof/>
                <w:webHidden/>
              </w:rPr>
            </w:r>
            <w:r>
              <w:rPr>
                <w:noProof/>
                <w:webHidden/>
              </w:rPr>
              <w:fldChar w:fldCharType="separate"/>
            </w:r>
            <w:r>
              <w:rPr>
                <w:noProof/>
                <w:webHidden/>
              </w:rPr>
              <w:t>8</w:t>
            </w:r>
            <w:r>
              <w:rPr>
                <w:noProof/>
                <w:webHidden/>
              </w:rPr>
              <w:fldChar w:fldCharType="end"/>
            </w:r>
          </w:hyperlink>
        </w:p>
        <w:p w14:paraId="4BE87C30" w14:textId="0409A723" w:rsidR="00825805" w:rsidRDefault="00825805">
          <w:pPr>
            <w:pStyle w:val="TOC2"/>
            <w:tabs>
              <w:tab w:val="right" w:leader="dot" w:pos="8296"/>
            </w:tabs>
            <w:rPr>
              <w:rFonts w:eastAsiaTheme="minorEastAsia" w:cstheme="minorBidi"/>
              <w:noProof/>
              <w:kern w:val="2"/>
              <w:szCs w:val="21"/>
              <w:lang w:val="en-US" w:eastAsia="en-US" w:bidi="ne-NP"/>
              <w14:ligatures w14:val="standardContextual"/>
            </w:rPr>
          </w:pPr>
          <w:hyperlink w:anchor="_Toc237380389" w:history="1">
            <w:r w:rsidRPr="00781959">
              <w:rPr>
                <w:rStyle w:val="Hyperlink"/>
                <w:noProof/>
              </w:rPr>
              <w:t>Use Case Descriptions</w:t>
            </w:r>
            <w:r>
              <w:rPr>
                <w:noProof/>
                <w:webHidden/>
              </w:rPr>
              <w:tab/>
            </w:r>
            <w:r>
              <w:rPr>
                <w:noProof/>
                <w:webHidden/>
              </w:rPr>
              <w:fldChar w:fldCharType="begin"/>
            </w:r>
            <w:r>
              <w:rPr>
                <w:noProof/>
                <w:webHidden/>
              </w:rPr>
              <w:instrText xml:space="preserve"> PAGEREF _Toc237380389 \h </w:instrText>
            </w:r>
            <w:r>
              <w:rPr>
                <w:noProof/>
                <w:webHidden/>
              </w:rPr>
            </w:r>
            <w:r>
              <w:rPr>
                <w:noProof/>
                <w:webHidden/>
              </w:rPr>
              <w:fldChar w:fldCharType="separate"/>
            </w:r>
            <w:r>
              <w:rPr>
                <w:noProof/>
                <w:webHidden/>
              </w:rPr>
              <w:t>8</w:t>
            </w:r>
            <w:r>
              <w:rPr>
                <w:noProof/>
                <w:webHidden/>
              </w:rPr>
              <w:fldChar w:fldCharType="end"/>
            </w:r>
          </w:hyperlink>
        </w:p>
        <w:p w14:paraId="30F12451" w14:textId="7C9B528B" w:rsidR="00825805" w:rsidRDefault="00825805">
          <w:pPr>
            <w:pStyle w:val="TOC2"/>
            <w:tabs>
              <w:tab w:val="right" w:leader="dot" w:pos="8296"/>
            </w:tabs>
            <w:rPr>
              <w:rFonts w:eastAsiaTheme="minorEastAsia" w:cstheme="minorBidi"/>
              <w:noProof/>
              <w:kern w:val="2"/>
              <w:szCs w:val="21"/>
              <w:lang w:val="en-US" w:eastAsia="en-US" w:bidi="ne-NP"/>
              <w14:ligatures w14:val="standardContextual"/>
            </w:rPr>
          </w:pPr>
          <w:hyperlink w:anchor="_Toc237380390" w:history="1">
            <w:r w:rsidRPr="00781959">
              <w:rPr>
                <w:rStyle w:val="Hyperlink"/>
                <w:noProof/>
              </w:rPr>
              <w:t>System Behaviour Flowchart</w:t>
            </w:r>
            <w:r>
              <w:rPr>
                <w:noProof/>
                <w:webHidden/>
              </w:rPr>
              <w:tab/>
            </w:r>
            <w:r>
              <w:rPr>
                <w:noProof/>
                <w:webHidden/>
              </w:rPr>
              <w:fldChar w:fldCharType="begin"/>
            </w:r>
            <w:r>
              <w:rPr>
                <w:noProof/>
                <w:webHidden/>
              </w:rPr>
              <w:instrText xml:space="preserve"> PAGEREF _Toc237380390 \h </w:instrText>
            </w:r>
            <w:r>
              <w:rPr>
                <w:noProof/>
                <w:webHidden/>
              </w:rPr>
            </w:r>
            <w:r>
              <w:rPr>
                <w:noProof/>
                <w:webHidden/>
              </w:rPr>
              <w:fldChar w:fldCharType="separate"/>
            </w:r>
            <w:r>
              <w:rPr>
                <w:noProof/>
                <w:webHidden/>
              </w:rPr>
              <w:t>10</w:t>
            </w:r>
            <w:r>
              <w:rPr>
                <w:noProof/>
                <w:webHidden/>
              </w:rPr>
              <w:fldChar w:fldCharType="end"/>
            </w:r>
          </w:hyperlink>
        </w:p>
        <w:p w14:paraId="2E0AF9F7" w14:textId="2944EEE3" w:rsidR="00825805" w:rsidRDefault="00825805">
          <w:pPr>
            <w:pStyle w:val="TOC2"/>
            <w:tabs>
              <w:tab w:val="right" w:leader="dot" w:pos="8296"/>
            </w:tabs>
            <w:rPr>
              <w:rFonts w:eastAsiaTheme="minorEastAsia" w:cstheme="minorBidi"/>
              <w:noProof/>
              <w:kern w:val="2"/>
              <w:szCs w:val="21"/>
              <w:lang w:val="en-US" w:eastAsia="en-US" w:bidi="ne-NP"/>
              <w14:ligatures w14:val="standardContextual"/>
            </w:rPr>
          </w:pPr>
          <w:hyperlink w:anchor="_Toc237380391" w:history="1">
            <w:r w:rsidRPr="00781959">
              <w:rPr>
                <w:rStyle w:val="Hyperlink"/>
                <w:noProof/>
              </w:rPr>
              <w:t>Application Design: Alarm and Incident Flow</w:t>
            </w:r>
            <w:r>
              <w:rPr>
                <w:noProof/>
                <w:webHidden/>
              </w:rPr>
              <w:tab/>
            </w:r>
            <w:r>
              <w:rPr>
                <w:noProof/>
                <w:webHidden/>
              </w:rPr>
              <w:fldChar w:fldCharType="begin"/>
            </w:r>
            <w:r>
              <w:rPr>
                <w:noProof/>
                <w:webHidden/>
              </w:rPr>
              <w:instrText xml:space="preserve"> PAGEREF _Toc237380391 \h </w:instrText>
            </w:r>
            <w:r>
              <w:rPr>
                <w:noProof/>
                <w:webHidden/>
              </w:rPr>
            </w:r>
            <w:r>
              <w:rPr>
                <w:noProof/>
                <w:webHidden/>
              </w:rPr>
              <w:fldChar w:fldCharType="separate"/>
            </w:r>
            <w:r>
              <w:rPr>
                <w:noProof/>
                <w:webHidden/>
              </w:rPr>
              <w:t>11</w:t>
            </w:r>
            <w:r>
              <w:rPr>
                <w:noProof/>
                <w:webHidden/>
              </w:rPr>
              <w:fldChar w:fldCharType="end"/>
            </w:r>
          </w:hyperlink>
        </w:p>
        <w:p w14:paraId="76243798" w14:textId="4A58A37E" w:rsidR="00825805" w:rsidRDefault="00825805">
          <w:pPr>
            <w:pStyle w:val="TOC1"/>
            <w:tabs>
              <w:tab w:val="left" w:pos="480"/>
              <w:tab w:val="right" w:leader="dot" w:pos="8296"/>
            </w:tabs>
            <w:rPr>
              <w:rFonts w:eastAsiaTheme="minorEastAsia" w:cstheme="minorBidi"/>
              <w:noProof/>
              <w:kern w:val="2"/>
              <w:szCs w:val="21"/>
              <w:lang w:val="en-US" w:eastAsia="en-US" w:bidi="ne-NP"/>
              <w14:ligatures w14:val="standardContextual"/>
            </w:rPr>
          </w:pPr>
          <w:hyperlink w:anchor="_Toc237380392" w:history="1">
            <w:r w:rsidRPr="00781959">
              <w:rPr>
                <w:rStyle w:val="Hyperlink"/>
                <w:noProof/>
              </w:rPr>
              <w:t>5.</w:t>
            </w:r>
            <w:r>
              <w:rPr>
                <w:rFonts w:eastAsiaTheme="minorEastAsia" w:cstheme="minorBidi"/>
                <w:noProof/>
                <w:kern w:val="2"/>
                <w:szCs w:val="21"/>
                <w:lang w:val="en-US" w:eastAsia="en-US" w:bidi="ne-NP"/>
                <w14:ligatures w14:val="standardContextual"/>
              </w:rPr>
              <w:tab/>
            </w:r>
            <w:r w:rsidRPr="00781959">
              <w:rPr>
                <w:rStyle w:val="Hyperlink"/>
                <w:noProof/>
              </w:rPr>
              <w:t>Non-Functional Requirements</w:t>
            </w:r>
            <w:r>
              <w:rPr>
                <w:noProof/>
                <w:webHidden/>
              </w:rPr>
              <w:tab/>
            </w:r>
            <w:r>
              <w:rPr>
                <w:noProof/>
                <w:webHidden/>
              </w:rPr>
              <w:fldChar w:fldCharType="begin"/>
            </w:r>
            <w:r>
              <w:rPr>
                <w:noProof/>
                <w:webHidden/>
              </w:rPr>
              <w:instrText xml:space="preserve"> PAGEREF _Toc237380392 \h </w:instrText>
            </w:r>
            <w:r>
              <w:rPr>
                <w:noProof/>
                <w:webHidden/>
              </w:rPr>
            </w:r>
            <w:r>
              <w:rPr>
                <w:noProof/>
                <w:webHidden/>
              </w:rPr>
              <w:fldChar w:fldCharType="separate"/>
            </w:r>
            <w:r>
              <w:rPr>
                <w:noProof/>
                <w:webHidden/>
              </w:rPr>
              <w:t>13</w:t>
            </w:r>
            <w:r>
              <w:rPr>
                <w:noProof/>
                <w:webHidden/>
              </w:rPr>
              <w:fldChar w:fldCharType="end"/>
            </w:r>
          </w:hyperlink>
        </w:p>
        <w:p w14:paraId="6675AB44" w14:textId="1B1F62E5" w:rsidR="00825805" w:rsidRDefault="00825805">
          <w:pPr>
            <w:pStyle w:val="TOC2"/>
            <w:tabs>
              <w:tab w:val="right" w:leader="dot" w:pos="8296"/>
            </w:tabs>
            <w:rPr>
              <w:rFonts w:eastAsiaTheme="minorEastAsia" w:cstheme="minorBidi"/>
              <w:noProof/>
              <w:kern w:val="2"/>
              <w:szCs w:val="21"/>
              <w:lang w:val="en-US" w:eastAsia="en-US" w:bidi="ne-NP"/>
              <w14:ligatures w14:val="standardContextual"/>
            </w:rPr>
          </w:pPr>
          <w:hyperlink w:anchor="_Toc237380393" w:history="1">
            <w:r w:rsidRPr="00781959">
              <w:rPr>
                <w:rStyle w:val="Hyperlink"/>
                <w:noProof/>
              </w:rPr>
              <w:t>Look and Feel Requirements</w:t>
            </w:r>
            <w:r>
              <w:rPr>
                <w:noProof/>
                <w:webHidden/>
              </w:rPr>
              <w:tab/>
            </w:r>
            <w:r>
              <w:rPr>
                <w:noProof/>
                <w:webHidden/>
              </w:rPr>
              <w:fldChar w:fldCharType="begin"/>
            </w:r>
            <w:r>
              <w:rPr>
                <w:noProof/>
                <w:webHidden/>
              </w:rPr>
              <w:instrText xml:space="preserve"> PAGEREF _Toc237380393 \h </w:instrText>
            </w:r>
            <w:r>
              <w:rPr>
                <w:noProof/>
                <w:webHidden/>
              </w:rPr>
            </w:r>
            <w:r>
              <w:rPr>
                <w:noProof/>
                <w:webHidden/>
              </w:rPr>
              <w:fldChar w:fldCharType="separate"/>
            </w:r>
            <w:r>
              <w:rPr>
                <w:noProof/>
                <w:webHidden/>
              </w:rPr>
              <w:t>13</w:t>
            </w:r>
            <w:r>
              <w:rPr>
                <w:noProof/>
                <w:webHidden/>
              </w:rPr>
              <w:fldChar w:fldCharType="end"/>
            </w:r>
          </w:hyperlink>
        </w:p>
        <w:p w14:paraId="4B384304" w14:textId="0E0CB28D" w:rsidR="00825805" w:rsidRDefault="00825805">
          <w:pPr>
            <w:pStyle w:val="TOC2"/>
            <w:tabs>
              <w:tab w:val="right" w:leader="dot" w:pos="8296"/>
            </w:tabs>
            <w:rPr>
              <w:rFonts w:eastAsiaTheme="minorEastAsia" w:cstheme="minorBidi"/>
              <w:noProof/>
              <w:kern w:val="2"/>
              <w:szCs w:val="21"/>
              <w:lang w:val="en-US" w:eastAsia="en-US" w:bidi="ne-NP"/>
              <w14:ligatures w14:val="standardContextual"/>
            </w:rPr>
          </w:pPr>
          <w:hyperlink w:anchor="_Toc237380394" w:history="1">
            <w:r w:rsidRPr="00781959">
              <w:rPr>
                <w:rStyle w:val="Hyperlink"/>
                <w:noProof/>
              </w:rPr>
              <w:t>Usability and Humanity Requirements</w:t>
            </w:r>
            <w:r>
              <w:rPr>
                <w:noProof/>
                <w:webHidden/>
              </w:rPr>
              <w:tab/>
            </w:r>
            <w:r>
              <w:rPr>
                <w:noProof/>
                <w:webHidden/>
              </w:rPr>
              <w:fldChar w:fldCharType="begin"/>
            </w:r>
            <w:r>
              <w:rPr>
                <w:noProof/>
                <w:webHidden/>
              </w:rPr>
              <w:instrText xml:space="preserve"> PAGEREF _Toc237380394 \h </w:instrText>
            </w:r>
            <w:r>
              <w:rPr>
                <w:noProof/>
                <w:webHidden/>
              </w:rPr>
            </w:r>
            <w:r>
              <w:rPr>
                <w:noProof/>
                <w:webHidden/>
              </w:rPr>
              <w:fldChar w:fldCharType="separate"/>
            </w:r>
            <w:r>
              <w:rPr>
                <w:noProof/>
                <w:webHidden/>
              </w:rPr>
              <w:t>13</w:t>
            </w:r>
            <w:r>
              <w:rPr>
                <w:noProof/>
                <w:webHidden/>
              </w:rPr>
              <w:fldChar w:fldCharType="end"/>
            </w:r>
          </w:hyperlink>
        </w:p>
        <w:p w14:paraId="486FDF32" w14:textId="31962757" w:rsidR="00825805" w:rsidRDefault="00825805">
          <w:pPr>
            <w:pStyle w:val="TOC2"/>
            <w:tabs>
              <w:tab w:val="right" w:leader="dot" w:pos="8296"/>
            </w:tabs>
            <w:rPr>
              <w:rFonts w:eastAsiaTheme="minorEastAsia" w:cstheme="minorBidi"/>
              <w:noProof/>
              <w:kern w:val="2"/>
              <w:szCs w:val="21"/>
              <w:lang w:val="en-US" w:eastAsia="en-US" w:bidi="ne-NP"/>
              <w14:ligatures w14:val="standardContextual"/>
            </w:rPr>
          </w:pPr>
          <w:hyperlink w:anchor="_Toc237380395" w:history="1">
            <w:r w:rsidRPr="00781959">
              <w:rPr>
                <w:rStyle w:val="Hyperlink"/>
                <w:noProof/>
              </w:rPr>
              <w:t>Performance Requirements</w:t>
            </w:r>
            <w:r>
              <w:rPr>
                <w:noProof/>
                <w:webHidden/>
              </w:rPr>
              <w:tab/>
            </w:r>
            <w:r>
              <w:rPr>
                <w:noProof/>
                <w:webHidden/>
              </w:rPr>
              <w:fldChar w:fldCharType="begin"/>
            </w:r>
            <w:r>
              <w:rPr>
                <w:noProof/>
                <w:webHidden/>
              </w:rPr>
              <w:instrText xml:space="preserve"> PAGEREF _Toc237380395 \h </w:instrText>
            </w:r>
            <w:r>
              <w:rPr>
                <w:noProof/>
                <w:webHidden/>
              </w:rPr>
            </w:r>
            <w:r>
              <w:rPr>
                <w:noProof/>
                <w:webHidden/>
              </w:rPr>
              <w:fldChar w:fldCharType="separate"/>
            </w:r>
            <w:r>
              <w:rPr>
                <w:noProof/>
                <w:webHidden/>
              </w:rPr>
              <w:t>14</w:t>
            </w:r>
            <w:r>
              <w:rPr>
                <w:noProof/>
                <w:webHidden/>
              </w:rPr>
              <w:fldChar w:fldCharType="end"/>
            </w:r>
          </w:hyperlink>
        </w:p>
        <w:p w14:paraId="06D26CD7" w14:textId="2946B25F" w:rsidR="00825805" w:rsidRDefault="00825805">
          <w:pPr>
            <w:pStyle w:val="TOC2"/>
            <w:tabs>
              <w:tab w:val="right" w:leader="dot" w:pos="8296"/>
            </w:tabs>
            <w:rPr>
              <w:rFonts w:eastAsiaTheme="minorEastAsia" w:cstheme="minorBidi"/>
              <w:noProof/>
              <w:kern w:val="2"/>
              <w:szCs w:val="21"/>
              <w:lang w:val="en-US" w:eastAsia="en-US" w:bidi="ne-NP"/>
              <w14:ligatures w14:val="standardContextual"/>
            </w:rPr>
          </w:pPr>
          <w:hyperlink w:anchor="_Toc237380396" w:history="1">
            <w:r w:rsidRPr="00781959">
              <w:rPr>
                <w:rStyle w:val="Hyperlink"/>
                <w:noProof/>
              </w:rPr>
              <w:t>Operational Requirements</w:t>
            </w:r>
            <w:r>
              <w:rPr>
                <w:noProof/>
                <w:webHidden/>
              </w:rPr>
              <w:tab/>
            </w:r>
            <w:r>
              <w:rPr>
                <w:noProof/>
                <w:webHidden/>
              </w:rPr>
              <w:fldChar w:fldCharType="begin"/>
            </w:r>
            <w:r>
              <w:rPr>
                <w:noProof/>
                <w:webHidden/>
              </w:rPr>
              <w:instrText xml:space="preserve"> PAGEREF _Toc237380396 \h </w:instrText>
            </w:r>
            <w:r>
              <w:rPr>
                <w:noProof/>
                <w:webHidden/>
              </w:rPr>
            </w:r>
            <w:r>
              <w:rPr>
                <w:noProof/>
                <w:webHidden/>
              </w:rPr>
              <w:fldChar w:fldCharType="separate"/>
            </w:r>
            <w:r>
              <w:rPr>
                <w:noProof/>
                <w:webHidden/>
              </w:rPr>
              <w:t>14</w:t>
            </w:r>
            <w:r>
              <w:rPr>
                <w:noProof/>
                <w:webHidden/>
              </w:rPr>
              <w:fldChar w:fldCharType="end"/>
            </w:r>
          </w:hyperlink>
        </w:p>
        <w:p w14:paraId="51A62841" w14:textId="5CCB8049" w:rsidR="00825805" w:rsidRDefault="00825805">
          <w:pPr>
            <w:pStyle w:val="TOC2"/>
            <w:tabs>
              <w:tab w:val="right" w:leader="dot" w:pos="8296"/>
            </w:tabs>
            <w:rPr>
              <w:rFonts w:eastAsiaTheme="minorEastAsia" w:cstheme="minorBidi"/>
              <w:noProof/>
              <w:kern w:val="2"/>
              <w:szCs w:val="21"/>
              <w:lang w:val="en-US" w:eastAsia="en-US" w:bidi="ne-NP"/>
              <w14:ligatures w14:val="standardContextual"/>
            </w:rPr>
          </w:pPr>
          <w:hyperlink w:anchor="_Toc237380397" w:history="1">
            <w:r w:rsidRPr="00781959">
              <w:rPr>
                <w:rStyle w:val="Hyperlink"/>
                <w:noProof/>
              </w:rPr>
              <w:t>Maintainability and Support Requirements</w:t>
            </w:r>
            <w:r>
              <w:rPr>
                <w:noProof/>
                <w:webHidden/>
              </w:rPr>
              <w:tab/>
            </w:r>
            <w:r>
              <w:rPr>
                <w:noProof/>
                <w:webHidden/>
              </w:rPr>
              <w:fldChar w:fldCharType="begin"/>
            </w:r>
            <w:r>
              <w:rPr>
                <w:noProof/>
                <w:webHidden/>
              </w:rPr>
              <w:instrText xml:space="preserve"> PAGEREF _Toc237380397 \h </w:instrText>
            </w:r>
            <w:r>
              <w:rPr>
                <w:noProof/>
                <w:webHidden/>
              </w:rPr>
            </w:r>
            <w:r>
              <w:rPr>
                <w:noProof/>
                <w:webHidden/>
              </w:rPr>
              <w:fldChar w:fldCharType="separate"/>
            </w:r>
            <w:r>
              <w:rPr>
                <w:noProof/>
                <w:webHidden/>
              </w:rPr>
              <w:t>14</w:t>
            </w:r>
            <w:r>
              <w:rPr>
                <w:noProof/>
                <w:webHidden/>
              </w:rPr>
              <w:fldChar w:fldCharType="end"/>
            </w:r>
          </w:hyperlink>
        </w:p>
        <w:p w14:paraId="6E632FA2" w14:textId="169D5F18" w:rsidR="00825805" w:rsidRDefault="00825805">
          <w:pPr>
            <w:pStyle w:val="TOC2"/>
            <w:tabs>
              <w:tab w:val="right" w:leader="dot" w:pos="8296"/>
            </w:tabs>
            <w:rPr>
              <w:rFonts w:eastAsiaTheme="minorEastAsia" w:cstheme="minorBidi"/>
              <w:noProof/>
              <w:kern w:val="2"/>
              <w:szCs w:val="21"/>
              <w:lang w:val="en-US" w:eastAsia="en-US" w:bidi="ne-NP"/>
              <w14:ligatures w14:val="standardContextual"/>
            </w:rPr>
          </w:pPr>
          <w:hyperlink w:anchor="_Toc237380398" w:history="1">
            <w:r w:rsidRPr="00781959">
              <w:rPr>
                <w:rStyle w:val="Hyperlink"/>
                <w:noProof/>
              </w:rPr>
              <w:t>Security Requirements</w:t>
            </w:r>
            <w:r>
              <w:rPr>
                <w:noProof/>
                <w:webHidden/>
              </w:rPr>
              <w:tab/>
            </w:r>
            <w:r>
              <w:rPr>
                <w:noProof/>
                <w:webHidden/>
              </w:rPr>
              <w:fldChar w:fldCharType="begin"/>
            </w:r>
            <w:r>
              <w:rPr>
                <w:noProof/>
                <w:webHidden/>
              </w:rPr>
              <w:instrText xml:space="preserve"> PAGEREF _Toc237380398 \h </w:instrText>
            </w:r>
            <w:r>
              <w:rPr>
                <w:noProof/>
                <w:webHidden/>
              </w:rPr>
            </w:r>
            <w:r>
              <w:rPr>
                <w:noProof/>
                <w:webHidden/>
              </w:rPr>
              <w:fldChar w:fldCharType="separate"/>
            </w:r>
            <w:r>
              <w:rPr>
                <w:noProof/>
                <w:webHidden/>
              </w:rPr>
              <w:t>15</w:t>
            </w:r>
            <w:r>
              <w:rPr>
                <w:noProof/>
                <w:webHidden/>
              </w:rPr>
              <w:fldChar w:fldCharType="end"/>
            </w:r>
          </w:hyperlink>
        </w:p>
        <w:p w14:paraId="6E275AE0" w14:textId="2D5C3E71" w:rsidR="00825805" w:rsidRDefault="00825805">
          <w:pPr>
            <w:pStyle w:val="TOC2"/>
            <w:tabs>
              <w:tab w:val="right" w:leader="dot" w:pos="8296"/>
            </w:tabs>
            <w:rPr>
              <w:rFonts w:eastAsiaTheme="minorEastAsia" w:cstheme="minorBidi"/>
              <w:noProof/>
              <w:kern w:val="2"/>
              <w:szCs w:val="21"/>
              <w:lang w:val="en-US" w:eastAsia="en-US" w:bidi="ne-NP"/>
              <w14:ligatures w14:val="standardContextual"/>
            </w:rPr>
          </w:pPr>
          <w:hyperlink w:anchor="_Toc237380399" w:history="1">
            <w:r w:rsidRPr="00781959">
              <w:rPr>
                <w:rStyle w:val="Hyperlink"/>
                <w:noProof/>
              </w:rPr>
              <w:t>Cultural and Political Requirements</w:t>
            </w:r>
            <w:r>
              <w:rPr>
                <w:noProof/>
                <w:webHidden/>
              </w:rPr>
              <w:tab/>
            </w:r>
            <w:r>
              <w:rPr>
                <w:noProof/>
                <w:webHidden/>
              </w:rPr>
              <w:fldChar w:fldCharType="begin"/>
            </w:r>
            <w:r>
              <w:rPr>
                <w:noProof/>
                <w:webHidden/>
              </w:rPr>
              <w:instrText xml:space="preserve"> PAGEREF _Toc237380399 \h </w:instrText>
            </w:r>
            <w:r>
              <w:rPr>
                <w:noProof/>
                <w:webHidden/>
              </w:rPr>
            </w:r>
            <w:r>
              <w:rPr>
                <w:noProof/>
                <w:webHidden/>
              </w:rPr>
              <w:fldChar w:fldCharType="separate"/>
            </w:r>
            <w:r>
              <w:rPr>
                <w:noProof/>
                <w:webHidden/>
              </w:rPr>
              <w:t>15</w:t>
            </w:r>
            <w:r>
              <w:rPr>
                <w:noProof/>
                <w:webHidden/>
              </w:rPr>
              <w:fldChar w:fldCharType="end"/>
            </w:r>
          </w:hyperlink>
        </w:p>
        <w:p w14:paraId="76D63B7B" w14:textId="5611FE78" w:rsidR="00825805" w:rsidRDefault="00825805">
          <w:pPr>
            <w:pStyle w:val="TOC2"/>
            <w:tabs>
              <w:tab w:val="right" w:leader="dot" w:pos="8296"/>
            </w:tabs>
            <w:rPr>
              <w:rFonts w:eastAsiaTheme="minorEastAsia" w:cstheme="minorBidi"/>
              <w:noProof/>
              <w:kern w:val="2"/>
              <w:szCs w:val="21"/>
              <w:lang w:val="en-US" w:eastAsia="en-US" w:bidi="ne-NP"/>
              <w14:ligatures w14:val="standardContextual"/>
            </w:rPr>
          </w:pPr>
          <w:hyperlink w:anchor="_Toc237380400" w:history="1">
            <w:r w:rsidRPr="00781959">
              <w:rPr>
                <w:rStyle w:val="Hyperlink"/>
                <w:noProof/>
              </w:rPr>
              <w:t>Legal Requirements</w:t>
            </w:r>
            <w:r>
              <w:rPr>
                <w:noProof/>
                <w:webHidden/>
              </w:rPr>
              <w:tab/>
            </w:r>
            <w:r>
              <w:rPr>
                <w:noProof/>
                <w:webHidden/>
              </w:rPr>
              <w:fldChar w:fldCharType="begin"/>
            </w:r>
            <w:r>
              <w:rPr>
                <w:noProof/>
                <w:webHidden/>
              </w:rPr>
              <w:instrText xml:space="preserve"> PAGEREF _Toc237380400 \h </w:instrText>
            </w:r>
            <w:r>
              <w:rPr>
                <w:noProof/>
                <w:webHidden/>
              </w:rPr>
            </w:r>
            <w:r>
              <w:rPr>
                <w:noProof/>
                <w:webHidden/>
              </w:rPr>
              <w:fldChar w:fldCharType="separate"/>
            </w:r>
            <w:r>
              <w:rPr>
                <w:noProof/>
                <w:webHidden/>
              </w:rPr>
              <w:t>15</w:t>
            </w:r>
            <w:r>
              <w:rPr>
                <w:noProof/>
                <w:webHidden/>
              </w:rPr>
              <w:fldChar w:fldCharType="end"/>
            </w:r>
          </w:hyperlink>
        </w:p>
        <w:p w14:paraId="13B4E47C" w14:textId="6A86611C" w:rsidR="00825805" w:rsidRDefault="00825805">
          <w:pPr>
            <w:pStyle w:val="TOC1"/>
            <w:tabs>
              <w:tab w:val="left" w:pos="480"/>
              <w:tab w:val="right" w:leader="dot" w:pos="8296"/>
            </w:tabs>
            <w:rPr>
              <w:rFonts w:eastAsiaTheme="minorEastAsia" w:cstheme="minorBidi"/>
              <w:noProof/>
              <w:kern w:val="2"/>
              <w:szCs w:val="21"/>
              <w:lang w:val="en-US" w:eastAsia="en-US" w:bidi="ne-NP"/>
              <w14:ligatures w14:val="standardContextual"/>
            </w:rPr>
          </w:pPr>
          <w:hyperlink w:anchor="_Toc237380401" w:history="1">
            <w:r w:rsidRPr="00781959">
              <w:rPr>
                <w:rStyle w:val="Hyperlink"/>
                <w:noProof/>
              </w:rPr>
              <w:t>6.</w:t>
            </w:r>
            <w:r>
              <w:rPr>
                <w:rFonts w:eastAsiaTheme="minorEastAsia" w:cstheme="minorBidi"/>
                <w:noProof/>
                <w:kern w:val="2"/>
                <w:szCs w:val="21"/>
                <w:lang w:val="en-US" w:eastAsia="en-US" w:bidi="ne-NP"/>
                <w14:ligatures w14:val="standardContextual"/>
              </w:rPr>
              <w:tab/>
            </w:r>
            <w:r w:rsidRPr="00781959">
              <w:rPr>
                <w:rStyle w:val="Hyperlink"/>
                <w:noProof/>
              </w:rPr>
              <w:t>System Navigation and User Interface Design</w:t>
            </w:r>
            <w:r>
              <w:rPr>
                <w:noProof/>
                <w:webHidden/>
              </w:rPr>
              <w:tab/>
            </w:r>
            <w:r>
              <w:rPr>
                <w:noProof/>
                <w:webHidden/>
              </w:rPr>
              <w:fldChar w:fldCharType="begin"/>
            </w:r>
            <w:r>
              <w:rPr>
                <w:noProof/>
                <w:webHidden/>
              </w:rPr>
              <w:instrText xml:space="preserve"> PAGEREF _Toc237380401 \h </w:instrText>
            </w:r>
            <w:r>
              <w:rPr>
                <w:noProof/>
                <w:webHidden/>
              </w:rPr>
            </w:r>
            <w:r>
              <w:rPr>
                <w:noProof/>
                <w:webHidden/>
              </w:rPr>
              <w:fldChar w:fldCharType="separate"/>
            </w:r>
            <w:r>
              <w:rPr>
                <w:noProof/>
                <w:webHidden/>
              </w:rPr>
              <w:t>17</w:t>
            </w:r>
            <w:r>
              <w:rPr>
                <w:noProof/>
                <w:webHidden/>
              </w:rPr>
              <w:fldChar w:fldCharType="end"/>
            </w:r>
          </w:hyperlink>
        </w:p>
        <w:p w14:paraId="1DAE13D5" w14:textId="34FF91E5" w:rsidR="00825805" w:rsidRDefault="00825805">
          <w:pPr>
            <w:pStyle w:val="TOC1"/>
            <w:tabs>
              <w:tab w:val="left" w:pos="480"/>
              <w:tab w:val="right" w:leader="dot" w:pos="8296"/>
            </w:tabs>
            <w:rPr>
              <w:rFonts w:eastAsiaTheme="minorEastAsia" w:cstheme="minorBidi"/>
              <w:noProof/>
              <w:kern w:val="2"/>
              <w:szCs w:val="21"/>
              <w:lang w:val="en-US" w:eastAsia="en-US" w:bidi="ne-NP"/>
              <w14:ligatures w14:val="standardContextual"/>
            </w:rPr>
          </w:pPr>
          <w:hyperlink w:anchor="_Toc237380402" w:history="1">
            <w:r w:rsidRPr="00781959">
              <w:rPr>
                <w:rStyle w:val="Hyperlink"/>
                <w:noProof/>
              </w:rPr>
              <w:t>7.</w:t>
            </w:r>
            <w:r>
              <w:rPr>
                <w:rFonts w:eastAsiaTheme="minorEastAsia" w:cstheme="minorBidi"/>
                <w:noProof/>
                <w:kern w:val="2"/>
                <w:szCs w:val="21"/>
                <w:lang w:val="en-US" w:eastAsia="en-US" w:bidi="ne-NP"/>
                <w14:ligatures w14:val="standardContextual"/>
              </w:rPr>
              <w:tab/>
            </w:r>
            <w:r w:rsidRPr="00781959">
              <w:rPr>
                <w:rStyle w:val="Hyperlink"/>
                <w:noProof/>
              </w:rPr>
              <w:t>Project Cost Estimate</w:t>
            </w:r>
            <w:r>
              <w:rPr>
                <w:noProof/>
                <w:webHidden/>
              </w:rPr>
              <w:tab/>
            </w:r>
            <w:r>
              <w:rPr>
                <w:noProof/>
                <w:webHidden/>
              </w:rPr>
              <w:fldChar w:fldCharType="begin"/>
            </w:r>
            <w:r>
              <w:rPr>
                <w:noProof/>
                <w:webHidden/>
              </w:rPr>
              <w:instrText xml:space="preserve"> PAGEREF _Toc237380402 \h </w:instrText>
            </w:r>
            <w:r>
              <w:rPr>
                <w:noProof/>
                <w:webHidden/>
              </w:rPr>
            </w:r>
            <w:r>
              <w:rPr>
                <w:noProof/>
                <w:webHidden/>
              </w:rPr>
              <w:fldChar w:fldCharType="separate"/>
            </w:r>
            <w:r>
              <w:rPr>
                <w:noProof/>
                <w:webHidden/>
              </w:rPr>
              <w:t>19</w:t>
            </w:r>
            <w:r>
              <w:rPr>
                <w:noProof/>
                <w:webHidden/>
              </w:rPr>
              <w:fldChar w:fldCharType="end"/>
            </w:r>
          </w:hyperlink>
        </w:p>
        <w:p w14:paraId="3A3BA15B" w14:textId="72E15840" w:rsidR="00825805" w:rsidRDefault="00825805">
          <w:pPr>
            <w:pStyle w:val="TOC2"/>
            <w:tabs>
              <w:tab w:val="right" w:leader="dot" w:pos="8296"/>
            </w:tabs>
            <w:rPr>
              <w:rFonts w:eastAsiaTheme="minorEastAsia" w:cstheme="minorBidi"/>
              <w:noProof/>
              <w:kern w:val="2"/>
              <w:szCs w:val="21"/>
              <w:lang w:val="en-US" w:eastAsia="en-US" w:bidi="ne-NP"/>
              <w14:ligatures w14:val="standardContextual"/>
            </w:rPr>
          </w:pPr>
          <w:hyperlink w:anchor="_Toc237380403" w:history="1">
            <w:r w:rsidRPr="00781959">
              <w:rPr>
                <w:rStyle w:val="Hyperlink"/>
                <w:noProof/>
              </w:rPr>
              <w:t>Labour Cost Estimate</w:t>
            </w:r>
            <w:r>
              <w:rPr>
                <w:noProof/>
                <w:webHidden/>
              </w:rPr>
              <w:tab/>
            </w:r>
            <w:r>
              <w:rPr>
                <w:noProof/>
                <w:webHidden/>
              </w:rPr>
              <w:fldChar w:fldCharType="begin"/>
            </w:r>
            <w:r>
              <w:rPr>
                <w:noProof/>
                <w:webHidden/>
              </w:rPr>
              <w:instrText xml:space="preserve"> PAGEREF _Toc237380403 \h </w:instrText>
            </w:r>
            <w:r>
              <w:rPr>
                <w:noProof/>
                <w:webHidden/>
              </w:rPr>
            </w:r>
            <w:r>
              <w:rPr>
                <w:noProof/>
                <w:webHidden/>
              </w:rPr>
              <w:fldChar w:fldCharType="separate"/>
            </w:r>
            <w:r>
              <w:rPr>
                <w:noProof/>
                <w:webHidden/>
              </w:rPr>
              <w:t>19</w:t>
            </w:r>
            <w:r>
              <w:rPr>
                <w:noProof/>
                <w:webHidden/>
              </w:rPr>
              <w:fldChar w:fldCharType="end"/>
            </w:r>
          </w:hyperlink>
        </w:p>
        <w:p w14:paraId="1CA9E4C5" w14:textId="0580A871" w:rsidR="00825805" w:rsidRDefault="00825805">
          <w:pPr>
            <w:pStyle w:val="TOC2"/>
            <w:tabs>
              <w:tab w:val="right" w:leader="dot" w:pos="8296"/>
            </w:tabs>
            <w:rPr>
              <w:rFonts w:eastAsiaTheme="minorEastAsia" w:cstheme="minorBidi"/>
              <w:noProof/>
              <w:kern w:val="2"/>
              <w:szCs w:val="21"/>
              <w:lang w:val="en-US" w:eastAsia="en-US" w:bidi="ne-NP"/>
              <w14:ligatures w14:val="standardContextual"/>
            </w:rPr>
          </w:pPr>
          <w:hyperlink w:anchor="_Toc237380404" w:history="1">
            <w:r w:rsidRPr="00781959">
              <w:rPr>
                <w:rStyle w:val="Hyperlink"/>
                <w:noProof/>
              </w:rPr>
              <w:t>AWS Infrastructure Cost Estimate</w:t>
            </w:r>
            <w:r>
              <w:rPr>
                <w:noProof/>
                <w:webHidden/>
              </w:rPr>
              <w:tab/>
            </w:r>
            <w:r>
              <w:rPr>
                <w:noProof/>
                <w:webHidden/>
              </w:rPr>
              <w:fldChar w:fldCharType="begin"/>
            </w:r>
            <w:r>
              <w:rPr>
                <w:noProof/>
                <w:webHidden/>
              </w:rPr>
              <w:instrText xml:space="preserve"> PAGEREF _Toc237380404 \h </w:instrText>
            </w:r>
            <w:r>
              <w:rPr>
                <w:noProof/>
                <w:webHidden/>
              </w:rPr>
            </w:r>
            <w:r>
              <w:rPr>
                <w:noProof/>
                <w:webHidden/>
              </w:rPr>
              <w:fldChar w:fldCharType="separate"/>
            </w:r>
            <w:r>
              <w:rPr>
                <w:noProof/>
                <w:webHidden/>
              </w:rPr>
              <w:t>20</w:t>
            </w:r>
            <w:r>
              <w:rPr>
                <w:noProof/>
                <w:webHidden/>
              </w:rPr>
              <w:fldChar w:fldCharType="end"/>
            </w:r>
          </w:hyperlink>
        </w:p>
        <w:p w14:paraId="3CBA22B2" w14:textId="03A05054" w:rsidR="00825805" w:rsidRDefault="00825805">
          <w:pPr>
            <w:pStyle w:val="TOC1"/>
            <w:tabs>
              <w:tab w:val="left" w:pos="480"/>
              <w:tab w:val="right" w:leader="dot" w:pos="8296"/>
            </w:tabs>
            <w:rPr>
              <w:rFonts w:eastAsiaTheme="minorEastAsia" w:cstheme="minorBidi"/>
              <w:noProof/>
              <w:kern w:val="2"/>
              <w:szCs w:val="21"/>
              <w:lang w:val="en-US" w:eastAsia="en-US" w:bidi="ne-NP"/>
              <w14:ligatures w14:val="standardContextual"/>
            </w:rPr>
          </w:pPr>
          <w:hyperlink w:anchor="_Toc237380405" w:history="1">
            <w:r w:rsidRPr="00781959">
              <w:rPr>
                <w:rStyle w:val="Hyperlink"/>
                <w:noProof/>
              </w:rPr>
              <w:t>8.</w:t>
            </w:r>
            <w:r>
              <w:rPr>
                <w:rFonts w:eastAsiaTheme="minorEastAsia" w:cstheme="minorBidi"/>
                <w:noProof/>
                <w:kern w:val="2"/>
                <w:szCs w:val="21"/>
                <w:lang w:val="en-US" w:eastAsia="en-US" w:bidi="ne-NP"/>
                <w14:ligatures w14:val="standardContextual"/>
              </w:rPr>
              <w:tab/>
            </w:r>
            <w:r w:rsidRPr="00781959">
              <w:rPr>
                <w:rStyle w:val="Hyperlink"/>
                <w:noProof/>
              </w:rPr>
              <w:t>Work Breakdown Structure and Project Schedule</w:t>
            </w:r>
            <w:r>
              <w:rPr>
                <w:noProof/>
                <w:webHidden/>
              </w:rPr>
              <w:tab/>
            </w:r>
            <w:r>
              <w:rPr>
                <w:noProof/>
                <w:webHidden/>
              </w:rPr>
              <w:fldChar w:fldCharType="begin"/>
            </w:r>
            <w:r>
              <w:rPr>
                <w:noProof/>
                <w:webHidden/>
              </w:rPr>
              <w:instrText xml:space="preserve"> PAGEREF _Toc237380405 \h </w:instrText>
            </w:r>
            <w:r>
              <w:rPr>
                <w:noProof/>
                <w:webHidden/>
              </w:rPr>
            </w:r>
            <w:r>
              <w:rPr>
                <w:noProof/>
                <w:webHidden/>
              </w:rPr>
              <w:fldChar w:fldCharType="separate"/>
            </w:r>
            <w:r>
              <w:rPr>
                <w:noProof/>
                <w:webHidden/>
              </w:rPr>
              <w:t>21</w:t>
            </w:r>
            <w:r>
              <w:rPr>
                <w:noProof/>
                <w:webHidden/>
              </w:rPr>
              <w:fldChar w:fldCharType="end"/>
            </w:r>
          </w:hyperlink>
        </w:p>
        <w:p w14:paraId="4BD1EB4B" w14:textId="16AEA7E4" w:rsidR="00825805" w:rsidRDefault="00825805">
          <w:pPr>
            <w:pStyle w:val="TOC2"/>
            <w:tabs>
              <w:tab w:val="right" w:leader="dot" w:pos="8296"/>
            </w:tabs>
            <w:rPr>
              <w:rFonts w:eastAsiaTheme="minorEastAsia" w:cstheme="minorBidi"/>
              <w:noProof/>
              <w:kern w:val="2"/>
              <w:szCs w:val="21"/>
              <w:lang w:val="en-US" w:eastAsia="en-US" w:bidi="ne-NP"/>
              <w14:ligatures w14:val="standardContextual"/>
            </w:rPr>
          </w:pPr>
          <w:hyperlink w:anchor="_Toc237380406" w:history="1">
            <w:r w:rsidRPr="00781959">
              <w:rPr>
                <w:rStyle w:val="Hyperlink"/>
                <w:noProof/>
              </w:rPr>
              <w:t>Work Breakdown Structure</w:t>
            </w:r>
            <w:r>
              <w:rPr>
                <w:noProof/>
                <w:webHidden/>
              </w:rPr>
              <w:tab/>
            </w:r>
            <w:r>
              <w:rPr>
                <w:noProof/>
                <w:webHidden/>
              </w:rPr>
              <w:fldChar w:fldCharType="begin"/>
            </w:r>
            <w:r>
              <w:rPr>
                <w:noProof/>
                <w:webHidden/>
              </w:rPr>
              <w:instrText xml:space="preserve"> PAGEREF _Toc237380406 \h </w:instrText>
            </w:r>
            <w:r>
              <w:rPr>
                <w:noProof/>
                <w:webHidden/>
              </w:rPr>
            </w:r>
            <w:r>
              <w:rPr>
                <w:noProof/>
                <w:webHidden/>
              </w:rPr>
              <w:fldChar w:fldCharType="separate"/>
            </w:r>
            <w:r>
              <w:rPr>
                <w:noProof/>
                <w:webHidden/>
              </w:rPr>
              <w:t>21</w:t>
            </w:r>
            <w:r>
              <w:rPr>
                <w:noProof/>
                <w:webHidden/>
              </w:rPr>
              <w:fldChar w:fldCharType="end"/>
            </w:r>
          </w:hyperlink>
        </w:p>
        <w:p w14:paraId="4F3C73E9" w14:textId="49D86300" w:rsidR="00825805" w:rsidRDefault="00825805">
          <w:pPr>
            <w:pStyle w:val="TOC2"/>
            <w:tabs>
              <w:tab w:val="right" w:leader="dot" w:pos="8296"/>
            </w:tabs>
            <w:rPr>
              <w:rFonts w:eastAsiaTheme="minorEastAsia" w:cstheme="minorBidi"/>
              <w:noProof/>
              <w:kern w:val="2"/>
              <w:szCs w:val="21"/>
              <w:lang w:val="en-US" w:eastAsia="en-US" w:bidi="ne-NP"/>
              <w14:ligatures w14:val="standardContextual"/>
            </w:rPr>
          </w:pPr>
          <w:hyperlink w:anchor="_Toc237380407" w:history="1">
            <w:r w:rsidRPr="00781959">
              <w:rPr>
                <w:rStyle w:val="Hyperlink"/>
                <w:noProof/>
              </w:rPr>
              <w:t>Project Schedule (Gantt Chart)</w:t>
            </w:r>
            <w:r>
              <w:rPr>
                <w:noProof/>
                <w:webHidden/>
              </w:rPr>
              <w:tab/>
            </w:r>
            <w:r>
              <w:rPr>
                <w:noProof/>
                <w:webHidden/>
              </w:rPr>
              <w:fldChar w:fldCharType="begin"/>
            </w:r>
            <w:r>
              <w:rPr>
                <w:noProof/>
                <w:webHidden/>
              </w:rPr>
              <w:instrText xml:space="preserve"> PAGEREF _Toc237380407 \h </w:instrText>
            </w:r>
            <w:r>
              <w:rPr>
                <w:noProof/>
                <w:webHidden/>
              </w:rPr>
            </w:r>
            <w:r>
              <w:rPr>
                <w:noProof/>
                <w:webHidden/>
              </w:rPr>
              <w:fldChar w:fldCharType="separate"/>
            </w:r>
            <w:r>
              <w:rPr>
                <w:noProof/>
                <w:webHidden/>
              </w:rPr>
              <w:t>22</w:t>
            </w:r>
            <w:r>
              <w:rPr>
                <w:noProof/>
                <w:webHidden/>
              </w:rPr>
              <w:fldChar w:fldCharType="end"/>
            </w:r>
          </w:hyperlink>
        </w:p>
        <w:p w14:paraId="5D379F6A" w14:textId="6E139068" w:rsidR="00825805" w:rsidRDefault="00825805">
          <w:pPr>
            <w:pStyle w:val="TOC1"/>
            <w:tabs>
              <w:tab w:val="left" w:pos="480"/>
              <w:tab w:val="right" w:leader="dot" w:pos="8296"/>
            </w:tabs>
            <w:rPr>
              <w:rFonts w:eastAsiaTheme="minorEastAsia" w:cstheme="minorBidi"/>
              <w:noProof/>
              <w:kern w:val="2"/>
              <w:szCs w:val="21"/>
              <w:lang w:val="en-US" w:eastAsia="en-US" w:bidi="ne-NP"/>
              <w14:ligatures w14:val="standardContextual"/>
            </w:rPr>
          </w:pPr>
          <w:hyperlink w:anchor="_Toc237380408" w:history="1">
            <w:r w:rsidRPr="00781959">
              <w:rPr>
                <w:rStyle w:val="Hyperlink"/>
                <w:noProof/>
              </w:rPr>
              <w:t>9.</w:t>
            </w:r>
            <w:r>
              <w:rPr>
                <w:rFonts w:eastAsiaTheme="minorEastAsia" w:cstheme="minorBidi"/>
                <w:noProof/>
                <w:kern w:val="2"/>
                <w:szCs w:val="21"/>
                <w:lang w:val="en-US" w:eastAsia="en-US" w:bidi="ne-NP"/>
                <w14:ligatures w14:val="standardContextual"/>
              </w:rPr>
              <w:tab/>
            </w:r>
            <w:r w:rsidRPr="00781959">
              <w:rPr>
                <w:rStyle w:val="Hyperlink"/>
                <w:noProof/>
              </w:rPr>
              <w:t>Issues Needing Consideration</w:t>
            </w:r>
            <w:r>
              <w:rPr>
                <w:noProof/>
                <w:webHidden/>
              </w:rPr>
              <w:tab/>
            </w:r>
            <w:r>
              <w:rPr>
                <w:noProof/>
                <w:webHidden/>
              </w:rPr>
              <w:fldChar w:fldCharType="begin"/>
            </w:r>
            <w:r>
              <w:rPr>
                <w:noProof/>
                <w:webHidden/>
              </w:rPr>
              <w:instrText xml:space="preserve"> PAGEREF _Toc237380408 \h </w:instrText>
            </w:r>
            <w:r>
              <w:rPr>
                <w:noProof/>
                <w:webHidden/>
              </w:rPr>
            </w:r>
            <w:r>
              <w:rPr>
                <w:noProof/>
                <w:webHidden/>
              </w:rPr>
              <w:fldChar w:fldCharType="separate"/>
            </w:r>
            <w:r>
              <w:rPr>
                <w:noProof/>
                <w:webHidden/>
              </w:rPr>
              <w:t>24</w:t>
            </w:r>
            <w:r>
              <w:rPr>
                <w:noProof/>
                <w:webHidden/>
              </w:rPr>
              <w:fldChar w:fldCharType="end"/>
            </w:r>
          </w:hyperlink>
        </w:p>
        <w:p w14:paraId="39EB8352" w14:textId="00257478" w:rsidR="00825805" w:rsidRDefault="00825805">
          <w:pPr>
            <w:pStyle w:val="TOC1"/>
            <w:tabs>
              <w:tab w:val="left" w:pos="720"/>
              <w:tab w:val="right" w:leader="dot" w:pos="8296"/>
            </w:tabs>
            <w:rPr>
              <w:rFonts w:eastAsiaTheme="minorEastAsia" w:cstheme="minorBidi"/>
              <w:noProof/>
              <w:kern w:val="2"/>
              <w:szCs w:val="21"/>
              <w:lang w:val="en-US" w:eastAsia="en-US" w:bidi="ne-NP"/>
              <w14:ligatures w14:val="standardContextual"/>
            </w:rPr>
          </w:pPr>
          <w:hyperlink w:anchor="_Toc237380409" w:history="1">
            <w:r w:rsidRPr="00781959">
              <w:rPr>
                <w:rStyle w:val="Hyperlink"/>
                <w:noProof/>
              </w:rPr>
              <w:t>10.</w:t>
            </w:r>
            <w:r>
              <w:rPr>
                <w:rFonts w:eastAsiaTheme="minorEastAsia" w:cstheme="minorBidi"/>
                <w:noProof/>
                <w:kern w:val="2"/>
                <w:szCs w:val="21"/>
                <w:lang w:val="en-US" w:eastAsia="en-US" w:bidi="ne-NP"/>
                <w14:ligatures w14:val="standardContextual"/>
              </w:rPr>
              <w:tab/>
            </w:r>
            <w:r w:rsidRPr="00781959">
              <w:rPr>
                <w:rStyle w:val="Hyperlink"/>
                <w:noProof/>
              </w:rPr>
              <w:t>Human Factors</w:t>
            </w:r>
            <w:r>
              <w:rPr>
                <w:noProof/>
                <w:webHidden/>
              </w:rPr>
              <w:tab/>
            </w:r>
            <w:r>
              <w:rPr>
                <w:noProof/>
                <w:webHidden/>
              </w:rPr>
              <w:fldChar w:fldCharType="begin"/>
            </w:r>
            <w:r>
              <w:rPr>
                <w:noProof/>
                <w:webHidden/>
              </w:rPr>
              <w:instrText xml:space="preserve"> PAGEREF _Toc237380409 \h </w:instrText>
            </w:r>
            <w:r>
              <w:rPr>
                <w:noProof/>
                <w:webHidden/>
              </w:rPr>
            </w:r>
            <w:r>
              <w:rPr>
                <w:noProof/>
                <w:webHidden/>
              </w:rPr>
              <w:fldChar w:fldCharType="separate"/>
            </w:r>
            <w:r>
              <w:rPr>
                <w:noProof/>
                <w:webHidden/>
              </w:rPr>
              <w:t>26</w:t>
            </w:r>
            <w:r>
              <w:rPr>
                <w:noProof/>
                <w:webHidden/>
              </w:rPr>
              <w:fldChar w:fldCharType="end"/>
            </w:r>
          </w:hyperlink>
        </w:p>
        <w:p w14:paraId="1B19A427" w14:textId="53972713" w:rsidR="00825805" w:rsidRDefault="00825805">
          <w:pPr>
            <w:pStyle w:val="TOC1"/>
            <w:tabs>
              <w:tab w:val="left" w:pos="720"/>
              <w:tab w:val="right" w:leader="dot" w:pos="8296"/>
            </w:tabs>
            <w:rPr>
              <w:rFonts w:eastAsiaTheme="minorEastAsia" w:cstheme="minorBidi"/>
              <w:noProof/>
              <w:kern w:val="2"/>
              <w:szCs w:val="21"/>
              <w:lang w:val="en-US" w:eastAsia="en-US" w:bidi="ne-NP"/>
              <w14:ligatures w14:val="standardContextual"/>
            </w:rPr>
          </w:pPr>
          <w:hyperlink w:anchor="_Toc237380410" w:history="1">
            <w:r w:rsidRPr="00781959">
              <w:rPr>
                <w:rStyle w:val="Hyperlink"/>
                <w:noProof/>
              </w:rPr>
              <w:t>11.</w:t>
            </w:r>
            <w:r>
              <w:rPr>
                <w:rFonts w:eastAsiaTheme="minorEastAsia" w:cstheme="minorBidi"/>
                <w:noProof/>
                <w:kern w:val="2"/>
                <w:szCs w:val="21"/>
                <w:lang w:val="en-US" w:eastAsia="en-US" w:bidi="ne-NP"/>
                <w14:ligatures w14:val="standardContextual"/>
              </w:rPr>
              <w:tab/>
            </w:r>
            <w:r w:rsidRPr="00781959">
              <w:rPr>
                <w:rStyle w:val="Hyperlink"/>
                <w:noProof/>
              </w:rPr>
              <w:t>Privacy</w:t>
            </w:r>
            <w:r>
              <w:rPr>
                <w:noProof/>
                <w:webHidden/>
              </w:rPr>
              <w:tab/>
            </w:r>
            <w:r>
              <w:rPr>
                <w:noProof/>
                <w:webHidden/>
              </w:rPr>
              <w:fldChar w:fldCharType="begin"/>
            </w:r>
            <w:r>
              <w:rPr>
                <w:noProof/>
                <w:webHidden/>
              </w:rPr>
              <w:instrText xml:space="preserve"> PAGEREF _Toc237380410 \h </w:instrText>
            </w:r>
            <w:r>
              <w:rPr>
                <w:noProof/>
                <w:webHidden/>
              </w:rPr>
            </w:r>
            <w:r>
              <w:rPr>
                <w:noProof/>
                <w:webHidden/>
              </w:rPr>
              <w:fldChar w:fldCharType="separate"/>
            </w:r>
            <w:r>
              <w:rPr>
                <w:noProof/>
                <w:webHidden/>
              </w:rPr>
              <w:t>27</w:t>
            </w:r>
            <w:r>
              <w:rPr>
                <w:noProof/>
                <w:webHidden/>
              </w:rPr>
              <w:fldChar w:fldCharType="end"/>
            </w:r>
          </w:hyperlink>
        </w:p>
        <w:p w14:paraId="41BB2AF5" w14:textId="1654589D" w:rsidR="00825805" w:rsidRDefault="00825805">
          <w:pPr>
            <w:pStyle w:val="TOC1"/>
            <w:tabs>
              <w:tab w:val="left" w:pos="720"/>
              <w:tab w:val="right" w:leader="dot" w:pos="8296"/>
            </w:tabs>
            <w:rPr>
              <w:rFonts w:eastAsiaTheme="minorEastAsia" w:cstheme="minorBidi"/>
              <w:noProof/>
              <w:kern w:val="2"/>
              <w:szCs w:val="21"/>
              <w:lang w:val="en-US" w:eastAsia="en-US" w:bidi="ne-NP"/>
              <w14:ligatures w14:val="standardContextual"/>
            </w:rPr>
          </w:pPr>
          <w:hyperlink w:anchor="_Toc237380411" w:history="1">
            <w:r w:rsidRPr="00781959">
              <w:rPr>
                <w:rStyle w:val="Hyperlink"/>
                <w:noProof/>
              </w:rPr>
              <w:t>12.</w:t>
            </w:r>
            <w:r>
              <w:rPr>
                <w:rFonts w:eastAsiaTheme="minorEastAsia" w:cstheme="minorBidi"/>
                <w:noProof/>
                <w:kern w:val="2"/>
                <w:szCs w:val="21"/>
                <w:lang w:val="en-US" w:eastAsia="en-US" w:bidi="ne-NP"/>
                <w14:ligatures w14:val="standardContextual"/>
              </w:rPr>
              <w:tab/>
            </w:r>
            <w:r w:rsidRPr="00781959">
              <w:rPr>
                <w:rStyle w:val="Hyperlink"/>
                <w:noProof/>
              </w:rPr>
              <w:t>Professional Ethics</w:t>
            </w:r>
            <w:r>
              <w:rPr>
                <w:noProof/>
                <w:webHidden/>
              </w:rPr>
              <w:tab/>
            </w:r>
            <w:r>
              <w:rPr>
                <w:noProof/>
                <w:webHidden/>
              </w:rPr>
              <w:fldChar w:fldCharType="begin"/>
            </w:r>
            <w:r>
              <w:rPr>
                <w:noProof/>
                <w:webHidden/>
              </w:rPr>
              <w:instrText xml:space="preserve"> PAGEREF _Toc237380411 \h </w:instrText>
            </w:r>
            <w:r>
              <w:rPr>
                <w:noProof/>
                <w:webHidden/>
              </w:rPr>
            </w:r>
            <w:r>
              <w:rPr>
                <w:noProof/>
                <w:webHidden/>
              </w:rPr>
              <w:fldChar w:fldCharType="separate"/>
            </w:r>
            <w:r>
              <w:rPr>
                <w:noProof/>
                <w:webHidden/>
              </w:rPr>
              <w:t>28</w:t>
            </w:r>
            <w:r>
              <w:rPr>
                <w:noProof/>
                <w:webHidden/>
              </w:rPr>
              <w:fldChar w:fldCharType="end"/>
            </w:r>
          </w:hyperlink>
        </w:p>
        <w:p w14:paraId="446BDB16" w14:textId="4D7E189B" w:rsidR="00825805" w:rsidRDefault="00825805">
          <w:pPr>
            <w:pStyle w:val="TOC1"/>
            <w:tabs>
              <w:tab w:val="left" w:pos="720"/>
              <w:tab w:val="right" w:leader="dot" w:pos="8296"/>
            </w:tabs>
            <w:rPr>
              <w:rFonts w:eastAsiaTheme="minorEastAsia" w:cstheme="minorBidi"/>
              <w:noProof/>
              <w:kern w:val="2"/>
              <w:szCs w:val="21"/>
              <w:lang w:val="en-US" w:eastAsia="en-US" w:bidi="ne-NP"/>
              <w14:ligatures w14:val="standardContextual"/>
            </w:rPr>
          </w:pPr>
          <w:hyperlink w:anchor="_Toc237380412" w:history="1">
            <w:r w:rsidRPr="00781959">
              <w:rPr>
                <w:rStyle w:val="Hyperlink"/>
                <w:noProof/>
              </w:rPr>
              <w:t>13.</w:t>
            </w:r>
            <w:r>
              <w:rPr>
                <w:rFonts w:eastAsiaTheme="minorEastAsia" w:cstheme="minorBidi"/>
                <w:noProof/>
                <w:kern w:val="2"/>
                <w:szCs w:val="21"/>
                <w:lang w:val="en-US" w:eastAsia="en-US" w:bidi="ne-NP"/>
                <w14:ligatures w14:val="standardContextual"/>
              </w:rPr>
              <w:tab/>
            </w:r>
            <w:r w:rsidRPr="00781959">
              <w:rPr>
                <w:rStyle w:val="Hyperlink"/>
                <w:noProof/>
              </w:rPr>
              <w:t>Individual Contribution</w:t>
            </w:r>
            <w:r>
              <w:rPr>
                <w:noProof/>
                <w:webHidden/>
              </w:rPr>
              <w:tab/>
            </w:r>
            <w:r>
              <w:rPr>
                <w:noProof/>
                <w:webHidden/>
              </w:rPr>
              <w:fldChar w:fldCharType="begin"/>
            </w:r>
            <w:r>
              <w:rPr>
                <w:noProof/>
                <w:webHidden/>
              </w:rPr>
              <w:instrText xml:space="preserve"> PAGEREF _Toc237380412 \h </w:instrText>
            </w:r>
            <w:r>
              <w:rPr>
                <w:noProof/>
                <w:webHidden/>
              </w:rPr>
            </w:r>
            <w:r>
              <w:rPr>
                <w:noProof/>
                <w:webHidden/>
              </w:rPr>
              <w:fldChar w:fldCharType="separate"/>
            </w:r>
            <w:r>
              <w:rPr>
                <w:noProof/>
                <w:webHidden/>
              </w:rPr>
              <w:t>29</w:t>
            </w:r>
            <w:r>
              <w:rPr>
                <w:noProof/>
                <w:webHidden/>
              </w:rPr>
              <w:fldChar w:fldCharType="end"/>
            </w:r>
          </w:hyperlink>
        </w:p>
        <w:p w14:paraId="78C0ABE9" w14:textId="2A90D776" w:rsidR="00825805" w:rsidRDefault="00825805">
          <w:pPr>
            <w:pStyle w:val="TOC1"/>
            <w:tabs>
              <w:tab w:val="left" w:pos="720"/>
              <w:tab w:val="right" w:leader="dot" w:pos="8296"/>
            </w:tabs>
            <w:rPr>
              <w:rFonts w:eastAsiaTheme="minorEastAsia" w:cstheme="minorBidi"/>
              <w:noProof/>
              <w:kern w:val="2"/>
              <w:szCs w:val="21"/>
              <w:lang w:val="en-US" w:eastAsia="en-US" w:bidi="ne-NP"/>
              <w14:ligatures w14:val="standardContextual"/>
            </w:rPr>
          </w:pPr>
          <w:hyperlink w:anchor="_Toc237380413" w:history="1">
            <w:r w:rsidRPr="00781959">
              <w:rPr>
                <w:rStyle w:val="Hyperlink"/>
                <w:noProof/>
              </w:rPr>
              <w:t>14.</w:t>
            </w:r>
            <w:r>
              <w:rPr>
                <w:rFonts w:eastAsiaTheme="minorEastAsia" w:cstheme="minorBidi"/>
                <w:noProof/>
                <w:kern w:val="2"/>
                <w:szCs w:val="21"/>
                <w:lang w:val="en-US" w:eastAsia="en-US" w:bidi="ne-NP"/>
                <w14:ligatures w14:val="standardContextual"/>
              </w:rPr>
              <w:tab/>
            </w:r>
            <w:r w:rsidRPr="00781959">
              <w:rPr>
                <w:rStyle w:val="Hyperlink"/>
                <w:noProof/>
              </w:rPr>
              <w:t>Meeting Minutes</w:t>
            </w:r>
            <w:r>
              <w:rPr>
                <w:noProof/>
                <w:webHidden/>
              </w:rPr>
              <w:tab/>
            </w:r>
            <w:r>
              <w:rPr>
                <w:noProof/>
                <w:webHidden/>
              </w:rPr>
              <w:fldChar w:fldCharType="begin"/>
            </w:r>
            <w:r>
              <w:rPr>
                <w:noProof/>
                <w:webHidden/>
              </w:rPr>
              <w:instrText xml:space="preserve"> PAGEREF _Toc237380413 \h </w:instrText>
            </w:r>
            <w:r>
              <w:rPr>
                <w:noProof/>
                <w:webHidden/>
              </w:rPr>
            </w:r>
            <w:r>
              <w:rPr>
                <w:noProof/>
                <w:webHidden/>
              </w:rPr>
              <w:fldChar w:fldCharType="separate"/>
            </w:r>
            <w:r>
              <w:rPr>
                <w:noProof/>
                <w:webHidden/>
              </w:rPr>
              <w:t>30</w:t>
            </w:r>
            <w:r>
              <w:rPr>
                <w:noProof/>
                <w:webHidden/>
              </w:rPr>
              <w:fldChar w:fldCharType="end"/>
            </w:r>
          </w:hyperlink>
        </w:p>
        <w:p w14:paraId="12901072" w14:textId="3D0654EA" w:rsidR="00825805" w:rsidRDefault="00825805">
          <w:pPr>
            <w:pStyle w:val="TOC1"/>
            <w:tabs>
              <w:tab w:val="left" w:pos="720"/>
              <w:tab w:val="right" w:leader="dot" w:pos="8296"/>
            </w:tabs>
            <w:rPr>
              <w:rFonts w:eastAsiaTheme="minorEastAsia" w:cstheme="minorBidi"/>
              <w:noProof/>
              <w:kern w:val="2"/>
              <w:szCs w:val="21"/>
              <w:lang w:val="en-US" w:eastAsia="en-US" w:bidi="ne-NP"/>
              <w14:ligatures w14:val="standardContextual"/>
            </w:rPr>
          </w:pPr>
          <w:hyperlink w:anchor="_Toc237380414" w:history="1">
            <w:r w:rsidRPr="00781959">
              <w:rPr>
                <w:rStyle w:val="Hyperlink"/>
                <w:noProof/>
              </w:rPr>
              <w:t>15.</w:t>
            </w:r>
            <w:r>
              <w:rPr>
                <w:rFonts w:eastAsiaTheme="minorEastAsia" w:cstheme="minorBidi"/>
                <w:noProof/>
                <w:kern w:val="2"/>
                <w:szCs w:val="21"/>
                <w:lang w:val="en-US" w:eastAsia="en-US" w:bidi="ne-NP"/>
                <w14:ligatures w14:val="standardContextual"/>
              </w:rPr>
              <w:tab/>
            </w:r>
            <w:r w:rsidRPr="00781959">
              <w:rPr>
                <w:rStyle w:val="Hyperlink"/>
                <w:noProof/>
              </w:rPr>
              <w:t>Version Control</w:t>
            </w:r>
            <w:r>
              <w:rPr>
                <w:noProof/>
                <w:webHidden/>
              </w:rPr>
              <w:tab/>
            </w:r>
            <w:r>
              <w:rPr>
                <w:noProof/>
                <w:webHidden/>
              </w:rPr>
              <w:fldChar w:fldCharType="begin"/>
            </w:r>
            <w:r>
              <w:rPr>
                <w:noProof/>
                <w:webHidden/>
              </w:rPr>
              <w:instrText xml:space="preserve"> PAGEREF _Toc237380414 \h </w:instrText>
            </w:r>
            <w:r>
              <w:rPr>
                <w:noProof/>
                <w:webHidden/>
              </w:rPr>
            </w:r>
            <w:r>
              <w:rPr>
                <w:noProof/>
                <w:webHidden/>
              </w:rPr>
              <w:fldChar w:fldCharType="separate"/>
            </w:r>
            <w:r>
              <w:rPr>
                <w:noProof/>
                <w:webHidden/>
              </w:rPr>
              <w:t>32</w:t>
            </w:r>
            <w:r>
              <w:rPr>
                <w:noProof/>
                <w:webHidden/>
              </w:rPr>
              <w:fldChar w:fldCharType="end"/>
            </w:r>
          </w:hyperlink>
        </w:p>
        <w:p w14:paraId="3BD39033" w14:textId="59F71062" w:rsidR="00825805" w:rsidRDefault="00825805">
          <w:pPr>
            <w:pStyle w:val="TOC2"/>
            <w:tabs>
              <w:tab w:val="right" w:leader="dot" w:pos="8296"/>
            </w:tabs>
            <w:rPr>
              <w:rFonts w:eastAsiaTheme="minorEastAsia" w:cstheme="minorBidi"/>
              <w:noProof/>
              <w:kern w:val="2"/>
              <w:szCs w:val="21"/>
              <w:lang w:val="en-US" w:eastAsia="en-US" w:bidi="ne-NP"/>
              <w14:ligatures w14:val="standardContextual"/>
            </w:rPr>
          </w:pPr>
          <w:hyperlink w:anchor="_Toc237380415" w:history="1">
            <w:r w:rsidRPr="00781959">
              <w:rPr>
                <w:rStyle w:val="Hyperlink"/>
                <w:noProof/>
              </w:rPr>
              <w:t>CI/CD Pipeline Design</w:t>
            </w:r>
            <w:r>
              <w:rPr>
                <w:noProof/>
                <w:webHidden/>
              </w:rPr>
              <w:tab/>
            </w:r>
            <w:r>
              <w:rPr>
                <w:noProof/>
                <w:webHidden/>
              </w:rPr>
              <w:fldChar w:fldCharType="begin"/>
            </w:r>
            <w:r>
              <w:rPr>
                <w:noProof/>
                <w:webHidden/>
              </w:rPr>
              <w:instrText xml:space="preserve"> PAGEREF _Toc237380415 \h </w:instrText>
            </w:r>
            <w:r>
              <w:rPr>
                <w:noProof/>
                <w:webHidden/>
              </w:rPr>
            </w:r>
            <w:r>
              <w:rPr>
                <w:noProof/>
                <w:webHidden/>
              </w:rPr>
              <w:fldChar w:fldCharType="separate"/>
            </w:r>
            <w:r>
              <w:rPr>
                <w:noProof/>
                <w:webHidden/>
              </w:rPr>
              <w:t>32</w:t>
            </w:r>
            <w:r>
              <w:rPr>
                <w:noProof/>
                <w:webHidden/>
              </w:rPr>
              <w:fldChar w:fldCharType="end"/>
            </w:r>
          </w:hyperlink>
        </w:p>
        <w:p w14:paraId="3E4FC381" w14:textId="057687C2" w:rsidR="00825805" w:rsidRDefault="00825805">
          <w:pPr>
            <w:pStyle w:val="TOC1"/>
            <w:tabs>
              <w:tab w:val="left" w:pos="720"/>
              <w:tab w:val="right" w:leader="dot" w:pos="8296"/>
            </w:tabs>
            <w:rPr>
              <w:rFonts w:eastAsiaTheme="minorEastAsia" w:cstheme="minorBidi"/>
              <w:noProof/>
              <w:kern w:val="2"/>
              <w:szCs w:val="21"/>
              <w:lang w:val="en-US" w:eastAsia="en-US" w:bidi="ne-NP"/>
              <w14:ligatures w14:val="standardContextual"/>
            </w:rPr>
          </w:pPr>
          <w:hyperlink w:anchor="_Toc237380416" w:history="1">
            <w:r w:rsidRPr="00781959">
              <w:rPr>
                <w:rStyle w:val="Hyperlink"/>
                <w:noProof/>
              </w:rPr>
              <w:t>16.</w:t>
            </w:r>
            <w:r>
              <w:rPr>
                <w:rFonts w:eastAsiaTheme="minorEastAsia" w:cstheme="minorBidi"/>
                <w:noProof/>
                <w:kern w:val="2"/>
                <w:szCs w:val="21"/>
                <w:lang w:val="en-US" w:eastAsia="en-US" w:bidi="ne-NP"/>
                <w14:ligatures w14:val="standardContextual"/>
              </w:rPr>
              <w:tab/>
            </w:r>
            <w:r w:rsidRPr="00781959">
              <w:rPr>
                <w:rStyle w:val="Hyperlink"/>
                <w:noProof/>
              </w:rPr>
              <w:t>Conclusion</w:t>
            </w:r>
            <w:r>
              <w:rPr>
                <w:noProof/>
                <w:webHidden/>
              </w:rPr>
              <w:tab/>
            </w:r>
            <w:r>
              <w:rPr>
                <w:noProof/>
                <w:webHidden/>
              </w:rPr>
              <w:fldChar w:fldCharType="begin"/>
            </w:r>
            <w:r>
              <w:rPr>
                <w:noProof/>
                <w:webHidden/>
              </w:rPr>
              <w:instrText xml:space="preserve"> PAGEREF _Toc237380416 \h </w:instrText>
            </w:r>
            <w:r>
              <w:rPr>
                <w:noProof/>
                <w:webHidden/>
              </w:rPr>
            </w:r>
            <w:r>
              <w:rPr>
                <w:noProof/>
                <w:webHidden/>
              </w:rPr>
              <w:fldChar w:fldCharType="separate"/>
            </w:r>
            <w:r>
              <w:rPr>
                <w:noProof/>
                <w:webHidden/>
              </w:rPr>
              <w:t>36</w:t>
            </w:r>
            <w:r>
              <w:rPr>
                <w:noProof/>
                <w:webHidden/>
              </w:rPr>
              <w:fldChar w:fldCharType="end"/>
            </w:r>
          </w:hyperlink>
        </w:p>
        <w:p w14:paraId="150BF093" w14:textId="3395D873" w:rsidR="00825805" w:rsidRDefault="00825805">
          <w:pPr>
            <w:pStyle w:val="TOC1"/>
            <w:tabs>
              <w:tab w:val="left" w:pos="720"/>
              <w:tab w:val="right" w:leader="dot" w:pos="8296"/>
            </w:tabs>
            <w:rPr>
              <w:rFonts w:eastAsiaTheme="minorEastAsia" w:cstheme="minorBidi"/>
              <w:noProof/>
              <w:kern w:val="2"/>
              <w:szCs w:val="21"/>
              <w:lang w:val="en-US" w:eastAsia="en-US" w:bidi="ne-NP"/>
              <w14:ligatures w14:val="standardContextual"/>
            </w:rPr>
          </w:pPr>
          <w:hyperlink w:anchor="_Toc237380417" w:history="1">
            <w:r w:rsidRPr="00781959">
              <w:rPr>
                <w:rStyle w:val="Hyperlink"/>
                <w:noProof/>
              </w:rPr>
              <w:t>17.</w:t>
            </w:r>
            <w:r>
              <w:rPr>
                <w:rFonts w:eastAsiaTheme="minorEastAsia" w:cstheme="minorBidi"/>
                <w:noProof/>
                <w:kern w:val="2"/>
                <w:szCs w:val="21"/>
                <w:lang w:val="en-US" w:eastAsia="en-US" w:bidi="ne-NP"/>
                <w14:ligatures w14:val="standardContextual"/>
              </w:rPr>
              <w:tab/>
            </w:r>
            <w:r w:rsidRPr="00781959">
              <w:rPr>
                <w:rStyle w:val="Hyperlink"/>
                <w:noProof/>
              </w:rPr>
              <w:t>References</w:t>
            </w:r>
            <w:r>
              <w:rPr>
                <w:noProof/>
                <w:webHidden/>
              </w:rPr>
              <w:tab/>
            </w:r>
            <w:r>
              <w:rPr>
                <w:noProof/>
                <w:webHidden/>
              </w:rPr>
              <w:fldChar w:fldCharType="begin"/>
            </w:r>
            <w:r>
              <w:rPr>
                <w:noProof/>
                <w:webHidden/>
              </w:rPr>
              <w:instrText xml:space="preserve"> PAGEREF _Toc237380417 \h </w:instrText>
            </w:r>
            <w:r>
              <w:rPr>
                <w:noProof/>
                <w:webHidden/>
              </w:rPr>
            </w:r>
            <w:r>
              <w:rPr>
                <w:noProof/>
                <w:webHidden/>
              </w:rPr>
              <w:fldChar w:fldCharType="separate"/>
            </w:r>
            <w:r>
              <w:rPr>
                <w:noProof/>
                <w:webHidden/>
              </w:rPr>
              <w:t>37</w:t>
            </w:r>
            <w:r>
              <w:rPr>
                <w:noProof/>
                <w:webHidden/>
              </w:rPr>
              <w:fldChar w:fldCharType="end"/>
            </w:r>
          </w:hyperlink>
        </w:p>
        <w:p w14:paraId="0A42113F" w14:textId="06190089" w:rsidR="001A64D3" w:rsidRDefault="00AA3FC4">
          <w:r>
            <w:fldChar w:fldCharType="end"/>
          </w:r>
        </w:p>
      </w:sdtContent>
    </w:sdt>
    <w:p w14:paraId="3D018471" w14:textId="4B8A501B" w:rsidR="00376318" w:rsidRDefault="00A3613B" w:rsidP="00416AB9">
      <w:pPr>
        <w:spacing w:line="240" w:lineRule="auto"/>
      </w:pPr>
      <w:r>
        <w:br w:type="page"/>
      </w:r>
    </w:p>
    <w:p w14:paraId="7E42C67A" w14:textId="77777777" w:rsidR="00B825F7" w:rsidRDefault="00000000">
      <w:pPr>
        <w:pStyle w:val="Heading1"/>
        <w:numPr>
          <w:ilvl w:val="0"/>
          <w:numId w:val="41"/>
        </w:numPr>
      </w:pPr>
      <w:bookmarkStart w:id="0" w:name="_Toc237380383"/>
      <w:r>
        <w:lastRenderedPageBreak/>
        <w:t>Introduction</w:t>
      </w:r>
      <w:bookmarkEnd w:id="0"/>
    </w:p>
    <w:p w14:paraId="62C537F2" w14:textId="77777777" w:rsidR="00B825F7" w:rsidRDefault="00000000">
      <w:r>
        <w:t>This System Analysis and Design Report is the second formal deliverable of the NIT6150 Advanced Project, following on from the approved project proposal for Sentinel, a serverless, multi-region website health monitoring platform built on Amazon Web Services (AWS). Where the proposal established the project's purpose, scope, and high-level plan, this report moves into the analysis and design stage: it defines the system's functional and non-functional requirements, models the system's data and behaviour through diagrams, sets out the system's navigation and interface design, and details the project's cost, schedule, and risk management approach.</w:t>
      </w:r>
    </w:p>
    <w:p w14:paraId="4300220B" w14:textId="77777777" w:rsidR="00B825F7" w:rsidRDefault="00B825F7"/>
    <w:p w14:paraId="7726E5BF" w14:textId="77777777" w:rsidR="00B825F7" w:rsidRDefault="00000000">
      <w:r>
        <w:t>This report follows the structure required by the NIT6150 System Analysis and Design Report Rubric, addressing the system development approach used, functional and non-functional requirements, use case modelling, system navigation and interface design, cost estimation, work breakdown and scheduling, risk and issue management, human factors, privacy, and professional ethics, together with the required project documentation (meeting minutes, version control, and individual contribution records).</w:t>
      </w:r>
    </w:p>
    <w:p w14:paraId="2A48C3DA" w14:textId="77777777" w:rsidR="00B825F7" w:rsidRDefault="00000000">
      <w:pPr>
        <w:pStyle w:val="Heading1"/>
        <w:numPr>
          <w:ilvl w:val="0"/>
          <w:numId w:val="41"/>
        </w:numPr>
      </w:pPr>
      <w:bookmarkStart w:id="1" w:name="_Toc237380384"/>
      <w:r>
        <w:t>System Development Approach</w:t>
      </w:r>
      <w:bookmarkEnd w:id="1"/>
    </w:p>
    <w:p w14:paraId="23E95CE4" w14:textId="142FF20E" w:rsidR="00B825F7" w:rsidRDefault="00000000">
      <w:r>
        <w:t xml:space="preserve">Sentinel is developed using an Agile, iterative development approach, informed by DevOps practice, rather than a traditional sequential (Waterfall) model. The project is broken into three incremental phases (a single-region canary, a scheduled multi-site crawler with dashboarding, and a closed-loop alarm and notification system), each of which delivers a working, independently testable increment of the system. Within each phase, the team works in short, weekly cycles: a working session or check-in defines the goal for the week, implementation and testing happen iteratively against real AWS deployments, and the team reviews progress before moving to the next increment. This mirrors the core Agile principle of delivering working software frequently and adapting the plan based on what is learned at each </w:t>
      </w:r>
      <w:r>
        <w:lastRenderedPageBreak/>
        <w:t>step, rather than committing to a complete upfront design before any code is written.</w:t>
      </w:r>
    </w:p>
    <w:p w14:paraId="4A9D6DF8" w14:textId="77777777" w:rsidR="00B825F7" w:rsidRDefault="00000000">
      <w:r>
        <w:t>The choice of an Agile approach is justified by the nature of the project itself. Waterfall's sequential, heavily front-loaded planning model suits projects with fixed, fully understood requirements from the outset (Mishra &amp; Alzoubi 2023). Sentinel's requirements, by contrast, are expected to be refined iteratively: exact alarm thresholds, dashboard layout, and even secondary metrics (such as SSL certificate expiry and DNS resolution time) were only finalised after early phases produced working, observable data to reason about. An iterative approach allows the team to validate assumptions, such as which CloudWatch metrics are actually useful to look at, against a real deployment rather than a paper design.</w:t>
      </w:r>
    </w:p>
    <w:p w14:paraId="1490A674" w14:textId="77777777" w:rsidR="00B825F7" w:rsidRDefault="00B825F7"/>
    <w:p w14:paraId="0C4E5E13" w14:textId="77777777" w:rsidR="00B825F7" w:rsidRDefault="00000000">
      <w:r>
        <w:t>The project's development style also reflects the DevOps culture increasingly adopted across the IT industry for infrastructure and platform engineering work of this kind. Narang and Mittal (2022) observe that software development practice has been trending away from both purely traditional (Waterfall) and purely Agile (Scrum, Kanban) models towards a DevOps-oriented culture that merges iterative development with continuous integration, deployment automation, and operational monitoring, precisely the combination of concerns this project addresses directly as its subject matter. Building a monitoring platform using the same iterative, automation-first, infrastructure-as-code discipline that the platform itself is designed to support reflects genuine IT industry professionalism rather than an academic simplification of practice.</w:t>
      </w:r>
    </w:p>
    <w:p w14:paraId="357BBFA4" w14:textId="77777777" w:rsidR="00B825F7" w:rsidRDefault="00B825F7"/>
    <w:p w14:paraId="256A463C" w14:textId="77777777" w:rsidR="00517D1F" w:rsidRDefault="00517D1F"/>
    <w:p w14:paraId="3C7719EB" w14:textId="77777777" w:rsidR="00517D1F" w:rsidRDefault="00517D1F"/>
    <w:p w14:paraId="2B78FDC2" w14:textId="77777777" w:rsidR="00517D1F" w:rsidRDefault="00517D1F"/>
    <w:p w14:paraId="66748084" w14:textId="77777777" w:rsidR="00517D1F" w:rsidRDefault="00517D1F"/>
    <w:p w14:paraId="6F7E1F75" w14:textId="77777777" w:rsidR="00416AB9" w:rsidRDefault="00416AB9"/>
    <w:p w14:paraId="432BEBAD" w14:textId="77777777" w:rsidR="00517D1F" w:rsidRDefault="00517D1F"/>
    <w:p w14:paraId="372033AE" w14:textId="77777777" w:rsidR="00517D1F" w:rsidRDefault="00517D1F"/>
    <w:p w14:paraId="6773CE04" w14:textId="77777777" w:rsidR="00B825F7" w:rsidRDefault="00000000">
      <w:r>
        <w:lastRenderedPageBreak/>
        <w:t>Table 1 summarises the comparison between Waterfall, plain Agile/Scrum, and the Agile/DevOps hybrid approach adopted for this project.</w:t>
      </w:r>
    </w:p>
    <w:p w14:paraId="4B81994D" w14:textId="77777777" w:rsidR="00EC066C" w:rsidRDefault="00EC066C"/>
    <w:p w14:paraId="60B36EAE" w14:textId="77777777" w:rsidR="00B825F7" w:rsidRDefault="00B825F7"/>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600"/>
        <w:gridCol w:w="1968"/>
        <w:gridCol w:w="1871"/>
        <w:gridCol w:w="2857"/>
      </w:tblGrid>
      <w:tr w:rsidR="00B825F7" w14:paraId="08784DC2" w14:textId="77777777">
        <w:trPr>
          <w:tblHeader/>
          <w:jc w:val="center"/>
        </w:trPr>
        <w:tc>
          <w:tcPr>
            <w:tcW w:w="1872" w:type="dxa"/>
            <w:shd w:val="clear" w:color="auto" w:fill="2F5496"/>
          </w:tcPr>
          <w:p w14:paraId="5EA9F362" w14:textId="77777777" w:rsidR="00B825F7" w:rsidRDefault="00000000">
            <w:r>
              <w:rPr>
                <w:b/>
                <w:color w:val="FFFFFF"/>
              </w:rPr>
              <w:t>Criterion</w:t>
            </w:r>
          </w:p>
        </w:tc>
        <w:tc>
          <w:tcPr>
            <w:tcW w:w="2448" w:type="dxa"/>
            <w:shd w:val="clear" w:color="auto" w:fill="2F5496"/>
          </w:tcPr>
          <w:p w14:paraId="38EADF34" w14:textId="77777777" w:rsidR="00B825F7" w:rsidRDefault="00000000">
            <w:r>
              <w:rPr>
                <w:b/>
                <w:color w:val="FFFFFF"/>
              </w:rPr>
              <w:t>Waterfall</w:t>
            </w:r>
          </w:p>
        </w:tc>
        <w:tc>
          <w:tcPr>
            <w:tcW w:w="2448" w:type="dxa"/>
            <w:shd w:val="clear" w:color="auto" w:fill="2F5496"/>
          </w:tcPr>
          <w:p w14:paraId="2581973F" w14:textId="77777777" w:rsidR="00B825F7" w:rsidRDefault="00000000">
            <w:r>
              <w:rPr>
                <w:b/>
                <w:color w:val="FFFFFF"/>
              </w:rPr>
              <w:t>Agile / Scrum</w:t>
            </w:r>
          </w:p>
        </w:tc>
        <w:tc>
          <w:tcPr>
            <w:tcW w:w="3744" w:type="dxa"/>
            <w:shd w:val="clear" w:color="auto" w:fill="2F5496"/>
          </w:tcPr>
          <w:p w14:paraId="77941F0E" w14:textId="77777777" w:rsidR="00B825F7" w:rsidRDefault="00000000">
            <w:r>
              <w:rPr>
                <w:b/>
                <w:color w:val="FFFFFF"/>
              </w:rPr>
              <w:t>Agile + DevOps (adopted)</w:t>
            </w:r>
          </w:p>
        </w:tc>
      </w:tr>
      <w:tr w:rsidR="00B825F7" w14:paraId="45FDE109" w14:textId="77777777">
        <w:trPr>
          <w:cantSplit/>
          <w:jc w:val="center"/>
        </w:trPr>
        <w:tc>
          <w:tcPr>
            <w:tcW w:w="1872" w:type="dxa"/>
          </w:tcPr>
          <w:p w14:paraId="0A4BADB9" w14:textId="77777777" w:rsidR="00B825F7" w:rsidRDefault="00000000">
            <w:r>
              <w:rPr>
                <w:sz w:val="18"/>
              </w:rPr>
              <w:t>Requirements</w:t>
            </w:r>
          </w:p>
        </w:tc>
        <w:tc>
          <w:tcPr>
            <w:tcW w:w="2448" w:type="dxa"/>
          </w:tcPr>
          <w:p w14:paraId="1454460F" w14:textId="77777777" w:rsidR="00B825F7" w:rsidRDefault="00000000">
            <w:r>
              <w:rPr>
                <w:sz w:val="18"/>
              </w:rPr>
              <w:t>Fixed upfront</w:t>
            </w:r>
          </w:p>
        </w:tc>
        <w:tc>
          <w:tcPr>
            <w:tcW w:w="2448" w:type="dxa"/>
          </w:tcPr>
          <w:p w14:paraId="00107B9B" w14:textId="77777777" w:rsidR="00B825F7" w:rsidRDefault="00000000">
            <w:r>
              <w:rPr>
                <w:sz w:val="18"/>
              </w:rPr>
              <w:t>Evolve each sprint</w:t>
            </w:r>
          </w:p>
        </w:tc>
        <w:tc>
          <w:tcPr>
            <w:tcW w:w="3744" w:type="dxa"/>
          </w:tcPr>
          <w:p w14:paraId="136287BC" w14:textId="77777777" w:rsidR="00B825F7" w:rsidRDefault="00000000">
            <w:r>
              <w:rPr>
                <w:sz w:val="18"/>
              </w:rPr>
              <w:t>Evolve each phase, validated against live AWS deployments</w:t>
            </w:r>
          </w:p>
        </w:tc>
      </w:tr>
      <w:tr w:rsidR="00B825F7" w14:paraId="0DABFB6D" w14:textId="77777777">
        <w:trPr>
          <w:cantSplit/>
          <w:jc w:val="center"/>
        </w:trPr>
        <w:tc>
          <w:tcPr>
            <w:tcW w:w="1872" w:type="dxa"/>
          </w:tcPr>
          <w:p w14:paraId="37AEDE12" w14:textId="77777777" w:rsidR="00B825F7" w:rsidRDefault="00000000">
            <w:r>
              <w:rPr>
                <w:sz w:val="18"/>
              </w:rPr>
              <w:t>Delivery style</w:t>
            </w:r>
          </w:p>
        </w:tc>
        <w:tc>
          <w:tcPr>
            <w:tcW w:w="2448" w:type="dxa"/>
          </w:tcPr>
          <w:p w14:paraId="4A8A2AF6" w14:textId="77777777" w:rsidR="00B825F7" w:rsidRDefault="00000000">
            <w:r>
              <w:rPr>
                <w:sz w:val="18"/>
              </w:rPr>
              <w:t>Single delivery at project end</w:t>
            </w:r>
          </w:p>
        </w:tc>
        <w:tc>
          <w:tcPr>
            <w:tcW w:w="2448" w:type="dxa"/>
          </w:tcPr>
          <w:p w14:paraId="319EF1B7" w14:textId="77777777" w:rsidR="00B825F7" w:rsidRDefault="00000000">
            <w:r>
              <w:rPr>
                <w:sz w:val="18"/>
              </w:rPr>
              <w:t>Working increment each sprint</w:t>
            </w:r>
          </w:p>
        </w:tc>
        <w:tc>
          <w:tcPr>
            <w:tcW w:w="3744" w:type="dxa"/>
          </w:tcPr>
          <w:p w14:paraId="39ABC4DC" w14:textId="77777777" w:rsidR="00B825F7" w:rsidRDefault="00000000">
            <w:r>
              <w:rPr>
                <w:sz w:val="18"/>
              </w:rPr>
              <w:t>Working, independently deployable increment each phase</w:t>
            </w:r>
          </w:p>
        </w:tc>
      </w:tr>
      <w:tr w:rsidR="00B825F7" w14:paraId="40426D72" w14:textId="77777777">
        <w:trPr>
          <w:cantSplit/>
          <w:jc w:val="center"/>
        </w:trPr>
        <w:tc>
          <w:tcPr>
            <w:tcW w:w="1872" w:type="dxa"/>
          </w:tcPr>
          <w:p w14:paraId="19D92D5C" w14:textId="77777777" w:rsidR="00B825F7" w:rsidRDefault="00000000">
            <w:r>
              <w:rPr>
                <w:sz w:val="18"/>
              </w:rPr>
              <w:t>Team fit (3 people)</w:t>
            </w:r>
          </w:p>
        </w:tc>
        <w:tc>
          <w:tcPr>
            <w:tcW w:w="2448" w:type="dxa"/>
          </w:tcPr>
          <w:p w14:paraId="3BADF512" w14:textId="77777777" w:rsidR="00B825F7" w:rsidRDefault="00000000">
            <w:r>
              <w:rPr>
                <w:sz w:val="18"/>
              </w:rPr>
              <w:t>Heavy documentation overhead for a small team</w:t>
            </w:r>
          </w:p>
        </w:tc>
        <w:tc>
          <w:tcPr>
            <w:tcW w:w="2448" w:type="dxa"/>
          </w:tcPr>
          <w:p w14:paraId="1B9F746E" w14:textId="77777777" w:rsidR="00B825F7" w:rsidRDefault="00000000">
            <w:r>
              <w:rPr>
                <w:sz w:val="18"/>
              </w:rPr>
              <w:t>Lightweight, suited to small teams</w:t>
            </w:r>
          </w:p>
        </w:tc>
        <w:tc>
          <w:tcPr>
            <w:tcW w:w="3744" w:type="dxa"/>
          </w:tcPr>
          <w:p w14:paraId="4F425EFA" w14:textId="77777777" w:rsidR="00B825F7" w:rsidRDefault="00000000">
            <w:r>
              <w:rPr>
                <w:sz w:val="18"/>
              </w:rPr>
              <w:t>Lightweight, and matches the DevOps skill set the unit teaches</w:t>
            </w:r>
          </w:p>
        </w:tc>
      </w:tr>
      <w:tr w:rsidR="00B825F7" w14:paraId="70C3C5F8" w14:textId="77777777">
        <w:trPr>
          <w:cantSplit/>
          <w:jc w:val="center"/>
        </w:trPr>
        <w:tc>
          <w:tcPr>
            <w:tcW w:w="1872" w:type="dxa"/>
          </w:tcPr>
          <w:p w14:paraId="4F6D72F9" w14:textId="77777777" w:rsidR="00B825F7" w:rsidRDefault="00000000">
            <w:r>
              <w:rPr>
                <w:sz w:val="18"/>
              </w:rPr>
              <w:t>Feedback loop</w:t>
            </w:r>
          </w:p>
        </w:tc>
        <w:tc>
          <w:tcPr>
            <w:tcW w:w="2448" w:type="dxa"/>
          </w:tcPr>
          <w:p w14:paraId="34E09C04" w14:textId="77777777" w:rsidR="00B825F7" w:rsidRDefault="00000000">
            <w:r>
              <w:rPr>
                <w:sz w:val="18"/>
              </w:rPr>
              <w:t>Long (design fully committed before build)</w:t>
            </w:r>
          </w:p>
        </w:tc>
        <w:tc>
          <w:tcPr>
            <w:tcW w:w="2448" w:type="dxa"/>
          </w:tcPr>
          <w:p w14:paraId="27CE0BF6" w14:textId="77777777" w:rsidR="00B825F7" w:rsidRDefault="00000000">
            <w:r>
              <w:rPr>
                <w:sz w:val="18"/>
              </w:rPr>
              <w:t>Short (each sprint)</w:t>
            </w:r>
          </w:p>
        </w:tc>
        <w:tc>
          <w:tcPr>
            <w:tcW w:w="3744" w:type="dxa"/>
          </w:tcPr>
          <w:p w14:paraId="26ADB349" w14:textId="77777777" w:rsidR="00B825F7" w:rsidRDefault="00000000">
            <w:r>
              <w:rPr>
                <w:sz w:val="18"/>
              </w:rPr>
              <w:t>Short, plus automated feedback from CloudWatch on real system behaviour</w:t>
            </w:r>
          </w:p>
        </w:tc>
      </w:tr>
      <w:tr w:rsidR="00B825F7" w14:paraId="42D2FD9F" w14:textId="77777777">
        <w:trPr>
          <w:cantSplit/>
          <w:jc w:val="center"/>
        </w:trPr>
        <w:tc>
          <w:tcPr>
            <w:tcW w:w="1872" w:type="dxa"/>
          </w:tcPr>
          <w:p w14:paraId="218E9BC1" w14:textId="77777777" w:rsidR="00B825F7" w:rsidRDefault="00000000">
            <w:r>
              <w:rPr>
                <w:sz w:val="18"/>
              </w:rPr>
              <w:t>Industry alignment</w:t>
            </w:r>
          </w:p>
        </w:tc>
        <w:tc>
          <w:tcPr>
            <w:tcW w:w="2448" w:type="dxa"/>
          </w:tcPr>
          <w:p w14:paraId="76F9FAE0" w14:textId="77777777" w:rsidR="00B825F7" w:rsidRDefault="00000000">
            <w:r>
              <w:rPr>
                <w:sz w:val="18"/>
              </w:rPr>
              <w:t>Common in fixed-contract, regulated projects</w:t>
            </w:r>
          </w:p>
        </w:tc>
        <w:tc>
          <w:tcPr>
            <w:tcW w:w="2448" w:type="dxa"/>
          </w:tcPr>
          <w:p w14:paraId="6F1A5351" w14:textId="77777777" w:rsidR="00B825F7" w:rsidRDefault="00000000">
            <w:r>
              <w:rPr>
                <w:sz w:val="18"/>
              </w:rPr>
              <w:t>Common in product engineering</w:t>
            </w:r>
          </w:p>
        </w:tc>
        <w:tc>
          <w:tcPr>
            <w:tcW w:w="3744" w:type="dxa"/>
          </w:tcPr>
          <w:p w14:paraId="5FFB32A6" w14:textId="77777777" w:rsidR="00B825F7" w:rsidRDefault="00000000">
            <w:r>
              <w:rPr>
                <w:sz w:val="18"/>
              </w:rPr>
              <w:t>Standard for cloud/infrastructure and SRE-style engineering roles (Narang &amp; Mittal 2022)</w:t>
            </w:r>
          </w:p>
        </w:tc>
      </w:tr>
    </w:tbl>
    <w:p w14:paraId="33588525" w14:textId="77777777" w:rsidR="00B825F7" w:rsidRDefault="00B825F7"/>
    <w:p w14:paraId="65F8A1C0" w14:textId="77777777" w:rsidR="00B825F7" w:rsidRDefault="00000000">
      <w:pPr>
        <w:jc w:val="center"/>
        <w:rPr>
          <w:i/>
          <w:sz w:val="18"/>
        </w:rPr>
      </w:pPr>
      <w:r>
        <w:rPr>
          <w:i/>
          <w:sz w:val="18"/>
        </w:rPr>
        <w:t>Table 1. Comparison of software development approaches and justification for the adopted Agile/DevOps hybrid.</w:t>
      </w:r>
    </w:p>
    <w:p w14:paraId="40E94382" w14:textId="77777777" w:rsidR="00416AB9" w:rsidRDefault="00416AB9">
      <w:pPr>
        <w:jc w:val="center"/>
        <w:rPr>
          <w:i/>
          <w:sz w:val="18"/>
        </w:rPr>
      </w:pPr>
    </w:p>
    <w:p w14:paraId="6F72DE0A" w14:textId="77777777" w:rsidR="00416AB9" w:rsidRDefault="00416AB9">
      <w:pPr>
        <w:jc w:val="center"/>
        <w:rPr>
          <w:i/>
          <w:sz w:val="18"/>
        </w:rPr>
      </w:pPr>
    </w:p>
    <w:p w14:paraId="1DDAEC75" w14:textId="77777777" w:rsidR="00416AB9" w:rsidRDefault="00416AB9">
      <w:pPr>
        <w:jc w:val="center"/>
        <w:rPr>
          <w:i/>
          <w:sz w:val="18"/>
        </w:rPr>
      </w:pPr>
    </w:p>
    <w:p w14:paraId="550E733A" w14:textId="77777777" w:rsidR="00416AB9" w:rsidRDefault="00416AB9">
      <w:pPr>
        <w:jc w:val="center"/>
        <w:rPr>
          <w:i/>
          <w:sz w:val="18"/>
        </w:rPr>
      </w:pPr>
    </w:p>
    <w:p w14:paraId="5D6B3235" w14:textId="77777777" w:rsidR="00416AB9" w:rsidRDefault="00416AB9">
      <w:pPr>
        <w:jc w:val="center"/>
        <w:rPr>
          <w:i/>
          <w:sz w:val="18"/>
        </w:rPr>
      </w:pPr>
    </w:p>
    <w:p w14:paraId="24083BBD" w14:textId="77777777" w:rsidR="00416AB9" w:rsidRDefault="00416AB9">
      <w:pPr>
        <w:jc w:val="center"/>
        <w:rPr>
          <w:i/>
          <w:sz w:val="18"/>
        </w:rPr>
      </w:pPr>
    </w:p>
    <w:p w14:paraId="717C53F7" w14:textId="77777777" w:rsidR="00416AB9" w:rsidRDefault="00416AB9">
      <w:pPr>
        <w:jc w:val="center"/>
        <w:rPr>
          <w:i/>
          <w:sz w:val="18"/>
        </w:rPr>
      </w:pPr>
    </w:p>
    <w:p w14:paraId="2CB7E5E3" w14:textId="77777777" w:rsidR="00416AB9" w:rsidRDefault="00416AB9">
      <w:pPr>
        <w:jc w:val="center"/>
        <w:rPr>
          <w:i/>
          <w:sz w:val="18"/>
        </w:rPr>
      </w:pPr>
    </w:p>
    <w:p w14:paraId="57B44A66" w14:textId="77777777" w:rsidR="00416AB9" w:rsidRDefault="00416AB9">
      <w:pPr>
        <w:jc w:val="center"/>
        <w:rPr>
          <w:i/>
          <w:sz w:val="18"/>
        </w:rPr>
      </w:pPr>
    </w:p>
    <w:p w14:paraId="1BA87F66" w14:textId="77777777" w:rsidR="00416AB9" w:rsidRDefault="00416AB9">
      <w:pPr>
        <w:jc w:val="center"/>
        <w:rPr>
          <w:i/>
          <w:sz w:val="18"/>
        </w:rPr>
      </w:pPr>
    </w:p>
    <w:p w14:paraId="266B8F2F" w14:textId="77777777" w:rsidR="00416AB9" w:rsidRDefault="00416AB9">
      <w:pPr>
        <w:jc w:val="center"/>
        <w:rPr>
          <w:i/>
          <w:sz w:val="18"/>
        </w:rPr>
      </w:pPr>
    </w:p>
    <w:p w14:paraId="6FB7E797" w14:textId="77777777" w:rsidR="00416AB9" w:rsidRDefault="00416AB9">
      <w:pPr>
        <w:jc w:val="center"/>
        <w:rPr>
          <w:i/>
          <w:sz w:val="18"/>
        </w:rPr>
      </w:pPr>
    </w:p>
    <w:p w14:paraId="41457A35" w14:textId="77777777" w:rsidR="00416AB9" w:rsidRDefault="00416AB9">
      <w:pPr>
        <w:jc w:val="center"/>
        <w:rPr>
          <w:i/>
          <w:sz w:val="18"/>
        </w:rPr>
      </w:pPr>
    </w:p>
    <w:p w14:paraId="0B333A98" w14:textId="77777777" w:rsidR="00416AB9" w:rsidRDefault="00416AB9">
      <w:pPr>
        <w:jc w:val="center"/>
        <w:rPr>
          <w:i/>
          <w:sz w:val="18"/>
        </w:rPr>
      </w:pPr>
    </w:p>
    <w:p w14:paraId="08534D0A" w14:textId="77777777" w:rsidR="00416AB9" w:rsidRDefault="00416AB9">
      <w:pPr>
        <w:jc w:val="center"/>
        <w:rPr>
          <w:i/>
          <w:sz w:val="18"/>
        </w:rPr>
      </w:pPr>
    </w:p>
    <w:p w14:paraId="7595CF94" w14:textId="77777777" w:rsidR="00416AB9" w:rsidRDefault="00416AB9">
      <w:pPr>
        <w:jc w:val="center"/>
      </w:pPr>
    </w:p>
    <w:p w14:paraId="0E621D44" w14:textId="77777777" w:rsidR="00B825F7" w:rsidRDefault="00000000">
      <w:pPr>
        <w:pStyle w:val="Heading1"/>
        <w:numPr>
          <w:ilvl w:val="0"/>
          <w:numId w:val="41"/>
        </w:numPr>
      </w:pPr>
      <w:bookmarkStart w:id="2" w:name="_Toc237380385"/>
      <w:r>
        <w:lastRenderedPageBreak/>
        <w:t>Functional Requirements</w:t>
      </w:r>
      <w:bookmarkEnd w:id="2"/>
    </w:p>
    <w:p w14:paraId="65097D5D" w14:textId="77777777" w:rsidR="00B825F7" w:rsidRDefault="00000000">
      <w:r>
        <w:t>Functional requirements describe what the system must do. They are identified below and kept strictly separate from the non-functional (quality) requirements addressed in Section 4, following the classification distinction formalised in requirements engineering literature (</w:t>
      </w:r>
      <w:proofErr w:type="spellStart"/>
      <w:r>
        <w:t>Kurtanović</w:t>
      </w:r>
      <w:proofErr w:type="spellEnd"/>
      <w:r>
        <w:t xml:space="preserve"> &amp; Maalej 2017).</w:t>
      </w:r>
    </w:p>
    <w:p w14:paraId="381B3373" w14:textId="77777777" w:rsidR="00B825F7" w:rsidRDefault="00B825F7"/>
    <w:p w14:paraId="06919461" w14:textId="77777777" w:rsidR="00B825F7" w:rsidRDefault="00000000">
      <w:pPr>
        <w:pStyle w:val="Heading2"/>
      </w:pPr>
      <w:bookmarkStart w:id="3" w:name="_Toc237380386"/>
      <w:r>
        <w:t>Functional Requirement List</w:t>
      </w:r>
      <w:bookmarkEnd w:id="3"/>
    </w:p>
    <w:p w14:paraId="19F5F94C" w14:textId="77777777" w:rsidR="00B825F7" w:rsidRDefault="00000000">
      <w:pPr>
        <w:pStyle w:val="ListParagraph"/>
        <w:ind w:left="432" w:hanging="288"/>
      </w:pPr>
      <w:r>
        <w:t>•  FR1: The system shall check the availability of each configured public website within a defined timeout window.</w:t>
      </w:r>
    </w:p>
    <w:p w14:paraId="0C69AAF6" w14:textId="77777777" w:rsidR="00B825F7" w:rsidRDefault="00000000">
      <w:pPr>
        <w:pStyle w:val="ListParagraph"/>
        <w:ind w:left="432" w:hanging="288"/>
      </w:pPr>
      <w:r>
        <w:t>•  FR2: The system shall measure and record the response latency (in milliseconds) of each configured website on every check.</w:t>
      </w:r>
    </w:p>
    <w:p w14:paraId="4CD04462" w14:textId="77777777" w:rsidR="00B825F7" w:rsidRDefault="00000000">
      <w:pPr>
        <w:pStyle w:val="ListParagraph"/>
        <w:ind w:left="432" w:hanging="288"/>
      </w:pPr>
      <w:r>
        <w:t>•  FR3: The system shall read its list of monitored websites from a JSON configuration object stored in Amazon S3, without requiring a code redeployment to add or remove a site.</w:t>
      </w:r>
    </w:p>
    <w:p w14:paraId="6CDC3319" w14:textId="77777777" w:rsidR="00B825F7" w:rsidRDefault="00000000">
      <w:pPr>
        <w:pStyle w:val="ListParagraph"/>
        <w:ind w:left="432" w:hanging="288"/>
      </w:pPr>
      <w:r>
        <w:t>•  FR4: The system shall execute all configured checks automatically on a five-minute schedule, without manual triggering.</w:t>
      </w:r>
    </w:p>
    <w:p w14:paraId="56A13B92" w14:textId="77777777" w:rsidR="00B825F7" w:rsidRDefault="00000000">
      <w:pPr>
        <w:pStyle w:val="ListParagraph"/>
        <w:ind w:left="432" w:hanging="288"/>
      </w:pPr>
      <w:r>
        <w:t>•  FR5: The system shall publish availability and latency metrics for each site, for each run, to Amazon CloudWatch as custom metrics.</w:t>
      </w:r>
    </w:p>
    <w:p w14:paraId="027722B0" w14:textId="77777777" w:rsidR="00B825F7" w:rsidRDefault="00000000">
      <w:pPr>
        <w:pStyle w:val="ListParagraph"/>
        <w:ind w:left="432" w:hanging="288"/>
      </w:pPr>
      <w:r>
        <w:t>•  FR6: The system shall display the health of every monitored site on a CloudWatch Dashboard, visible to an authenticated AWS user.</w:t>
      </w:r>
    </w:p>
    <w:p w14:paraId="2F7A7AD4" w14:textId="77777777" w:rsidR="00B825F7" w:rsidRDefault="00000000">
      <w:pPr>
        <w:pStyle w:val="ListParagraph"/>
        <w:ind w:left="432" w:hanging="288"/>
      </w:pPr>
      <w:r>
        <w:t>•  FR7: The system shall evaluate each published metric against a configured threshold and raise a CloudWatch Alarm when the threshold is breached.</w:t>
      </w:r>
    </w:p>
    <w:p w14:paraId="08C6D609" w14:textId="77777777" w:rsidR="00B825F7" w:rsidRDefault="00000000">
      <w:pPr>
        <w:pStyle w:val="ListParagraph"/>
        <w:ind w:left="432" w:hanging="288"/>
      </w:pPr>
      <w:r>
        <w:t>•  FR8: The system shall publish a notification to an Amazon SNS topic whenever an alarm enters the ALARM state, tagged by metric type.</w:t>
      </w:r>
    </w:p>
    <w:p w14:paraId="4F0DD888" w14:textId="77777777" w:rsidR="00B825F7" w:rsidRDefault="00000000">
      <w:pPr>
        <w:pStyle w:val="ListParagraph"/>
        <w:ind w:left="432" w:hanging="288"/>
      </w:pPr>
      <w:r>
        <w:t xml:space="preserve">•  FR9: The system shall record a permanent, </w:t>
      </w:r>
      <w:proofErr w:type="spellStart"/>
      <w:r>
        <w:t>queryable</w:t>
      </w:r>
      <w:proofErr w:type="spellEnd"/>
      <w:r>
        <w:t xml:space="preserve"> log entry in Amazon DynamoDB for every alarm event, including the metric type, measured value, threshold, and timestamp.</w:t>
      </w:r>
    </w:p>
    <w:p w14:paraId="6138BB43" w14:textId="77777777" w:rsidR="00B825F7" w:rsidRDefault="00000000">
      <w:pPr>
        <w:pStyle w:val="ListParagraph"/>
        <w:ind w:left="432" w:hanging="288"/>
      </w:pPr>
      <w:r>
        <w:t>•  FR10: The system shall be deployable, in full, to more than one AWS Region using the same AWS CDK application.</w:t>
      </w:r>
    </w:p>
    <w:p w14:paraId="5874DBB8" w14:textId="77777777" w:rsidR="00B825F7" w:rsidRDefault="00000000">
      <w:pPr>
        <w:pStyle w:val="ListParagraph"/>
        <w:ind w:left="432" w:hanging="288"/>
      </w:pPr>
      <w:r>
        <w:lastRenderedPageBreak/>
        <w:t>•  FR11: The system shall be fully definable and deployable as Infrastructure-as-Code, such that the entire stack can be created or destroyed via AWS CDK commands.</w:t>
      </w:r>
    </w:p>
    <w:p w14:paraId="161E0EA4" w14:textId="77777777" w:rsidR="00B825F7" w:rsidRDefault="00B825F7"/>
    <w:p w14:paraId="1A247987" w14:textId="77777777" w:rsidR="00B825F7" w:rsidRDefault="00000000">
      <w:pPr>
        <w:pStyle w:val="Heading2"/>
      </w:pPr>
      <w:bookmarkStart w:id="4" w:name="_Toc237380387"/>
      <w:r>
        <w:t>Data Requirements</w:t>
      </w:r>
      <w:bookmarkEnd w:id="4"/>
    </w:p>
    <w:p w14:paraId="0457029E" w14:textId="77777777" w:rsidR="00B825F7" w:rsidRDefault="00000000">
      <w:r>
        <w:t>Sentinel's data model spans three storage services, each suited to a different kind of data: a JSON configuration object in Amazon S3 (the list of monitored sites), custom time-series metrics in Amazon CloudWatch (availability and latency observations), and a NoSQL incident log in Amazon DynamoDB (permanent alarm records). Because the system spans several purpose-built AWS data stores rather than a single relational database, the data model is expressed as an object-oriented / entity-style diagram showing each data entity, its key attributes, and the relationships between them, rather than a traditional relational ERD with foreign keys.</w:t>
      </w:r>
    </w:p>
    <w:p w14:paraId="190C2152" w14:textId="77777777" w:rsidR="00B825F7" w:rsidRDefault="00B825F7"/>
    <w:p w14:paraId="016709EE" w14:textId="77777777" w:rsidR="00B825F7" w:rsidRDefault="00000000">
      <w:pPr>
        <w:jc w:val="center"/>
      </w:pPr>
      <w:r>
        <w:rPr>
          <w:noProof/>
        </w:rPr>
        <w:drawing>
          <wp:inline distT="0" distB="0" distL="0" distR="0" wp14:anchorId="03591FC7" wp14:editId="0D24B91D">
            <wp:extent cx="5943600" cy="18901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9"/>
                    <a:stretch>
                      <a:fillRect/>
                    </a:stretch>
                  </pic:blipFill>
                  <pic:spPr>
                    <a:xfrm>
                      <a:off x="0" y="0"/>
                      <a:ext cx="5943600" cy="1890144"/>
                    </a:xfrm>
                    <a:prstGeom prst="rect">
                      <a:avLst/>
                    </a:prstGeom>
                  </pic:spPr>
                </pic:pic>
              </a:graphicData>
            </a:graphic>
          </wp:inline>
        </w:drawing>
      </w:r>
    </w:p>
    <w:p w14:paraId="68F49958" w14:textId="77777777" w:rsidR="00B825F7" w:rsidRDefault="00000000">
      <w:pPr>
        <w:jc w:val="center"/>
      </w:pPr>
      <w:r>
        <w:rPr>
          <w:i/>
          <w:sz w:val="18"/>
        </w:rPr>
        <w:t>Figure 1. Data model showing the relationships between the monitored-site configuration, published metrics, alarm configuration, incident log, and notification subscribers.</w:t>
      </w:r>
    </w:p>
    <w:p w14:paraId="0AABB36B" w14:textId="77777777" w:rsidR="00B825F7" w:rsidRDefault="00B825F7"/>
    <w:p w14:paraId="780EC4C4" w14:textId="77777777" w:rsidR="00B825F7" w:rsidRDefault="00000000">
      <w:r>
        <w:rPr>
          <w:b/>
          <w:u w:val="single"/>
        </w:rPr>
        <w:t>Data Types and Sizes</w:t>
      </w:r>
    </w:p>
    <w:p w14:paraId="699F9C8B" w14:textId="77777777" w:rsidR="00B825F7" w:rsidRDefault="00000000">
      <w:r>
        <w:t>Table 2 defines the data types and sizes used across the system's three data stores.</w:t>
      </w:r>
    </w:p>
    <w:p w14:paraId="2B457EC0" w14:textId="77777777" w:rsidR="00B825F7" w:rsidRDefault="00B825F7"/>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97"/>
        <w:gridCol w:w="1637"/>
        <w:gridCol w:w="1790"/>
        <w:gridCol w:w="2872"/>
      </w:tblGrid>
      <w:tr w:rsidR="00B825F7" w14:paraId="098482E6" w14:textId="77777777">
        <w:trPr>
          <w:tblHeader/>
          <w:jc w:val="center"/>
        </w:trPr>
        <w:tc>
          <w:tcPr>
            <w:tcW w:w="2448" w:type="dxa"/>
            <w:shd w:val="clear" w:color="auto" w:fill="2F5496"/>
          </w:tcPr>
          <w:p w14:paraId="241C6810" w14:textId="77777777" w:rsidR="00B825F7" w:rsidRDefault="00000000">
            <w:r>
              <w:rPr>
                <w:b/>
                <w:color w:val="FFFFFF"/>
              </w:rPr>
              <w:t>Data Element</w:t>
            </w:r>
          </w:p>
        </w:tc>
        <w:tc>
          <w:tcPr>
            <w:tcW w:w="2016" w:type="dxa"/>
            <w:shd w:val="clear" w:color="auto" w:fill="2F5496"/>
          </w:tcPr>
          <w:p w14:paraId="70D0FF42" w14:textId="77777777" w:rsidR="00B825F7" w:rsidRDefault="00000000">
            <w:r>
              <w:rPr>
                <w:b/>
                <w:color w:val="FFFFFF"/>
              </w:rPr>
              <w:t>Store</w:t>
            </w:r>
          </w:p>
        </w:tc>
        <w:tc>
          <w:tcPr>
            <w:tcW w:w="2448" w:type="dxa"/>
            <w:shd w:val="clear" w:color="auto" w:fill="2F5496"/>
          </w:tcPr>
          <w:p w14:paraId="1CDD71D4" w14:textId="77777777" w:rsidR="00B825F7" w:rsidRDefault="00000000">
            <w:r>
              <w:rPr>
                <w:b/>
                <w:color w:val="FFFFFF"/>
              </w:rPr>
              <w:t>Data Type</w:t>
            </w:r>
          </w:p>
        </w:tc>
        <w:tc>
          <w:tcPr>
            <w:tcW w:w="3600" w:type="dxa"/>
            <w:shd w:val="clear" w:color="auto" w:fill="2F5496"/>
          </w:tcPr>
          <w:p w14:paraId="76648663" w14:textId="77777777" w:rsidR="00B825F7" w:rsidRDefault="00000000">
            <w:r>
              <w:rPr>
                <w:b/>
                <w:color w:val="FFFFFF"/>
              </w:rPr>
              <w:t>Size / Format</w:t>
            </w:r>
          </w:p>
        </w:tc>
      </w:tr>
      <w:tr w:rsidR="00B825F7" w14:paraId="7CCB2223" w14:textId="77777777">
        <w:trPr>
          <w:cantSplit/>
          <w:jc w:val="center"/>
        </w:trPr>
        <w:tc>
          <w:tcPr>
            <w:tcW w:w="2448" w:type="dxa"/>
          </w:tcPr>
          <w:p w14:paraId="3B9E59A4" w14:textId="77777777" w:rsidR="00B825F7" w:rsidRDefault="00000000">
            <w:proofErr w:type="spellStart"/>
            <w:r>
              <w:rPr>
                <w:sz w:val="18"/>
              </w:rPr>
              <w:t>siteId</w:t>
            </w:r>
            <w:proofErr w:type="spellEnd"/>
          </w:p>
        </w:tc>
        <w:tc>
          <w:tcPr>
            <w:tcW w:w="2016" w:type="dxa"/>
          </w:tcPr>
          <w:p w14:paraId="44E1C93C" w14:textId="77777777" w:rsidR="00B825F7" w:rsidRDefault="00000000">
            <w:r>
              <w:rPr>
                <w:sz w:val="18"/>
              </w:rPr>
              <w:t>S3 JSON</w:t>
            </w:r>
          </w:p>
        </w:tc>
        <w:tc>
          <w:tcPr>
            <w:tcW w:w="2448" w:type="dxa"/>
          </w:tcPr>
          <w:p w14:paraId="24F1E8C7" w14:textId="77777777" w:rsidR="00B825F7" w:rsidRDefault="00000000">
            <w:r>
              <w:rPr>
                <w:sz w:val="18"/>
              </w:rPr>
              <w:t>String</w:t>
            </w:r>
          </w:p>
        </w:tc>
        <w:tc>
          <w:tcPr>
            <w:tcW w:w="3600" w:type="dxa"/>
          </w:tcPr>
          <w:p w14:paraId="6F7BD5EF" w14:textId="77777777" w:rsidR="00B825F7" w:rsidRDefault="00000000">
            <w:r>
              <w:rPr>
                <w:sz w:val="18"/>
              </w:rPr>
              <w:t>Up to 64 characters</w:t>
            </w:r>
          </w:p>
        </w:tc>
      </w:tr>
      <w:tr w:rsidR="00B825F7" w14:paraId="7B3BE8A1" w14:textId="77777777">
        <w:trPr>
          <w:cantSplit/>
          <w:jc w:val="center"/>
        </w:trPr>
        <w:tc>
          <w:tcPr>
            <w:tcW w:w="2448" w:type="dxa"/>
          </w:tcPr>
          <w:p w14:paraId="17E9A3B6" w14:textId="77777777" w:rsidR="00B825F7" w:rsidRDefault="00000000">
            <w:proofErr w:type="spellStart"/>
            <w:r>
              <w:rPr>
                <w:sz w:val="18"/>
              </w:rPr>
              <w:t>url</w:t>
            </w:r>
            <w:proofErr w:type="spellEnd"/>
          </w:p>
        </w:tc>
        <w:tc>
          <w:tcPr>
            <w:tcW w:w="2016" w:type="dxa"/>
          </w:tcPr>
          <w:p w14:paraId="793A2E7E" w14:textId="77777777" w:rsidR="00B825F7" w:rsidRDefault="00000000">
            <w:r>
              <w:rPr>
                <w:sz w:val="18"/>
              </w:rPr>
              <w:t>S3 JSON</w:t>
            </w:r>
          </w:p>
        </w:tc>
        <w:tc>
          <w:tcPr>
            <w:tcW w:w="2448" w:type="dxa"/>
          </w:tcPr>
          <w:p w14:paraId="48168C83" w14:textId="77777777" w:rsidR="00B825F7" w:rsidRDefault="00000000">
            <w:r>
              <w:rPr>
                <w:sz w:val="18"/>
              </w:rPr>
              <w:t>String (URL)</w:t>
            </w:r>
          </w:p>
        </w:tc>
        <w:tc>
          <w:tcPr>
            <w:tcW w:w="3600" w:type="dxa"/>
          </w:tcPr>
          <w:p w14:paraId="2419576E" w14:textId="77777777" w:rsidR="00B825F7" w:rsidRDefault="00000000">
            <w:r>
              <w:rPr>
                <w:sz w:val="18"/>
              </w:rPr>
              <w:t>Up to 2,048 characters</w:t>
            </w:r>
          </w:p>
        </w:tc>
      </w:tr>
      <w:tr w:rsidR="00B825F7" w14:paraId="60C84230" w14:textId="77777777">
        <w:trPr>
          <w:cantSplit/>
          <w:jc w:val="center"/>
        </w:trPr>
        <w:tc>
          <w:tcPr>
            <w:tcW w:w="2448" w:type="dxa"/>
          </w:tcPr>
          <w:p w14:paraId="4458683E" w14:textId="77777777" w:rsidR="00B825F7" w:rsidRDefault="00000000">
            <w:r>
              <w:rPr>
                <w:sz w:val="18"/>
              </w:rPr>
              <w:t>name</w:t>
            </w:r>
          </w:p>
        </w:tc>
        <w:tc>
          <w:tcPr>
            <w:tcW w:w="2016" w:type="dxa"/>
          </w:tcPr>
          <w:p w14:paraId="0EA3E0D4" w14:textId="77777777" w:rsidR="00B825F7" w:rsidRDefault="00000000">
            <w:r>
              <w:rPr>
                <w:sz w:val="18"/>
              </w:rPr>
              <w:t>S3 JSON</w:t>
            </w:r>
          </w:p>
        </w:tc>
        <w:tc>
          <w:tcPr>
            <w:tcW w:w="2448" w:type="dxa"/>
          </w:tcPr>
          <w:p w14:paraId="3FF4D160" w14:textId="77777777" w:rsidR="00B825F7" w:rsidRDefault="00000000">
            <w:r>
              <w:rPr>
                <w:sz w:val="18"/>
              </w:rPr>
              <w:t>String</w:t>
            </w:r>
          </w:p>
        </w:tc>
        <w:tc>
          <w:tcPr>
            <w:tcW w:w="3600" w:type="dxa"/>
          </w:tcPr>
          <w:p w14:paraId="2E1117BC" w14:textId="77777777" w:rsidR="00B825F7" w:rsidRDefault="00000000">
            <w:r>
              <w:rPr>
                <w:sz w:val="18"/>
              </w:rPr>
              <w:t>Up to 128 characters</w:t>
            </w:r>
          </w:p>
        </w:tc>
      </w:tr>
      <w:tr w:rsidR="00B825F7" w14:paraId="3A03A60C" w14:textId="77777777">
        <w:trPr>
          <w:cantSplit/>
          <w:jc w:val="center"/>
        </w:trPr>
        <w:tc>
          <w:tcPr>
            <w:tcW w:w="2448" w:type="dxa"/>
          </w:tcPr>
          <w:p w14:paraId="7DA022CB" w14:textId="77777777" w:rsidR="00B825F7" w:rsidRDefault="00000000">
            <w:proofErr w:type="spellStart"/>
            <w:r>
              <w:rPr>
                <w:sz w:val="18"/>
              </w:rPr>
              <w:t>expectedStatus</w:t>
            </w:r>
            <w:proofErr w:type="spellEnd"/>
          </w:p>
        </w:tc>
        <w:tc>
          <w:tcPr>
            <w:tcW w:w="2016" w:type="dxa"/>
          </w:tcPr>
          <w:p w14:paraId="0363D384" w14:textId="77777777" w:rsidR="00B825F7" w:rsidRDefault="00000000">
            <w:r>
              <w:rPr>
                <w:sz w:val="18"/>
              </w:rPr>
              <w:t>S3 JSON</w:t>
            </w:r>
          </w:p>
        </w:tc>
        <w:tc>
          <w:tcPr>
            <w:tcW w:w="2448" w:type="dxa"/>
          </w:tcPr>
          <w:p w14:paraId="27B6158B" w14:textId="77777777" w:rsidR="00B825F7" w:rsidRDefault="00000000">
            <w:r>
              <w:rPr>
                <w:sz w:val="18"/>
              </w:rPr>
              <w:t>Integer</w:t>
            </w:r>
          </w:p>
        </w:tc>
        <w:tc>
          <w:tcPr>
            <w:tcW w:w="3600" w:type="dxa"/>
          </w:tcPr>
          <w:p w14:paraId="0F653DE1" w14:textId="77777777" w:rsidR="00B825F7" w:rsidRDefault="00000000">
            <w:r>
              <w:rPr>
                <w:sz w:val="18"/>
              </w:rPr>
              <w:t>3-digit HTTP status code</w:t>
            </w:r>
          </w:p>
        </w:tc>
      </w:tr>
      <w:tr w:rsidR="00B825F7" w14:paraId="36F8C3A8" w14:textId="77777777">
        <w:trPr>
          <w:cantSplit/>
          <w:jc w:val="center"/>
        </w:trPr>
        <w:tc>
          <w:tcPr>
            <w:tcW w:w="2448" w:type="dxa"/>
          </w:tcPr>
          <w:p w14:paraId="3905F4E0" w14:textId="77777777" w:rsidR="00B825F7" w:rsidRDefault="00000000">
            <w:r>
              <w:rPr>
                <w:sz w:val="18"/>
              </w:rPr>
              <w:t>namespace</w:t>
            </w:r>
          </w:p>
        </w:tc>
        <w:tc>
          <w:tcPr>
            <w:tcW w:w="2016" w:type="dxa"/>
          </w:tcPr>
          <w:p w14:paraId="348FF909" w14:textId="77777777" w:rsidR="00B825F7" w:rsidRDefault="00000000">
            <w:r>
              <w:rPr>
                <w:sz w:val="18"/>
              </w:rPr>
              <w:t>CloudWatch</w:t>
            </w:r>
          </w:p>
        </w:tc>
        <w:tc>
          <w:tcPr>
            <w:tcW w:w="2448" w:type="dxa"/>
          </w:tcPr>
          <w:p w14:paraId="1251A8F0" w14:textId="77777777" w:rsidR="00B825F7" w:rsidRDefault="00000000">
            <w:r>
              <w:rPr>
                <w:sz w:val="18"/>
              </w:rPr>
              <w:t>String</w:t>
            </w:r>
          </w:p>
        </w:tc>
        <w:tc>
          <w:tcPr>
            <w:tcW w:w="3600" w:type="dxa"/>
          </w:tcPr>
          <w:p w14:paraId="61CAAA6B" w14:textId="77777777" w:rsidR="00B825F7" w:rsidRDefault="00000000">
            <w:r>
              <w:rPr>
                <w:sz w:val="18"/>
              </w:rPr>
              <w:t>Fixed: “Sentinel/Monitoring”</w:t>
            </w:r>
          </w:p>
        </w:tc>
      </w:tr>
      <w:tr w:rsidR="00B825F7" w14:paraId="52E7D612" w14:textId="77777777">
        <w:trPr>
          <w:cantSplit/>
          <w:jc w:val="center"/>
        </w:trPr>
        <w:tc>
          <w:tcPr>
            <w:tcW w:w="2448" w:type="dxa"/>
          </w:tcPr>
          <w:p w14:paraId="0076D662" w14:textId="77777777" w:rsidR="00B825F7" w:rsidRDefault="00000000">
            <w:proofErr w:type="spellStart"/>
            <w:r>
              <w:rPr>
                <w:sz w:val="18"/>
              </w:rPr>
              <w:lastRenderedPageBreak/>
              <w:t>metricName</w:t>
            </w:r>
            <w:proofErr w:type="spellEnd"/>
          </w:p>
        </w:tc>
        <w:tc>
          <w:tcPr>
            <w:tcW w:w="2016" w:type="dxa"/>
          </w:tcPr>
          <w:p w14:paraId="6A0B129D" w14:textId="77777777" w:rsidR="00B825F7" w:rsidRDefault="00000000">
            <w:r>
              <w:rPr>
                <w:sz w:val="18"/>
              </w:rPr>
              <w:t>CloudWatch</w:t>
            </w:r>
          </w:p>
        </w:tc>
        <w:tc>
          <w:tcPr>
            <w:tcW w:w="2448" w:type="dxa"/>
          </w:tcPr>
          <w:p w14:paraId="45D606E6" w14:textId="77777777" w:rsidR="00B825F7" w:rsidRDefault="00000000">
            <w:r>
              <w:rPr>
                <w:sz w:val="18"/>
              </w:rPr>
              <w:t>String (Enum)</w:t>
            </w:r>
          </w:p>
        </w:tc>
        <w:tc>
          <w:tcPr>
            <w:tcW w:w="3600" w:type="dxa"/>
          </w:tcPr>
          <w:p w14:paraId="3ED38025" w14:textId="77777777" w:rsidR="00B825F7" w:rsidRDefault="00000000">
            <w:r>
              <w:rPr>
                <w:sz w:val="18"/>
              </w:rPr>
              <w:t>“Availability” | “Latency” | “</w:t>
            </w:r>
            <w:proofErr w:type="spellStart"/>
            <w:r>
              <w:rPr>
                <w:sz w:val="18"/>
              </w:rPr>
              <w:t>SSLDaysRemaining</w:t>
            </w:r>
            <w:proofErr w:type="spellEnd"/>
            <w:r>
              <w:rPr>
                <w:sz w:val="18"/>
              </w:rPr>
              <w:t>” | “</w:t>
            </w:r>
            <w:proofErr w:type="spellStart"/>
            <w:r>
              <w:rPr>
                <w:sz w:val="18"/>
              </w:rPr>
              <w:t>DNSResolutionTime</w:t>
            </w:r>
            <w:proofErr w:type="spellEnd"/>
            <w:r>
              <w:rPr>
                <w:sz w:val="18"/>
              </w:rPr>
              <w:t>”</w:t>
            </w:r>
          </w:p>
        </w:tc>
      </w:tr>
      <w:tr w:rsidR="00B825F7" w14:paraId="20450AA8" w14:textId="77777777">
        <w:trPr>
          <w:cantSplit/>
          <w:jc w:val="center"/>
        </w:trPr>
        <w:tc>
          <w:tcPr>
            <w:tcW w:w="2448" w:type="dxa"/>
          </w:tcPr>
          <w:p w14:paraId="230C4715" w14:textId="77777777" w:rsidR="00B825F7" w:rsidRDefault="00000000">
            <w:r>
              <w:rPr>
                <w:sz w:val="18"/>
              </w:rPr>
              <w:t>dimension: Website</w:t>
            </w:r>
          </w:p>
        </w:tc>
        <w:tc>
          <w:tcPr>
            <w:tcW w:w="2016" w:type="dxa"/>
          </w:tcPr>
          <w:p w14:paraId="290FC29A" w14:textId="77777777" w:rsidR="00B825F7" w:rsidRDefault="00000000">
            <w:r>
              <w:rPr>
                <w:sz w:val="18"/>
              </w:rPr>
              <w:t>CloudWatch</w:t>
            </w:r>
          </w:p>
        </w:tc>
        <w:tc>
          <w:tcPr>
            <w:tcW w:w="2448" w:type="dxa"/>
          </w:tcPr>
          <w:p w14:paraId="5CA95CD8" w14:textId="77777777" w:rsidR="00B825F7" w:rsidRDefault="00000000">
            <w:r>
              <w:rPr>
                <w:sz w:val="18"/>
              </w:rPr>
              <w:t>String</w:t>
            </w:r>
          </w:p>
        </w:tc>
        <w:tc>
          <w:tcPr>
            <w:tcW w:w="3600" w:type="dxa"/>
          </w:tcPr>
          <w:p w14:paraId="685BAE92" w14:textId="77777777" w:rsidR="00B825F7" w:rsidRDefault="00000000">
            <w:r>
              <w:rPr>
                <w:sz w:val="18"/>
              </w:rPr>
              <w:t xml:space="preserve">Matches </w:t>
            </w:r>
            <w:proofErr w:type="spellStart"/>
            <w:r>
              <w:rPr>
                <w:sz w:val="18"/>
              </w:rPr>
              <w:t>siteId</w:t>
            </w:r>
            <w:proofErr w:type="spellEnd"/>
            <w:r>
              <w:rPr>
                <w:sz w:val="18"/>
              </w:rPr>
              <w:t>, up to 64 characters</w:t>
            </w:r>
          </w:p>
        </w:tc>
      </w:tr>
      <w:tr w:rsidR="00B825F7" w14:paraId="016C1920" w14:textId="77777777">
        <w:trPr>
          <w:cantSplit/>
          <w:jc w:val="center"/>
        </w:trPr>
        <w:tc>
          <w:tcPr>
            <w:tcW w:w="2448" w:type="dxa"/>
          </w:tcPr>
          <w:p w14:paraId="13B68CED" w14:textId="77777777" w:rsidR="00B825F7" w:rsidRDefault="00000000">
            <w:r>
              <w:rPr>
                <w:sz w:val="18"/>
              </w:rPr>
              <w:t>timestamp</w:t>
            </w:r>
          </w:p>
        </w:tc>
        <w:tc>
          <w:tcPr>
            <w:tcW w:w="2016" w:type="dxa"/>
          </w:tcPr>
          <w:p w14:paraId="5D4914EC" w14:textId="77777777" w:rsidR="00B825F7" w:rsidRDefault="00000000">
            <w:r>
              <w:rPr>
                <w:sz w:val="18"/>
              </w:rPr>
              <w:t>CloudWatch / DynamoDB</w:t>
            </w:r>
          </w:p>
        </w:tc>
        <w:tc>
          <w:tcPr>
            <w:tcW w:w="2448" w:type="dxa"/>
          </w:tcPr>
          <w:p w14:paraId="57B47DBF" w14:textId="77777777" w:rsidR="00B825F7" w:rsidRDefault="00000000">
            <w:r>
              <w:rPr>
                <w:sz w:val="18"/>
              </w:rPr>
              <w:t>ISO 8601 datetime</w:t>
            </w:r>
          </w:p>
        </w:tc>
        <w:tc>
          <w:tcPr>
            <w:tcW w:w="3600" w:type="dxa"/>
          </w:tcPr>
          <w:p w14:paraId="4248E453" w14:textId="77777777" w:rsidR="00B825F7" w:rsidRDefault="00000000">
            <w:r>
              <w:rPr>
                <w:sz w:val="18"/>
              </w:rPr>
              <w:t>e.g. 2026-08-05T14:05:00Z</w:t>
            </w:r>
          </w:p>
        </w:tc>
      </w:tr>
      <w:tr w:rsidR="00B825F7" w14:paraId="325FC274" w14:textId="77777777">
        <w:trPr>
          <w:cantSplit/>
          <w:jc w:val="center"/>
        </w:trPr>
        <w:tc>
          <w:tcPr>
            <w:tcW w:w="2448" w:type="dxa"/>
          </w:tcPr>
          <w:p w14:paraId="2B0C935A" w14:textId="77777777" w:rsidR="00B825F7" w:rsidRDefault="00000000">
            <w:r>
              <w:rPr>
                <w:sz w:val="18"/>
              </w:rPr>
              <w:t>value</w:t>
            </w:r>
          </w:p>
        </w:tc>
        <w:tc>
          <w:tcPr>
            <w:tcW w:w="2016" w:type="dxa"/>
          </w:tcPr>
          <w:p w14:paraId="1C7DBC6A" w14:textId="77777777" w:rsidR="00B825F7" w:rsidRDefault="00000000">
            <w:r>
              <w:rPr>
                <w:sz w:val="18"/>
              </w:rPr>
              <w:t>CloudWatch</w:t>
            </w:r>
          </w:p>
        </w:tc>
        <w:tc>
          <w:tcPr>
            <w:tcW w:w="2448" w:type="dxa"/>
          </w:tcPr>
          <w:p w14:paraId="1EB1EFE3" w14:textId="77777777" w:rsidR="00B825F7" w:rsidRDefault="00000000">
            <w:r>
              <w:rPr>
                <w:sz w:val="18"/>
              </w:rPr>
              <w:t>Double</w:t>
            </w:r>
          </w:p>
        </w:tc>
        <w:tc>
          <w:tcPr>
            <w:tcW w:w="3600" w:type="dxa"/>
          </w:tcPr>
          <w:p w14:paraId="2B4C8A3B" w14:textId="77777777" w:rsidR="00B825F7" w:rsidRDefault="00000000">
            <w:r>
              <w:rPr>
                <w:sz w:val="18"/>
              </w:rPr>
              <w:t>Milliseconds (latency) or 0/1 (availability)</w:t>
            </w:r>
          </w:p>
        </w:tc>
      </w:tr>
      <w:tr w:rsidR="00B825F7" w14:paraId="4121B853" w14:textId="77777777">
        <w:trPr>
          <w:cantSplit/>
          <w:jc w:val="center"/>
        </w:trPr>
        <w:tc>
          <w:tcPr>
            <w:tcW w:w="2448" w:type="dxa"/>
          </w:tcPr>
          <w:p w14:paraId="1EB3A323" w14:textId="77777777" w:rsidR="00B825F7" w:rsidRDefault="00000000">
            <w:proofErr w:type="spellStart"/>
            <w:r>
              <w:rPr>
                <w:sz w:val="18"/>
              </w:rPr>
              <w:t>siteId</w:t>
            </w:r>
            <w:proofErr w:type="spellEnd"/>
            <w:r>
              <w:rPr>
                <w:sz w:val="18"/>
              </w:rPr>
              <w:t xml:space="preserve"> (PK)</w:t>
            </w:r>
          </w:p>
        </w:tc>
        <w:tc>
          <w:tcPr>
            <w:tcW w:w="2016" w:type="dxa"/>
          </w:tcPr>
          <w:p w14:paraId="6C864061" w14:textId="77777777" w:rsidR="00B825F7" w:rsidRDefault="00000000">
            <w:r>
              <w:rPr>
                <w:sz w:val="18"/>
              </w:rPr>
              <w:t>DynamoDB Incident</w:t>
            </w:r>
          </w:p>
        </w:tc>
        <w:tc>
          <w:tcPr>
            <w:tcW w:w="2448" w:type="dxa"/>
          </w:tcPr>
          <w:p w14:paraId="7560B671" w14:textId="77777777" w:rsidR="00B825F7" w:rsidRDefault="00000000">
            <w:r>
              <w:rPr>
                <w:sz w:val="18"/>
              </w:rPr>
              <w:t>String</w:t>
            </w:r>
          </w:p>
        </w:tc>
        <w:tc>
          <w:tcPr>
            <w:tcW w:w="3600" w:type="dxa"/>
          </w:tcPr>
          <w:p w14:paraId="1A44168C" w14:textId="77777777" w:rsidR="00B825F7" w:rsidRDefault="00000000">
            <w:r>
              <w:rPr>
                <w:sz w:val="18"/>
              </w:rPr>
              <w:t>Partition key, up to 64 characters</w:t>
            </w:r>
          </w:p>
        </w:tc>
      </w:tr>
      <w:tr w:rsidR="00B825F7" w14:paraId="1C7579A8" w14:textId="77777777">
        <w:trPr>
          <w:cantSplit/>
          <w:jc w:val="center"/>
        </w:trPr>
        <w:tc>
          <w:tcPr>
            <w:tcW w:w="2448" w:type="dxa"/>
          </w:tcPr>
          <w:p w14:paraId="45A91C39" w14:textId="77777777" w:rsidR="00B825F7" w:rsidRDefault="00000000">
            <w:r>
              <w:rPr>
                <w:sz w:val="18"/>
              </w:rPr>
              <w:t>timestamp (SK)</w:t>
            </w:r>
          </w:p>
        </w:tc>
        <w:tc>
          <w:tcPr>
            <w:tcW w:w="2016" w:type="dxa"/>
          </w:tcPr>
          <w:p w14:paraId="03AC88E8" w14:textId="77777777" w:rsidR="00B825F7" w:rsidRDefault="00000000">
            <w:r>
              <w:rPr>
                <w:sz w:val="18"/>
              </w:rPr>
              <w:t>DynamoDB Incident</w:t>
            </w:r>
          </w:p>
        </w:tc>
        <w:tc>
          <w:tcPr>
            <w:tcW w:w="2448" w:type="dxa"/>
          </w:tcPr>
          <w:p w14:paraId="0D0CE9BA" w14:textId="77777777" w:rsidR="00B825F7" w:rsidRDefault="00000000">
            <w:r>
              <w:rPr>
                <w:sz w:val="18"/>
              </w:rPr>
              <w:t>String (ISO 8601)</w:t>
            </w:r>
          </w:p>
        </w:tc>
        <w:tc>
          <w:tcPr>
            <w:tcW w:w="3600" w:type="dxa"/>
          </w:tcPr>
          <w:p w14:paraId="436F35F3" w14:textId="77777777" w:rsidR="00B825F7" w:rsidRDefault="00000000">
            <w:r>
              <w:rPr>
                <w:sz w:val="18"/>
              </w:rPr>
              <w:t>Sort key</w:t>
            </w:r>
          </w:p>
        </w:tc>
      </w:tr>
      <w:tr w:rsidR="00B825F7" w14:paraId="57331CF6" w14:textId="77777777">
        <w:trPr>
          <w:cantSplit/>
          <w:jc w:val="center"/>
        </w:trPr>
        <w:tc>
          <w:tcPr>
            <w:tcW w:w="2448" w:type="dxa"/>
          </w:tcPr>
          <w:p w14:paraId="61C8D55B" w14:textId="77777777" w:rsidR="00B825F7" w:rsidRDefault="00000000">
            <w:proofErr w:type="spellStart"/>
            <w:r>
              <w:rPr>
                <w:sz w:val="18"/>
              </w:rPr>
              <w:t>metricType</w:t>
            </w:r>
            <w:proofErr w:type="spellEnd"/>
          </w:p>
        </w:tc>
        <w:tc>
          <w:tcPr>
            <w:tcW w:w="2016" w:type="dxa"/>
          </w:tcPr>
          <w:p w14:paraId="70ADEE28" w14:textId="77777777" w:rsidR="00B825F7" w:rsidRDefault="00000000">
            <w:r>
              <w:rPr>
                <w:sz w:val="18"/>
              </w:rPr>
              <w:t>DynamoDB Incident</w:t>
            </w:r>
          </w:p>
        </w:tc>
        <w:tc>
          <w:tcPr>
            <w:tcW w:w="2448" w:type="dxa"/>
          </w:tcPr>
          <w:p w14:paraId="5B965629" w14:textId="77777777" w:rsidR="00B825F7" w:rsidRDefault="00000000">
            <w:r>
              <w:rPr>
                <w:sz w:val="18"/>
              </w:rPr>
              <w:t>String</w:t>
            </w:r>
          </w:p>
        </w:tc>
        <w:tc>
          <w:tcPr>
            <w:tcW w:w="3600" w:type="dxa"/>
          </w:tcPr>
          <w:p w14:paraId="317456CF" w14:textId="77777777" w:rsidR="00B825F7" w:rsidRDefault="00000000">
            <w:r>
              <w:rPr>
                <w:sz w:val="18"/>
              </w:rPr>
              <w:t>Up to 32 characters</w:t>
            </w:r>
          </w:p>
        </w:tc>
      </w:tr>
      <w:tr w:rsidR="00B825F7" w14:paraId="1F69CC3B" w14:textId="77777777">
        <w:trPr>
          <w:cantSplit/>
          <w:jc w:val="center"/>
        </w:trPr>
        <w:tc>
          <w:tcPr>
            <w:tcW w:w="2448" w:type="dxa"/>
          </w:tcPr>
          <w:p w14:paraId="5EEAFA6F" w14:textId="77777777" w:rsidR="00B825F7" w:rsidRDefault="00000000">
            <w:proofErr w:type="spellStart"/>
            <w:r>
              <w:rPr>
                <w:sz w:val="18"/>
              </w:rPr>
              <w:t>measuredValue</w:t>
            </w:r>
            <w:proofErr w:type="spellEnd"/>
          </w:p>
        </w:tc>
        <w:tc>
          <w:tcPr>
            <w:tcW w:w="2016" w:type="dxa"/>
          </w:tcPr>
          <w:p w14:paraId="779651D5" w14:textId="77777777" w:rsidR="00B825F7" w:rsidRDefault="00000000">
            <w:r>
              <w:rPr>
                <w:sz w:val="18"/>
              </w:rPr>
              <w:t>DynamoDB Incident</w:t>
            </w:r>
          </w:p>
        </w:tc>
        <w:tc>
          <w:tcPr>
            <w:tcW w:w="2448" w:type="dxa"/>
          </w:tcPr>
          <w:p w14:paraId="5CCE4C97" w14:textId="77777777" w:rsidR="00B825F7" w:rsidRDefault="00000000">
            <w:r>
              <w:rPr>
                <w:sz w:val="18"/>
              </w:rPr>
              <w:t>Number</w:t>
            </w:r>
          </w:p>
        </w:tc>
        <w:tc>
          <w:tcPr>
            <w:tcW w:w="3600" w:type="dxa"/>
          </w:tcPr>
          <w:p w14:paraId="715D3291" w14:textId="77777777" w:rsidR="00B825F7" w:rsidRDefault="00000000">
            <w:r>
              <w:rPr>
                <w:sz w:val="18"/>
              </w:rPr>
              <w:t>Decimal, up to 2 places</w:t>
            </w:r>
          </w:p>
        </w:tc>
      </w:tr>
      <w:tr w:rsidR="00B825F7" w14:paraId="6A3DC7D2" w14:textId="77777777">
        <w:trPr>
          <w:cantSplit/>
          <w:jc w:val="center"/>
        </w:trPr>
        <w:tc>
          <w:tcPr>
            <w:tcW w:w="2448" w:type="dxa"/>
          </w:tcPr>
          <w:p w14:paraId="38CCA81C" w14:textId="77777777" w:rsidR="00B825F7" w:rsidRDefault="00000000">
            <w:r>
              <w:rPr>
                <w:sz w:val="18"/>
              </w:rPr>
              <w:t>threshold</w:t>
            </w:r>
          </w:p>
        </w:tc>
        <w:tc>
          <w:tcPr>
            <w:tcW w:w="2016" w:type="dxa"/>
          </w:tcPr>
          <w:p w14:paraId="1E5A0840" w14:textId="77777777" w:rsidR="00B825F7" w:rsidRDefault="00000000">
            <w:r>
              <w:rPr>
                <w:sz w:val="18"/>
              </w:rPr>
              <w:t>DynamoDB Incident</w:t>
            </w:r>
          </w:p>
        </w:tc>
        <w:tc>
          <w:tcPr>
            <w:tcW w:w="2448" w:type="dxa"/>
          </w:tcPr>
          <w:p w14:paraId="7EFB3D10" w14:textId="77777777" w:rsidR="00B825F7" w:rsidRDefault="00000000">
            <w:r>
              <w:rPr>
                <w:sz w:val="18"/>
              </w:rPr>
              <w:t>Number</w:t>
            </w:r>
          </w:p>
        </w:tc>
        <w:tc>
          <w:tcPr>
            <w:tcW w:w="3600" w:type="dxa"/>
          </w:tcPr>
          <w:p w14:paraId="07628966" w14:textId="77777777" w:rsidR="00B825F7" w:rsidRDefault="00000000">
            <w:r>
              <w:rPr>
                <w:sz w:val="18"/>
              </w:rPr>
              <w:t>Decimal, up to 2 places</w:t>
            </w:r>
          </w:p>
        </w:tc>
      </w:tr>
      <w:tr w:rsidR="00B825F7" w14:paraId="66A5F40D" w14:textId="77777777">
        <w:trPr>
          <w:cantSplit/>
          <w:jc w:val="center"/>
        </w:trPr>
        <w:tc>
          <w:tcPr>
            <w:tcW w:w="2448" w:type="dxa"/>
          </w:tcPr>
          <w:p w14:paraId="5F27C537" w14:textId="77777777" w:rsidR="00B825F7" w:rsidRDefault="00000000">
            <w:proofErr w:type="spellStart"/>
            <w:r>
              <w:rPr>
                <w:sz w:val="18"/>
              </w:rPr>
              <w:t>alarmState</w:t>
            </w:r>
            <w:proofErr w:type="spellEnd"/>
          </w:p>
        </w:tc>
        <w:tc>
          <w:tcPr>
            <w:tcW w:w="2016" w:type="dxa"/>
          </w:tcPr>
          <w:p w14:paraId="13C5A779" w14:textId="77777777" w:rsidR="00B825F7" w:rsidRDefault="00000000">
            <w:r>
              <w:rPr>
                <w:sz w:val="18"/>
              </w:rPr>
              <w:t>DynamoDB Incident</w:t>
            </w:r>
          </w:p>
        </w:tc>
        <w:tc>
          <w:tcPr>
            <w:tcW w:w="2448" w:type="dxa"/>
          </w:tcPr>
          <w:p w14:paraId="20B6944A" w14:textId="77777777" w:rsidR="00B825F7" w:rsidRDefault="00000000">
            <w:r>
              <w:rPr>
                <w:sz w:val="18"/>
              </w:rPr>
              <w:t>String (Enum)</w:t>
            </w:r>
          </w:p>
        </w:tc>
        <w:tc>
          <w:tcPr>
            <w:tcW w:w="3600" w:type="dxa"/>
          </w:tcPr>
          <w:p w14:paraId="1763B1BA" w14:textId="77777777" w:rsidR="00B825F7" w:rsidRDefault="00000000">
            <w:r>
              <w:rPr>
                <w:sz w:val="18"/>
              </w:rPr>
              <w:t>“ALARM” | “OK” | “INSUFFICIENT_DATA”</w:t>
            </w:r>
          </w:p>
        </w:tc>
      </w:tr>
      <w:tr w:rsidR="00B825F7" w14:paraId="0C44F823" w14:textId="77777777">
        <w:trPr>
          <w:cantSplit/>
          <w:jc w:val="center"/>
        </w:trPr>
        <w:tc>
          <w:tcPr>
            <w:tcW w:w="2448" w:type="dxa"/>
          </w:tcPr>
          <w:p w14:paraId="07907B81" w14:textId="77777777" w:rsidR="00B825F7" w:rsidRDefault="00000000">
            <w:proofErr w:type="spellStart"/>
            <w:r>
              <w:rPr>
                <w:sz w:val="18"/>
              </w:rPr>
              <w:t>subscriptionArn</w:t>
            </w:r>
            <w:proofErr w:type="spellEnd"/>
            <w:r>
              <w:rPr>
                <w:sz w:val="18"/>
              </w:rPr>
              <w:t xml:space="preserve"> (PK)</w:t>
            </w:r>
          </w:p>
        </w:tc>
        <w:tc>
          <w:tcPr>
            <w:tcW w:w="2016" w:type="dxa"/>
          </w:tcPr>
          <w:p w14:paraId="4CDEC31A" w14:textId="77777777" w:rsidR="00B825F7" w:rsidRDefault="00000000">
            <w:r>
              <w:rPr>
                <w:sz w:val="18"/>
              </w:rPr>
              <w:t>SNS</w:t>
            </w:r>
          </w:p>
        </w:tc>
        <w:tc>
          <w:tcPr>
            <w:tcW w:w="2448" w:type="dxa"/>
          </w:tcPr>
          <w:p w14:paraId="18EFA1FA" w14:textId="77777777" w:rsidR="00B825F7" w:rsidRDefault="00000000">
            <w:r>
              <w:rPr>
                <w:sz w:val="18"/>
              </w:rPr>
              <w:t>String (ARN)</w:t>
            </w:r>
          </w:p>
        </w:tc>
        <w:tc>
          <w:tcPr>
            <w:tcW w:w="3600" w:type="dxa"/>
          </w:tcPr>
          <w:p w14:paraId="3C25AC04" w14:textId="77777777" w:rsidR="00B825F7" w:rsidRDefault="00000000">
            <w:r>
              <w:rPr>
                <w:sz w:val="18"/>
              </w:rPr>
              <w:t>Up to 256 characters</w:t>
            </w:r>
          </w:p>
        </w:tc>
      </w:tr>
    </w:tbl>
    <w:p w14:paraId="4CF012A8" w14:textId="77777777" w:rsidR="00B825F7" w:rsidRDefault="00B825F7"/>
    <w:p w14:paraId="31089CDC" w14:textId="77777777" w:rsidR="00B825F7" w:rsidRDefault="00000000">
      <w:pPr>
        <w:jc w:val="center"/>
        <w:rPr>
          <w:i/>
          <w:sz w:val="18"/>
        </w:rPr>
      </w:pPr>
      <w:r>
        <w:rPr>
          <w:i/>
          <w:sz w:val="18"/>
        </w:rPr>
        <w:t>Table 2. Data types and sizes across the system's data stores.</w:t>
      </w:r>
    </w:p>
    <w:p w14:paraId="2EE84611" w14:textId="77777777" w:rsidR="00416AB9" w:rsidRDefault="00416AB9">
      <w:pPr>
        <w:jc w:val="center"/>
        <w:rPr>
          <w:i/>
          <w:sz w:val="18"/>
        </w:rPr>
      </w:pPr>
    </w:p>
    <w:p w14:paraId="48BFAB40" w14:textId="77777777" w:rsidR="00416AB9" w:rsidRDefault="00416AB9">
      <w:pPr>
        <w:jc w:val="center"/>
        <w:rPr>
          <w:i/>
          <w:sz w:val="18"/>
        </w:rPr>
      </w:pPr>
    </w:p>
    <w:p w14:paraId="5FE47DF4" w14:textId="77777777" w:rsidR="00416AB9" w:rsidRDefault="00416AB9">
      <w:pPr>
        <w:jc w:val="center"/>
        <w:rPr>
          <w:i/>
          <w:sz w:val="18"/>
        </w:rPr>
      </w:pPr>
    </w:p>
    <w:p w14:paraId="70B930D6" w14:textId="77777777" w:rsidR="00416AB9" w:rsidRDefault="00416AB9">
      <w:pPr>
        <w:jc w:val="center"/>
        <w:rPr>
          <w:i/>
          <w:sz w:val="18"/>
        </w:rPr>
      </w:pPr>
    </w:p>
    <w:p w14:paraId="25FBE526" w14:textId="77777777" w:rsidR="00416AB9" w:rsidRDefault="00416AB9">
      <w:pPr>
        <w:jc w:val="center"/>
        <w:rPr>
          <w:i/>
          <w:sz w:val="18"/>
        </w:rPr>
      </w:pPr>
    </w:p>
    <w:p w14:paraId="7D1E722D" w14:textId="77777777" w:rsidR="00416AB9" w:rsidRDefault="00416AB9">
      <w:pPr>
        <w:jc w:val="center"/>
        <w:rPr>
          <w:i/>
          <w:sz w:val="18"/>
        </w:rPr>
      </w:pPr>
    </w:p>
    <w:p w14:paraId="71D3DD7E" w14:textId="77777777" w:rsidR="00416AB9" w:rsidRDefault="00416AB9">
      <w:pPr>
        <w:jc w:val="center"/>
        <w:rPr>
          <w:i/>
          <w:sz w:val="18"/>
        </w:rPr>
      </w:pPr>
    </w:p>
    <w:p w14:paraId="4728D533" w14:textId="77777777" w:rsidR="00416AB9" w:rsidRDefault="00416AB9">
      <w:pPr>
        <w:jc w:val="center"/>
        <w:rPr>
          <w:i/>
          <w:sz w:val="18"/>
        </w:rPr>
      </w:pPr>
    </w:p>
    <w:p w14:paraId="48F07B34" w14:textId="77777777" w:rsidR="00416AB9" w:rsidRDefault="00416AB9">
      <w:pPr>
        <w:jc w:val="center"/>
        <w:rPr>
          <w:i/>
          <w:sz w:val="18"/>
        </w:rPr>
      </w:pPr>
    </w:p>
    <w:p w14:paraId="44DF7A37" w14:textId="77777777" w:rsidR="00416AB9" w:rsidRDefault="00416AB9">
      <w:pPr>
        <w:jc w:val="center"/>
        <w:rPr>
          <w:i/>
          <w:sz w:val="18"/>
        </w:rPr>
      </w:pPr>
    </w:p>
    <w:p w14:paraId="0F8A4E5E" w14:textId="77777777" w:rsidR="00416AB9" w:rsidRDefault="00416AB9">
      <w:pPr>
        <w:jc w:val="center"/>
        <w:rPr>
          <w:i/>
          <w:sz w:val="18"/>
        </w:rPr>
      </w:pPr>
    </w:p>
    <w:p w14:paraId="41CFE45B" w14:textId="77777777" w:rsidR="00416AB9" w:rsidRDefault="00416AB9">
      <w:pPr>
        <w:jc w:val="center"/>
        <w:rPr>
          <w:i/>
          <w:sz w:val="18"/>
        </w:rPr>
      </w:pPr>
    </w:p>
    <w:p w14:paraId="1D3E39E9" w14:textId="77777777" w:rsidR="00416AB9" w:rsidRDefault="00416AB9">
      <w:pPr>
        <w:jc w:val="center"/>
        <w:rPr>
          <w:i/>
          <w:sz w:val="18"/>
        </w:rPr>
      </w:pPr>
    </w:p>
    <w:p w14:paraId="4924DADA" w14:textId="77777777" w:rsidR="00416AB9" w:rsidRDefault="00416AB9">
      <w:pPr>
        <w:jc w:val="center"/>
      </w:pPr>
    </w:p>
    <w:p w14:paraId="327677FE" w14:textId="77777777" w:rsidR="00B825F7" w:rsidRDefault="00000000">
      <w:pPr>
        <w:pStyle w:val="Heading1"/>
        <w:numPr>
          <w:ilvl w:val="0"/>
          <w:numId w:val="41"/>
        </w:numPr>
      </w:pPr>
      <w:bookmarkStart w:id="5" w:name="_Toc237380388"/>
      <w:r>
        <w:lastRenderedPageBreak/>
        <w:t>Use Case Diagram and Descriptions</w:t>
      </w:r>
      <w:bookmarkEnd w:id="5"/>
    </w:p>
    <w:p w14:paraId="05E61D79" w14:textId="77777777" w:rsidR="00B825F7" w:rsidRDefault="00000000">
      <w:r>
        <w:t xml:space="preserve">Figure 2 presents the overall use case diagram for Sentinel. Three actors interact with the system: a DevOps Engineer (the human administrator who configures, deploys, and reviews the system), the </w:t>
      </w:r>
      <w:proofErr w:type="spellStart"/>
      <w:r>
        <w:t>EventBridge</w:t>
      </w:r>
      <w:proofErr w:type="spellEnd"/>
      <w:r>
        <w:t xml:space="preserve"> Scheduler (a system actor that automatically triggers scheduled checks), and an On-call Responder (a human who receives and acts on alert notifications). Include and extend relationships capture the automatic chain from a scheduled check through to metric publication, alarm evaluation, and, where a threshold is breached, notification and incident logging.</w:t>
      </w:r>
    </w:p>
    <w:p w14:paraId="68056865" w14:textId="77777777" w:rsidR="00B825F7" w:rsidRDefault="00B825F7"/>
    <w:p w14:paraId="3282E8CC" w14:textId="77777777" w:rsidR="00B825F7" w:rsidRDefault="00000000">
      <w:pPr>
        <w:jc w:val="center"/>
      </w:pPr>
      <w:r>
        <w:rPr>
          <w:noProof/>
        </w:rPr>
        <w:drawing>
          <wp:inline distT="0" distB="0" distL="0" distR="0" wp14:anchorId="54DE3A44" wp14:editId="6C6E2D66">
            <wp:extent cx="6126480" cy="20567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0"/>
                    <a:stretch>
                      <a:fillRect/>
                    </a:stretch>
                  </pic:blipFill>
                  <pic:spPr>
                    <a:xfrm>
                      <a:off x="0" y="0"/>
                      <a:ext cx="6126480" cy="2056773"/>
                    </a:xfrm>
                    <a:prstGeom prst="rect">
                      <a:avLst/>
                    </a:prstGeom>
                  </pic:spPr>
                </pic:pic>
              </a:graphicData>
            </a:graphic>
          </wp:inline>
        </w:drawing>
      </w:r>
    </w:p>
    <w:p w14:paraId="6329A87C" w14:textId="77777777" w:rsidR="00B825F7" w:rsidRDefault="00000000">
      <w:pPr>
        <w:jc w:val="center"/>
      </w:pPr>
      <w:r>
        <w:rPr>
          <w:i/>
          <w:sz w:val="18"/>
        </w:rPr>
        <w:t>Figure 2. Use case diagram for the Sentinel monitoring platform.</w:t>
      </w:r>
    </w:p>
    <w:p w14:paraId="503176BC" w14:textId="77777777" w:rsidR="00B825F7" w:rsidRDefault="00B825F7"/>
    <w:p w14:paraId="14A4F466" w14:textId="77777777" w:rsidR="00B825F7" w:rsidRDefault="00000000">
      <w:pPr>
        <w:pStyle w:val="Heading2"/>
      </w:pPr>
      <w:bookmarkStart w:id="6" w:name="_Toc237380389"/>
      <w:r>
        <w:t>Use Case Descriptions</w:t>
      </w:r>
      <w:bookmarkEnd w:id="6"/>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666"/>
        <w:gridCol w:w="2016"/>
        <w:gridCol w:w="1771"/>
        <w:gridCol w:w="3843"/>
      </w:tblGrid>
      <w:tr w:rsidR="00B825F7" w14:paraId="6305941A" w14:textId="77777777">
        <w:trPr>
          <w:tblHeader/>
          <w:jc w:val="center"/>
        </w:trPr>
        <w:tc>
          <w:tcPr>
            <w:tcW w:w="720" w:type="dxa"/>
            <w:shd w:val="clear" w:color="auto" w:fill="2F5496"/>
          </w:tcPr>
          <w:p w14:paraId="1740A853" w14:textId="77777777" w:rsidR="00B825F7" w:rsidRDefault="00000000">
            <w:r>
              <w:rPr>
                <w:b/>
                <w:color w:val="FFFFFF"/>
              </w:rPr>
              <w:t>ID</w:t>
            </w:r>
          </w:p>
        </w:tc>
        <w:tc>
          <w:tcPr>
            <w:tcW w:w="2304" w:type="dxa"/>
            <w:shd w:val="clear" w:color="auto" w:fill="2F5496"/>
          </w:tcPr>
          <w:p w14:paraId="268645A1" w14:textId="77777777" w:rsidR="00B825F7" w:rsidRDefault="00000000">
            <w:r>
              <w:rPr>
                <w:b/>
                <w:color w:val="FFFFFF"/>
              </w:rPr>
              <w:t>Use Case</w:t>
            </w:r>
          </w:p>
        </w:tc>
        <w:tc>
          <w:tcPr>
            <w:tcW w:w="2016" w:type="dxa"/>
            <w:shd w:val="clear" w:color="auto" w:fill="2F5496"/>
          </w:tcPr>
          <w:p w14:paraId="082A044A" w14:textId="77777777" w:rsidR="00B825F7" w:rsidRDefault="00000000">
            <w:r>
              <w:rPr>
                <w:b/>
                <w:color w:val="FFFFFF"/>
              </w:rPr>
              <w:t>Actor(s)</w:t>
            </w:r>
          </w:p>
        </w:tc>
        <w:tc>
          <w:tcPr>
            <w:tcW w:w="4752" w:type="dxa"/>
            <w:shd w:val="clear" w:color="auto" w:fill="2F5496"/>
          </w:tcPr>
          <w:p w14:paraId="4EF33358" w14:textId="77777777" w:rsidR="00B825F7" w:rsidRDefault="00000000">
            <w:r>
              <w:rPr>
                <w:b/>
                <w:color w:val="FFFFFF"/>
              </w:rPr>
              <w:t>Description</w:t>
            </w:r>
          </w:p>
        </w:tc>
      </w:tr>
      <w:tr w:rsidR="00B825F7" w14:paraId="0D208887" w14:textId="77777777">
        <w:trPr>
          <w:cantSplit/>
          <w:jc w:val="center"/>
        </w:trPr>
        <w:tc>
          <w:tcPr>
            <w:tcW w:w="720" w:type="dxa"/>
          </w:tcPr>
          <w:p w14:paraId="680FA12E" w14:textId="77777777" w:rsidR="00B825F7" w:rsidRDefault="00000000">
            <w:r>
              <w:rPr>
                <w:sz w:val="18"/>
              </w:rPr>
              <w:t>UC1</w:t>
            </w:r>
          </w:p>
        </w:tc>
        <w:tc>
          <w:tcPr>
            <w:tcW w:w="2304" w:type="dxa"/>
          </w:tcPr>
          <w:p w14:paraId="3AA74597" w14:textId="77777777" w:rsidR="00B825F7" w:rsidRDefault="00000000">
            <w:r>
              <w:rPr>
                <w:sz w:val="18"/>
              </w:rPr>
              <w:t>Configure monitored site list</w:t>
            </w:r>
          </w:p>
        </w:tc>
        <w:tc>
          <w:tcPr>
            <w:tcW w:w="2016" w:type="dxa"/>
          </w:tcPr>
          <w:p w14:paraId="3E259091" w14:textId="77777777" w:rsidR="00B825F7" w:rsidRDefault="00000000">
            <w:r>
              <w:rPr>
                <w:sz w:val="18"/>
              </w:rPr>
              <w:t>DevOps Engineer</w:t>
            </w:r>
          </w:p>
        </w:tc>
        <w:tc>
          <w:tcPr>
            <w:tcW w:w="4752" w:type="dxa"/>
          </w:tcPr>
          <w:p w14:paraId="4227D4EE" w14:textId="77777777" w:rsidR="00B825F7" w:rsidRDefault="00000000">
            <w:r>
              <w:rPr>
                <w:sz w:val="18"/>
              </w:rPr>
              <w:t>The engineer edits the JSON site-list object in the S3 configuration bucket to add, remove, or update a monitored website. Pre-condition: the engineer has S3 write access. Post-condition: the updated list is used on the next scheduled run.</w:t>
            </w:r>
          </w:p>
        </w:tc>
      </w:tr>
      <w:tr w:rsidR="00B825F7" w14:paraId="731B7928" w14:textId="77777777">
        <w:trPr>
          <w:cantSplit/>
          <w:jc w:val="center"/>
        </w:trPr>
        <w:tc>
          <w:tcPr>
            <w:tcW w:w="720" w:type="dxa"/>
          </w:tcPr>
          <w:p w14:paraId="34226342" w14:textId="77777777" w:rsidR="00B825F7" w:rsidRDefault="00000000">
            <w:r>
              <w:rPr>
                <w:sz w:val="18"/>
              </w:rPr>
              <w:t>UC2</w:t>
            </w:r>
          </w:p>
        </w:tc>
        <w:tc>
          <w:tcPr>
            <w:tcW w:w="2304" w:type="dxa"/>
          </w:tcPr>
          <w:p w14:paraId="2646A801" w14:textId="77777777" w:rsidR="00B825F7" w:rsidRDefault="00000000">
            <w:r>
              <w:rPr>
                <w:sz w:val="18"/>
              </w:rPr>
              <w:t>Run scheduled health check</w:t>
            </w:r>
          </w:p>
        </w:tc>
        <w:tc>
          <w:tcPr>
            <w:tcW w:w="2016" w:type="dxa"/>
          </w:tcPr>
          <w:p w14:paraId="7FA7FDB5" w14:textId="77777777" w:rsidR="00B825F7" w:rsidRDefault="00000000">
            <w:proofErr w:type="spellStart"/>
            <w:r>
              <w:rPr>
                <w:sz w:val="18"/>
              </w:rPr>
              <w:t>EventBridge</w:t>
            </w:r>
            <w:proofErr w:type="spellEnd"/>
            <w:r>
              <w:rPr>
                <w:sz w:val="18"/>
              </w:rPr>
              <w:t xml:space="preserve"> Scheduler</w:t>
            </w:r>
          </w:p>
        </w:tc>
        <w:tc>
          <w:tcPr>
            <w:tcW w:w="4752" w:type="dxa"/>
          </w:tcPr>
          <w:p w14:paraId="6ABD16AA" w14:textId="77777777" w:rsidR="00B825F7" w:rsidRDefault="00000000">
            <w:r>
              <w:rPr>
                <w:sz w:val="18"/>
              </w:rPr>
              <w:t>The scheduler automatically invokes the crawler Lambda every five minutes. Pre-condition: the Lambda and schedule rule are deployed. Post-condition: every configured site has been checked for this run.</w:t>
            </w:r>
          </w:p>
        </w:tc>
      </w:tr>
      <w:tr w:rsidR="00B825F7" w14:paraId="2825D2CC" w14:textId="77777777">
        <w:trPr>
          <w:cantSplit/>
          <w:jc w:val="center"/>
        </w:trPr>
        <w:tc>
          <w:tcPr>
            <w:tcW w:w="720" w:type="dxa"/>
          </w:tcPr>
          <w:p w14:paraId="0003E7F9" w14:textId="77777777" w:rsidR="00B825F7" w:rsidRDefault="00000000">
            <w:r>
              <w:rPr>
                <w:sz w:val="18"/>
              </w:rPr>
              <w:lastRenderedPageBreak/>
              <w:t>UC3</w:t>
            </w:r>
          </w:p>
        </w:tc>
        <w:tc>
          <w:tcPr>
            <w:tcW w:w="2304" w:type="dxa"/>
          </w:tcPr>
          <w:p w14:paraId="30E6F96D" w14:textId="77777777" w:rsidR="00B825F7" w:rsidRDefault="00000000">
            <w:r>
              <w:rPr>
                <w:sz w:val="18"/>
              </w:rPr>
              <w:t>Publish metrics to CloudWatch</w:t>
            </w:r>
          </w:p>
        </w:tc>
        <w:tc>
          <w:tcPr>
            <w:tcW w:w="2016" w:type="dxa"/>
          </w:tcPr>
          <w:p w14:paraId="27FB8665" w14:textId="77777777" w:rsidR="00B825F7" w:rsidRDefault="00000000">
            <w:r>
              <w:rPr>
                <w:sz w:val="18"/>
              </w:rPr>
              <w:t>System (included in UC2)</w:t>
            </w:r>
          </w:p>
        </w:tc>
        <w:tc>
          <w:tcPr>
            <w:tcW w:w="4752" w:type="dxa"/>
          </w:tcPr>
          <w:p w14:paraId="775F900A" w14:textId="77777777" w:rsidR="00B825F7" w:rsidRDefault="00000000">
            <w:r>
              <w:rPr>
                <w:sz w:val="18"/>
              </w:rPr>
              <w:t xml:space="preserve">For each site checked, the Lambda publishes availability and latency data points to CloudWatch using the </w:t>
            </w:r>
            <w:proofErr w:type="spellStart"/>
            <w:r>
              <w:rPr>
                <w:sz w:val="18"/>
              </w:rPr>
              <w:t>PutMetricData</w:t>
            </w:r>
            <w:proofErr w:type="spellEnd"/>
            <w:r>
              <w:rPr>
                <w:sz w:val="18"/>
              </w:rPr>
              <w:t xml:space="preserve"> API. Pre-condition: the Lambda's execution role has CloudWatch write permission. Post-condition: new data points are visible in CloudWatch within seconds.</w:t>
            </w:r>
          </w:p>
        </w:tc>
      </w:tr>
      <w:tr w:rsidR="00B825F7" w14:paraId="1C2B1BFB" w14:textId="77777777">
        <w:trPr>
          <w:cantSplit/>
          <w:jc w:val="center"/>
        </w:trPr>
        <w:tc>
          <w:tcPr>
            <w:tcW w:w="720" w:type="dxa"/>
          </w:tcPr>
          <w:p w14:paraId="4E14A16B" w14:textId="77777777" w:rsidR="00B825F7" w:rsidRDefault="00000000">
            <w:r>
              <w:rPr>
                <w:sz w:val="18"/>
              </w:rPr>
              <w:t>UC4</w:t>
            </w:r>
          </w:p>
        </w:tc>
        <w:tc>
          <w:tcPr>
            <w:tcW w:w="2304" w:type="dxa"/>
          </w:tcPr>
          <w:p w14:paraId="08816063" w14:textId="77777777" w:rsidR="00B825F7" w:rsidRDefault="00000000">
            <w:r>
              <w:rPr>
                <w:sz w:val="18"/>
              </w:rPr>
              <w:t>View monitoring dashboard</w:t>
            </w:r>
          </w:p>
        </w:tc>
        <w:tc>
          <w:tcPr>
            <w:tcW w:w="2016" w:type="dxa"/>
          </w:tcPr>
          <w:p w14:paraId="665B79A0" w14:textId="77777777" w:rsidR="00B825F7" w:rsidRDefault="00000000">
            <w:r>
              <w:rPr>
                <w:sz w:val="18"/>
              </w:rPr>
              <w:t>DevOps Engineer</w:t>
            </w:r>
          </w:p>
        </w:tc>
        <w:tc>
          <w:tcPr>
            <w:tcW w:w="4752" w:type="dxa"/>
          </w:tcPr>
          <w:p w14:paraId="5E55C9C9" w14:textId="77777777" w:rsidR="00B825F7" w:rsidRDefault="00000000">
            <w:r>
              <w:rPr>
                <w:sz w:val="18"/>
              </w:rPr>
              <w:t>The engineer opens the CloudWatch Dashboard to review the current health of all monitored sites. Pre-condition: the engineer is authenticated to the AWS account. Post-condition: none (read-only).</w:t>
            </w:r>
          </w:p>
        </w:tc>
      </w:tr>
      <w:tr w:rsidR="00B825F7" w14:paraId="1BB39A11" w14:textId="77777777">
        <w:trPr>
          <w:cantSplit/>
          <w:jc w:val="center"/>
        </w:trPr>
        <w:tc>
          <w:tcPr>
            <w:tcW w:w="720" w:type="dxa"/>
          </w:tcPr>
          <w:p w14:paraId="3CDD3E9B" w14:textId="77777777" w:rsidR="00B825F7" w:rsidRDefault="00000000">
            <w:r>
              <w:rPr>
                <w:sz w:val="18"/>
              </w:rPr>
              <w:t>UC5</w:t>
            </w:r>
          </w:p>
        </w:tc>
        <w:tc>
          <w:tcPr>
            <w:tcW w:w="2304" w:type="dxa"/>
          </w:tcPr>
          <w:p w14:paraId="0EB792A8" w14:textId="77777777" w:rsidR="00B825F7" w:rsidRDefault="00000000">
            <w:r>
              <w:rPr>
                <w:sz w:val="18"/>
              </w:rPr>
              <w:t>Evaluate alarm threshold</w:t>
            </w:r>
          </w:p>
        </w:tc>
        <w:tc>
          <w:tcPr>
            <w:tcW w:w="2016" w:type="dxa"/>
          </w:tcPr>
          <w:p w14:paraId="33820269" w14:textId="77777777" w:rsidR="00B825F7" w:rsidRDefault="00000000">
            <w:r>
              <w:rPr>
                <w:sz w:val="18"/>
              </w:rPr>
              <w:t>System (included in UC3)</w:t>
            </w:r>
          </w:p>
        </w:tc>
        <w:tc>
          <w:tcPr>
            <w:tcW w:w="4752" w:type="dxa"/>
          </w:tcPr>
          <w:p w14:paraId="1DA345A5" w14:textId="77777777" w:rsidR="00B825F7" w:rsidRDefault="00000000">
            <w:r>
              <w:rPr>
                <w:sz w:val="18"/>
              </w:rPr>
              <w:t>CloudWatch automatically compares each new metric data point against its configured alarm threshold. Pre-condition: an alarm is configured for the metric. Post-condition: the alarm's state (OK / ALARM) is updated if the threshold condition changes.</w:t>
            </w:r>
          </w:p>
        </w:tc>
      </w:tr>
      <w:tr w:rsidR="00B825F7" w14:paraId="4681E269" w14:textId="77777777">
        <w:trPr>
          <w:cantSplit/>
          <w:jc w:val="center"/>
        </w:trPr>
        <w:tc>
          <w:tcPr>
            <w:tcW w:w="720" w:type="dxa"/>
          </w:tcPr>
          <w:p w14:paraId="542A50D2" w14:textId="77777777" w:rsidR="00B825F7" w:rsidRDefault="00000000">
            <w:r>
              <w:rPr>
                <w:sz w:val="18"/>
              </w:rPr>
              <w:t>UC6</w:t>
            </w:r>
          </w:p>
        </w:tc>
        <w:tc>
          <w:tcPr>
            <w:tcW w:w="2304" w:type="dxa"/>
          </w:tcPr>
          <w:p w14:paraId="766B6F8A" w14:textId="77777777" w:rsidR="00B825F7" w:rsidRDefault="00000000">
            <w:r>
              <w:rPr>
                <w:sz w:val="18"/>
              </w:rPr>
              <w:t>Receive alert notification</w:t>
            </w:r>
          </w:p>
        </w:tc>
        <w:tc>
          <w:tcPr>
            <w:tcW w:w="2016" w:type="dxa"/>
          </w:tcPr>
          <w:p w14:paraId="12A2E684" w14:textId="77777777" w:rsidR="00B825F7" w:rsidRDefault="00000000">
            <w:r>
              <w:rPr>
                <w:sz w:val="18"/>
              </w:rPr>
              <w:t>On-call Responder</w:t>
            </w:r>
          </w:p>
        </w:tc>
        <w:tc>
          <w:tcPr>
            <w:tcW w:w="4752" w:type="dxa"/>
          </w:tcPr>
          <w:p w14:paraId="0E72004A" w14:textId="77777777" w:rsidR="00B825F7" w:rsidRDefault="00000000">
            <w:r>
              <w:rPr>
                <w:sz w:val="18"/>
              </w:rPr>
              <w:t>When an alarm enters the ALARM state, SNS delivers a notification to the subscribed responder. Pre-condition: a valid SNS subscription exists. Post-condition: the responder is aware of the incident.</w:t>
            </w:r>
          </w:p>
        </w:tc>
      </w:tr>
      <w:tr w:rsidR="00B825F7" w14:paraId="7F6E94EC" w14:textId="77777777">
        <w:trPr>
          <w:cantSplit/>
          <w:jc w:val="center"/>
        </w:trPr>
        <w:tc>
          <w:tcPr>
            <w:tcW w:w="720" w:type="dxa"/>
          </w:tcPr>
          <w:p w14:paraId="7FD7B394" w14:textId="77777777" w:rsidR="00B825F7" w:rsidRDefault="00000000">
            <w:r>
              <w:rPr>
                <w:sz w:val="18"/>
              </w:rPr>
              <w:t>UC7</w:t>
            </w:r>
          </w:p>
        </w:tc>
        <w:tc>
          <w:tcPr>
            <w:tcW w:w="2304" w:type="dxa"/>
          </w:tcPr>
          <w:p w14:paraId="11112204" w14:textId="77777777" w:rsidR="00B825F7" w:rsidRDefault="00000000">
            <w:r>
              <w:rPr>
                <w:sz w:val="18"/>
              </w:rPr>
              <w:t>Log incident to DynamoDB</w:t>
            </w:r>
          </w:p>
        </w:tc>
        <w:tc>
          <w:tcPr>
            <w:tcW w:w="2016" w:type="dxa"/>
          </w:tcPr>
          <w:p w14:paraId="5952A0A2" w14:textId="77777777" w:rsidR="00B825F7" w:rsidRDefault="00000000">
            <w:r>
              <w:rPr>
                <w:sz w:val="18"/>
              </w:rPr>
              <w:t>System (extends UC5)</w:t>
            </w:r>
          </w:p>
        </w:tc>
        <w:tc>
          <w:tcPr>
            <w:tcW w:w="4752" w:type="dxa"/>
          </w:tcPr>
          <w:p w14:paraId="51E954FF" w14:textId="77777777" w:rsidR="00B825F7" w:rsidRDefault="00000000">
            <w:r>
              <w:rPr>
                <w:sz w:val="18"/>
              </w:rPr>
              <w:t xml:space="preserve">When an alarm fires, a subscriber Lambda writes a permanent incident record to DynamoDB. Pre-condition: the logging Lambda is subscribed to the SNS topic. Post-condition: the incident is </w:t>
            </w:r>
            <w:proofErr w:type="spellStart"/>
            <w:r>
              <w:rPr>
                <w:sz w:val="18"/>
              </w:rPr>
              <w:t>queryable</w:t>
            </w:r>
            <w:proofErr w:type="spellEnd"/>
            <w:r>
              <w:rPr>
                <w:sz w:val="18"/>
              </w:rPr>
              <w:t xml:space="preserve"> in the DynamoDB table.</w:t>
            </w:r>
          </w:p>
        </w:tc>
      </w:tr>
      <w:tr w:rsidR="00B825F7" w14:paraId="23169364" w14:textId="77777777">
        <w:trPr>
          <w:cantSplit/>
          <w:jc w:val="center"/>
        </w:trPr>
        <w:tc>
          <w:tcPr>
            <w:tcW w:w="720" w:type="dxa"/>
          </w:tcPr>
          <w:p w14:paraId="50541D37" w14:textId="77777777" w:rsidR="00B825F7" w:rsidRDefault="00000000">
            <w:r>
              <w:rPr>
                <w:sz w:val="18"/>
              </w:rPr>
              <w:t>UC8</w:t>
            </w:r>
          </w:p>
        </w:tc>
        <w:tc>
          <w:tcPr>
            <w:tcW w:w="2304" w:type="dxa"/>
          </w:tcPr>
          <w:p w14:paraId="45F1AE02" w14:textId="77777777" w:rsidR="00B825F7" w:rsidRDefault="00000000">
            <w:r>
              <w:rPr>
                <w:sz w:val="18"/>
              </w:rPr>
              <w:t>Deploy / update infrastructure stack</w:t>
            </w:r>
          </w:p>
        </w:tc>
        <w:tc>
          <w:tcPr>
            <w:tcW w:w="2016" w:type="dxa"/>
          </w:tcPr>
          <w:p w14:paraId="63AD5333" w14:textId="77777777" w:rsidR="00B825F7" w:rsidRDefault="00000000">
            <w:r>
              <w:rPr>
                <w:sz w:val="18"/>
              </w:rPr>
              <w:t>DevOps Engineer</w:t>
            </w:r>
          </w:p>
        </w:tc>
        <w:tc>
          <w:tcPr>
            <w:tcW w:w="4752" w:type="dxa"/>
          </w:tcPr>
          <w:p w14:paraId="0B5DA884" w14:textId="77777777" w:rsidR="00B825F7" w:rsidRDefault="00000000">
            <w:r>
              <w:rPr>
                <w:sz w:val="18"/>
              </w:rPr>
              <w:t>The engineer runs AWS CDK commands to deploy or update the entire stack. Pre-condition: the engineer has the required IAM permissions and the account is CDK-bootstrapped. Post-condition: AWS resources match the current CDK code.</w:t>
            </w:r>
          </w:p>
        </w:tc>
      </w:tr>
      <w:tr w:rsidR="00B825F7" w14:paraId="6194F4C8" w14:textId="77777777">
        <w:trPr>
          <w:cantSplit/>
          <w:jc w:val="center"/>
        </w:trPr>
        <w:tc>
          <w:tcPr>
            <w:tcW w:w="720" w:type="dxa"/>
          </w:tcPr>
          <w:p w14:paraId="34212916" w14:textId="77777777" w:rsidR="00B825F7" w:rsidRDefault="00000000">
            <w:r>
              <w:rPr>
                <w:sz w:val="18"/>
              </w:rPr>
              <w:t>UC9</w:t>
            </w:r>
          </w:p>
        </w:tc>
        <w:tc>
          <w:tcPr>
            <w:tcW w:w="2304" w:type="dxa"/>
          </w:tcPr>
          <w:p w14:paraId="77320EF3" w14:textId="77777777" w:rsidR="00B825F7" w:rsidRDefault="00000000">
            <w:r>
              <w:rPr>
                <w:sz w:val="18"/>
              </w:rPr>
              <w:t>Review incident history</w:t>
            </w:r>
          </w:p>
        </w:tc>
        <w:tc>
          <w:tcPr>
            <w:tcW w:w="2016" w:type="dxa"/>
          </w:tcPr>
          <w:p w14:paraId="567477F0" w14:textId="77777777" w:rsidR="00B825F7" w:rsidRDefault="00000000">
            <w:r>
              <w:rPr>
                <w:sz w:val="18"/>
              </w:rPr>
              <w:t>DevOps Engineer, On-call Responder</w:t>
            </w:r>
          </w:p>
        </w:tc>
        <w:tc>
          <w:tcPr>
            <w:tcW w:w="4752" w:type="dxa"/>
          </w:tcPr>
          <w:p w14:paraId="4D2A0F2C" w14:textId="77777777" w:rsidR="00B825F7" w:rsidRDefault="00000000">
            <w:r>
              <w:rPr>
                <w:sz w:val="18"/>
              </w:rPr>
              <w:t>Either actor queries the DynamoDB incident table to review past alarm events for a given site. Pre-condition: the actor has DynamoDB read access. Post-condition: none (read-only).</w:t>
            </w:r>
          </w:p>
        </w:tc>
      </w:tr>
    </w:tbl>
    <w:p w14:paraId="2A7F88C8" w14:textId="77777777" w:rsidR="00B825F7" w:rsidRDefault="00B825F7"/>
    <w:p w14:paraId="79AF1840" w14:textId="77777777" w:rsidR="00B825F7" w:rsidRDefault="00000000">
      <w:pPr>
        <w:jc w:val="center"/>
        <w:rPr>
          <w:i/>
          <w:sz w:val="18"/>
        </w:rPr>
      </w:pPr>
      <w:r>
        <w:rPr>
          <w:i/>
          <w:sz w:val="18"/>
        </w:rPr>
        <w:t>Table 3. Use case descriptions, actors, and pre/post-conditions.</w:t>
      </w:r>
    </w:p>
    <w:p w14:paraId="364A994B" w14:textId="77777777" w:rsidR="00517D1F" w:rsidRDefault="00517D1F">
      <w:pPr>
        <w:jc w:val="center"/>
      </w:pPr>
    </w:p>
    <w:p w14:paraId="4D4246E9" w14:textId="77777777" w:rsidR="00B825F7" w:rsidRDefault="00000000">
      <w:pPr>
        <w:pStyle w:val="Heading2"/>
      </w:pPr>
      <w:bookmarkStart w:id="7" w:name="_Toc237380390"/>
      <w:r>
        <w:lastRenderedPageBreak/>
        <w:t>System Behaviour Flowchart</w:t>
      </w:r>
      <w:bookmarkEnd w:id="7"/>
    </w:p>
    <w:p w14:paraId="63C14B49" w14:textId="66E7A20B" w:rsidR="00B825F7" w:rsidRDefault="00000000">
      <w:r>
        <w:t xml:space="preserve">Figure 3 shows the end-to-end flow of a single scheduled run, from the </w:t>
      </w:r>
      <w:proofErr w:type="spellStart"/>
      <w:r>
        <w:t>EventBridge</w:t>
      </w:r>
      <w:proofErr w:type="spellEnd"/>
      <w:r>
        <w:t xml:space="preserve"> trigger through to metric publication and, where applicable, alarm notification and incident logging. This flowchart complements the use case diagram by showing the decision logic (timeout handling, status code evaluation, and threshold breach handling) that the use cases above describe at a higher level.</w:t>
      </w:r>
    </w:p>
    <w:p w14:paraId="09721BA6" w14:textId="77777777" w:rsidR="00B825F7" w:rsidRDefault="00000000">
      <w:pPr>
        <w:jc w:val="center"/>
      </w:pPr>
      <w:r>
        <w:rPr>
          <w:noProof/>
        </w:rPr>
        <w:drawing>
          <wp:inline distT="0" distB="0" distL="0" distR="0" wp14:anchorId="59D09512" wp14:editId="745C4BF0">
            <wp:extent cx="4176396" cy="6703254"/>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1"/>
                    <a:stretch>
                      <a:fillRect/>
                    </a:stretch>
                  </pic:blipFill>
                  <pic:spPr>
                    <a:xfrm>
                      <a:off x="0" y="0"/>
                      <a:ext cx="4183270" cy="6714286"/>
                    </a:xfrm>
                    <a:prstGeom prst="rect">
                      <a:avLst/>
                    </a:prstGeom>
                  </pic:spPr>
                </pic:pic>
              </a:graphicData>
            </a:graphic>
          </wp:inline>
        </w:drawing>
      </w:r>
    </w:p>
    <w:p w14:paraId="799B578A" w14:textId="77777777" w:rsidR="00B825F7" w:rsidRDefault="00000000">
      <w:pPr>
        <w:jc w:val="center"/>
      </w:pPr>
      <w:r>
        <w:rPr>
          <w:i/>
          <w:sz w:val="18"/>
        </w:rPr>
        <w:t>Figure 3. Flowchart of a single scheduled monitoring run.</w:t>
      </w:r>
    </w:p>
    <w:p w14:paraId="577A37BA" w14:textId="77777777" w:rsidR="00B825F7" w:rsidRDefault="00B825F7"/>
    <w:p w14:paraId="17A4A1EC" w14:textId="77777777" w:rsidR="0035573C" w:rsidRDefault="0035573C" w:rsidP="0035573C">
      <w:pPr>
        <w:pStyle w:val="Heading2"/>
      </w:pPr>
      <w:bookmarkStart w:id="8" w:name="_Toc237380391"/>
      <w:r>
        <w:lastRenderedPageBreak/>
        <w:t>Application Design: Alarm and Incident Flow</w:t>
      </w:r>
      <w:bookmarkEnd w:id="8"/>
    </w:p>
    <w:p w14:paraId="55C8B671" w14:textId="12EBFF56" w:rsidR="0035573C" w:rsidRDefault="0035573C" w:rsidP="0035573C">
      <w:pPr>
        <w:spacing w:after="200"/>
      </w:pPr>
      <w:r>
        <w:rPr>
          <w:noProof/>
        </w:rPr>
        <w:drawing>
          <wp:anchor distT="0" distB="0" distL="114300" distR="114300" simplePos="0" relativeHeight="251659776" behindDoc="0" locked="0" layoutInCell="1" allowOverlap="1" wp14:anchorId="3D617AF2" wp14:editId="124031D8">
            <wp:simplePos x="0" y="0"/>
            <wp:positionH relativeFrom="column">
              <wp:posOffset>0</wp:posOffset>
            </wp:positionH>
            <wp:positionV relativeFrom="paragraph">
              <wp:posOffset>1588135</wp:posOffset>
            </wp:positionV>
            <wp:extent cx="5257800" cy="2797810"/>
            <wp:effectExtent l="0" t="0" r="0" b="2540"/>
            <wp:wrapSquare wrapText="bothSides"/>
            <wp:docPr id="205538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57800" cy="2797810"/>
                    </a:xfrm>
                    <a:prstGeom prst="rect">
                      <a:avLst/>
                    </a:prstGeom>
                    <a:noFill/>
                    <a:ln>
                      <a:noFill/>
                    </a:ln>
                  </pic:spPr>
                </pic:pic>
              </a:graphicData>
            </a:graphic>
            <wp14:sizeRelH relativeFrom="page">
              <wp14:pctWidth>0</wp14:pctWidth>
            </wp14:sizeRelH>
            <wp14:sizeRelV relativeFrom="page">
              <wp14:pctHeight>0</wp14:pctHeight>
            </wp14:sizeRelV>
          </wp:anchor>
        </w:drawing>
      </w:r>
      <w:r>
        <w:t>This diagram illustrates the runtime data flow that occurs once the crawler Lambda has published a metric that breaches a configured threshold. It complements the system behaviour flowchart already in Section 3 of the report by focusing specifically on the alarm-to-incident pathway, showing each AWS service involved and the exact event that triggers the next step in the chain.</w:t>
      </w:r>
    </w:p>
    <w:p w14:paraId="7074BC56" w14:textId="398BCAA4" w:rsidR="0035573C" w:rsidRDefault="0035573C" w:rsidP="0035573C">
      <w:pPr>
        <w:spacing w:after="200"/>
      </w:pPr>
    </w:p>
    <w:p w14:paraId="7C81CCA5" w14:textId="34C7639E" w:rsidR="0035573C" w:rsidRDefault="0035573C" w:rsidP="008F3605">
      <w:pPr>
        <w:pStyle w:val="Heading6"/>
      </w:pPr>
      <w:r>
        <w:t>Walkthrough of the Flow</w:t>
      </w:r>
    </w:p>
    <w:p w14:paraId="1A94BE52" w14:textId="173D79E8" w:rsidR="0035573C" w:rsidRDefault="0035573C" w:rsidP="008F3605">
      <w:pPr>
        <w:pStyle w:val="ListParagraph"/>
        <w:numPr>
          <w:ilvl w:val="0"/>
          <w:numId w:val="44"/>
        </w:numPr>
        <w:spacing w:after="100"/>
        <w:contextualSpacing w:val="0"/>
      </w:pPr>
      <w:r>
        <w:t>Crawler Lambda (Metric Publisher</w:t>
      </w:r>
      <w:proofErr w:type="gramStart"/>
      <w:r>
        <w:t xml:space="preserve">) </w:t>
      </w:r>
      <w:r>
        <w:t>:</w:t>
      </w:r>
      <w:proofErr w:type="gramEnd"/>
      <w:r>
        <w:t xml:space="preserve"> on each scheduled run, the crawler checks every configured site and calls the CloudWatch </w:t>
      </w:r>
      <w:proofErr w:type="spellStart"/>
      <w:r>
        <w:t>PutMetricData</w:t>
      </w:r>
      <w:proofErr w:type="spellEnd"/>
      <w:r>
        <w:t xml:space="preserve"> API to publish an Availability value (1 or 0) and, where the check succeeded, a Latency value in milliseconds. Each data point is tagged with a </w:t>
      </w:r>
      <w:proofErr w:type="spellStart"/>
      <w:r>
        <w:t>SiteId</w:t>
      </w:r>
      <w:proofErr w:type="spellEnd"/>
      <w:r>
        <w:t xml:space="preserve"> dimension so that every site's metrics remain distinguishable from one another.</w:t>
      </w:r>
    </w:p>
    <w:p w14:paraId="57560450" w14:textId="050F4E38" w:rsidR="0035573C" w:rsidRDefault="0035573C" w:rsidP="008F3605">
      <w:pPr>
        <w:pStyle w:val="ListParagraph"/>
        <w:numPr>
          <w:ilvl w:val="0"/>
          <w:numId w:val="44"/>
        </w:numPr>
        <w:spacing w:after="100"/>
        <w:contextualSpacing w:val="0"/>
      </w:pPr>
      <w:r>
        <w:t xml:space="preserve">Amazon </w:t>
      </w:r>
      <w:r w:rsidR="00E909DA">
        <w:t>CloudWatch:</w:t>
      </w:r>
      <w:r>
        <w:t xml:space="preserve"> receives and stores each published data point as part of a continuous time series, under the Sentinel/Monitoring namespace. This is the same metric store that feeds the CloudWatch Dashboard described in Section 5 of the report.</w:t>
      </w:r>
    </w:p>
    <w:p w14:paraId="19F05791" w14:textId="6EE5CAA6" w:rsidR="0035573C" w:rsidRDefault="0035573C" w:rsidP="008F3605">
      <w:pPr>
        <w:pStyle w:val="ListParagraph"/>
        <w:numPr>
          <w:ilvl w:val="0"/>
          <w:numId w:val="44"/>
        </w:numPr>
        <w:spacing w:after="100"/>
        <w:contextualSpacing w:val="0"/>
      </w:pPr>
      <w:r>
        <w:t xml:space="preserve">CloudWatch </w:t>
      </w:r>
      <w:r w:rsidR="00E909DA">
        <w:t>Alarms:</w:t>
      </w:r>
      <w:r>
        <w:t xml:space="preserve"> continuously evaluate the incoming metric data against the thresholds defined in Section 4 (Assumptions and Constraints) of the proposal. An alarm's state changes to ALARM only when its configured evaluation period </w:t>
      </w:r>
      <w:r>
        <w:lastRenderedPageBreak/>
        <w:t>confirms a genuine, sustained breach, rather than reacting to a single transient reading.</w:t>
      </w:r>
    </w:p>
    <w:p w14:paraId="345C1BBC" w14:textId="0BEB022D" w:rsidR="0035573C" w:rsidRDefault="0035573C" w:rsidP="008F3605">
      <w:pPr>
        <w:pStyle w:val="ListParagraph"/>
        <w:numPr>
          <w:ilvl w:val="0"/>
          <w:numId w:val="44"/>
        </w:numPr>
        <w:spacing w:after="100"/>
        <w:contextualSpacing w:val="0"/>
      </w:pPr>
      <w:r>
        <w:t xml:space="preserve">SNS </w:t>
      </w:r>
      <w:proofErr w:type="gramStart"/>
      <w:r>
        <w:t xml:space="preserve">Topic </w:t>
      </w:r>
      <w:r w:rsidR="004E18ED">
        <w:t>:</w:t>
      </w:r>
      <w:proofErr w:type="gramEnd"/>
      <w:r>
        <w:t xml:space="preserve"> the moment an alarm enters the ALARM </w:t>
      </w:r>
      <w:r w:rsidR="00E909DA">
        <w:t>state;</w:t>
      </w:r>
      <w:r>
        <w:t xml:space="preserve"> it publishes a message to a dedicated SNS topic. SNS then fans that single event out to every subscriber independently, without either subscriber needing to know the other exists.</w:t>
      </w:r>
    </w:p>
    <w:p w14:paraId="4CA0CEC4" w14:textId="2708B467" w:rsidR="0035573C" w:rsidRDefault="0035573C" w:rsidP="008F3605">
      <w:pPr>
        <w:pStyle w:val="ListParagraph"/>
        <w:numPr>
          <w:ilvl w:val="0"/>
          <w:numId w:val="44"/>
        </w:numPr>
        <w:spacing w:after="100"/>
        <w:contextualSpacing w:val="0"/>
      </w:pPr>
      <w:r>
        <w:t>Email / Slack Subscriber</w:t>
      </w:r>
      <w:r w:rsidR="00E909DA">
        <w:t>:</w:t>
      </w:r>
      <w:r>
        <w:t xml:space="preserve"> a human on-call responder (see Section 9, Human Factors) receives a plain-language notification identifying the affected site, the metric that breached, its measured value, and the configured threshold.</w:t>
      </w:r>
    </w:p>
    <w:p w14:paraId="50291C61" w14:textId="350287EC" w:rsidR="0035573C" w:rsidRDefault="0035573C" w:rsidP="008F3605">
      <w:pPr>
        <w:pStyle w:val="ListParagraph"/>
        <w:numPr>
          <w:ilvl w:val="0"/>
          <w:numId w:val="44"/>
        </w:numPr>
        <w:spacing w:after="100"/>
        <w:contextualSpacing w:val="0"/>
      </w:pPr>
      <w:r>
        <w:t>Incident Logger Lambda</w:t>
      </w:r>
      <w:r w:rsidR="007F4AE9">
        <w:t>:</w:t>
      </w:r>
      <w:r>
        <w:t xml:space="preserve"> a second subscriber to the same SNS topic, triggered by the identical event. Its sole responsibility is to extract the alarm's details and write a structured incident record.</w:t>
      </w:r>
    </w:p>
    <w:p w14:paraId="543293A6" w14:textId="03CB4461" w:rsidR="0035573C" w:rsidRDefault="0035573C" w:rsidP="008F3605">
      <w:pPr>
        <w:pStyle w:val="ListParagraph"/>
        <w:numPr>
          <w:ilvl w:val="0"/>
          <w:numId w:val="44"/>
        </w:numPr>
        <w:spacing w:after="100"/>
        <w:contextualSpacing w:val="0"/>
      </w:pPr>
      <w:r>
        <w:t>DynamoDB Incident Table</w:t>
      </w:r>
      <w:r w:rsidR="001237A7">
        <w:t>:</w:t>
      </w:r>
      <w:r>
        <w:t xml:space="preserve"> stores the permanent, </w:t>
      </w:r>
      <w:proofErr w:type="spellStart"/>
      <w:r>
        <w:t>queryable</w:t>
      </w:r>
      <w:proofErr w:type="spellEnd"/>
      <w:r>
        <w:t xml:space="preserve"> record of the incident, keyed by site identifier and timestamp, matching the data model already defined in Section 2 (Functional Requirements) of the report.</w:t>
      </w:r>
    </w:p>
    <w:p w14:paraId="2860E7E0" w14:textId="77777777" w:rsidR="0035573C" w:rsidRDefault="0035573C"/>
    <w:p w14:paraId="3225FBA6" w14:textId="77777777" w:rsidR="008F3605" w:rsidRDefault="008F3605"/>
    <w:p w14:paraId="3D3CA7E0" w14:textId="77777777" w:rsidR="008F3605" w:rsidRDefault="008F3605"/>
    <w:p w14:paraId="656ECD01" w14:textId="77777777" w:rsidR="008F3605" w:rsidRDefault="008F3605"/>
    <w:p w14:paraId="121EE7CD" w14:textId="77777777" w:rsidR="008F3605" w:rsidRDefault="008F3605"/>
    <w:p w14:paraId="1EB53188" w14:textId="77777777" w:rsidR="008F3605" w:rsidRDefault="008F3605"/>
    <w:p w14:paraId="3F1D3BF2" w14:textId="77777777" w:rsidR="008F3605" w:rsidRDefault="008F3605"/>
    <w:p w14:paraId="198B76B7" w14:textId="77777777" w:rsidR="008F3605" w:rsidRDefault="008F3605"/>
    <w:p w14:paraId="73C892B1" w14:textId="77777777" w:rsidR="008F3605" w:rsidRDefault="008F3605"/>
    <w:p w14:paraId="0314F4D6" w14:textId="77777777" w:rsidR="008F3605" w:rsidRDefault="008F3605"/>
    <w:p w14:paraId="10DA0675" w14:textId="77777777" w:rsidR="008F3605" w:rsidRDefault="008F3605"/>
    <w:p w14:paraId="0D490DA2" w14:textId="77777777" w:rsidR="008F3605" w:rsidRDefault="008F3605"/>
    <w:p w14:paraId="60956050" w14:textId="77777777" w:rsidR="008F3605" w:rsidRDefault="008F3605"/>
    <w:p w14:paraId="06B8B84F" w14:textId="77777777" w:rsidR="00B825F7" w:rsidRDefault="00000000">
      <w:pPr>
        <w:pStyle w:val="Heading1"/>
        <w:numPr>
          <w:ilvl w:val="0"/>
          <w:numId w:val="41"/>
        </w:numPr>
      </w:pPr>
      <w:bookmarkStart w:id="9" w:name="_Toc237380392"/>
      <w:r>
        <w:lastRenderedPageBreak/>
        <w:t>Non-Functional Requirements</w:t>
      </w:r>
      <w:bookmarkEnd w:id="9"/>
    </w:p>
    <w:p w14:paraId="77836B17" w14:textId="77777777" w:rsidR="00B825F7" w:rsidRDefault="00000000">
      <w:r>
        <w:t>Non-functional requirements describe the quality attributes the system must exhibit, independent of specific functional behaviour. Following the classification approach used in requirements engineering research (</w:t>
      </w:r>
      <w:proofErr w:type="spellStart"/>
      <w:r>
        <w:t>Kurtanović</w:t>
      </w:r>
      <w:proofErr w:type="spellEnd"/>
      <w:r>
        <w:t xml:space="preserve"> &amp; Maalej 2017), each non-functional requirement below is kept distinct from the functional requirements listed in Section 2 to avoid the common pitfall of mixing the two categories.</w:t>
      </w:r>
    </w:p>
    <w:p w14:paraId="07B03AA2" w14:textId="77777777" w:rsidR="00B825F7" w:rsidRDefault="00B825F7"/>
    <w:p w14:paraId="0EC61446" w14:textId="77777777" w:rsidR="00B825F7" w:rsidRDefault="00000000">
      <w:pPr>
        <w:pStyle w:val="Heading2"/>
      </w:pPr>
      <w:bookmarkStart w:id="10" w:name="_Toc237380393"/>
      <w:r>
        <w:t>Look and Feel Requirements</w:t>
      </w:r>
      <w:bookmarkEnd w:id="10"/>
    </w:p>
    <w:p w14:paraId="6004767A" w14:textId="77777777" w:rsidR="00B825F7" w:rsidRDefault="00000000">
      <w:pPr>
        <w:pStyle w:val="ListParagraph"/>
        <w:ind w:left="432" w:hanging="288"/>
      </w:pPr>
      <w:r>
        <w:t>•  The system's primary interface is the native AWS CloudWatch Dashboard; no custom visual branding is required, but widgets are grouped logically (status summary, per-site graphs, incident table) for readability, consistent with the layout shown in Figure 5.</w:t>
      </w:r>
    </w:p>
    <w:p w14:paraId="2642173D" w14:textId="77777777" w:rsidR="00B825F7" w:rsidRDefault="00000000">
      <w:pPr>
        <w:pStyle w:val="ListParagraph"/>
        <w:ind w:left="432" w:hanging="288"/>
      </w:pPr>
      <w:r>
        <w:t>•  Any future public-facing status page (identified as a stretch goal in the project proposal) would follow a minimal, high-contrast layout so that system status is legible at a glance.</w:t>
      </w:r>
    </w:p>
    <w:p w14:paraId="50824EBC" w14:textId="77777777" w:rsidR="00B825F7" w:rsidRDefault="00B825F7"/>
    <w:p w14:paraId="32135864" w14:textId="77777777" w:rsidR="00B825F7" w:rsidRDefault="00000000">
      <w:pPr>
        <w:pStyle w:val="Heading2"/>
      </w:pPr>
      <w:bookmarkStart w:id="11" w:name="_Toc237380394"/>
      <w:r>
        <w:t>Usability and Humanity Requirements</w:t>
      </w:r>
      <w:bookmarkEnd w:id="11"/>
    </w:p>
    <w:p w14:paraId="2B32C2DB" w14:textId="77777777" w:rsidR="00B825F7" w:rsidRDefault="00000000">
      <w:pPr>
        <w:pStyle w:val="ListParagraph"/>
        <w:ind w:left="432" w:hanging="288"/>
      </w:pPr>
      <w:r>
        <w:t>•  Dashboard widgets shall be labelled clearly and grouped by function (overall status, latency, availability, incidents), consistent with heuristics for visibility of system status and match between system and real-world meaning (Nielsen 1994).</w:t>
      </w:r>
    </w:p>
    <w:p w14:paraId="556A0CD2" w14:textId="77777777" w:rsidR="00B825F7" w:rsidRDefault="00000000">
      <w:pPr>
        <w:pStyle w:val="ListParagraph"/>
        <w:ind w:left="432" w:hanging="288"/>
      </w:pPr>
      <w:r>
        <w:t>•  Alarm names and SNS notification messages shall use plain, specific language (e.g. “Latency alarm: example-site-2 exceeded 2000ms”) rather than raw AWS resource identifiers, so an on-call responder can act without needing to decode internal naming.</w:t>
      </w:r>
    </w:p>
    <w:p w14:paraId="607AB625" w14:textId="77777777" w:rsidR="00B825F7" w:rsidRDefault="00000000">
      <w:pPr>
        <w:pStyle w:val="ListParagraph"/>
        <w:ind w:left="432" w:hanging="288"/>
      </w:pPr>
      <w:r>
        <w:t>•  The system shall not require specialised AWS expertise to interpret an alert; a notification alone shall contain enough information (site, metric, value, threshold) to understand the nature of the incident.</w:t>
      </w:r>
    </w:p>
    <w:p w14:paraId="5EAA8BD2" w14:textId="77777777" w:rsidR="00B825F7" w:rsidRDefault="00B825F7"/>
    <w:p w14:paraId="4FC2E416" w14:textId="77777777" w:rsidR="00B825F7" w:rsidRDefault="00000000">
      <w:pPr>
        <w:pStyle w:val="Heading2"/>
      </w:pPr>
      <w:bookmarkStart w:id="12" w:name="_Toc237380395"/>
      <w:r>
        <w:lastRenderedPageBreak/>
        <w:t>Performance Requirements</w:t>
      </w:r>
      <w:bookmarkEnd w:id="12"/>
    </w:p>
    <w:p w14:paraId="02B4EFF2" w14:textId="77777777" w:rsidR="00B825F7" w:rsidRDefault="00000000">
      <w:pPr>
        <w:pStyle w:val="ListParagraph"/>
        <w:ind w:left="432" w:hanging="288"/>
      </w:pPr>
      <w:r>
        <w:t>•  Each individual site check shall complete, or time out, within 5 seconds, consistent with the timeout defined in the canary logic.</w:t>
      </w:r>
    </w:p>
    <w:p w14:paraId="7265C31E" w14:textId="77777777" w:rsidR="00B825F7" w:rsidRDefault="00000000">
      <w:pPr>
        <w:pStyle w:val="ListParagraph"/>
        <w:ind w:left="432" w:hanging="288"/>
      </w:pPr>
      <w:r>
        <w:t>•  A full scheduled run, across all configured sites, shall complete within the Lambda's configured timeout (10 seconds for Phase 1; reassessed as the monitored-site count grows in later phases).</w:t>
      </w:r>
    </w:p>
    <w:p w14:paraId="44FB5C8C" w14:textId="77777777" w:rsidR="00B825F7" w:rsidRDefault="00000000">
      <w:pPr>
        <w:pStyle w:val="ListParagraph"/>
        <w:ind w:left="432" w:hanging="288"/>
      </w:pPr>
      <w:r>
        <w:t>•  CloudWatch Alarms shall evaluate within one evaluation period (5 minutes) of a threshold breach, matching the scheduled check cadence.</w:t>
      </w:r>
    </w:p>
    <w:p w14:paraId="7A1A40FF" w14:textId="77777777" w:rsidR="00B825F7" w:rsidRDefault="00B825F7"/>
    <w:p w14:paraId="5C3C642E" w14:textId="77777777" w:rsidR="00B825F7" w:rsidRDefault="00000000">
      <w:pPr>
        <w:pStyle w:val="Heading2"/>
      </w:pPr>
      <w:bookmarkStart w:id="13" w:name="_Toc237380396"/>
      <w:r>
        <w:t>Operational Requirements</w:t>
      </w:r>
      <w:bookmarkEnd w:id="13"/>
    </w:p>
    <w:p w14:paraId="13DC2822" w14:textId="77777777" w:rsidR="00B825F7" w:rsidRDefault="00000000">
      <w:pPr>
        <w:pStyle w:val="ListParagraph"/>
        <w:ind w:left="432" w:hanging="288"/>
      </w:pPr>
      <w:r>
        <w:t xml:space="preserve">•  The system shall run entirely on managed, serverless AWS services (Lambda, </w:t>
      </w:r>
      <w:proofErr w:type="spellStart"/>
      <w:r>
        <w:t>EventBridge</w:t>
      </w:r>
      <w:proofErr w:type="spellEnd"/>
      <w:r>
        <w:t>, CloudWatch, SNS, DynamoDB, S3), requiring no server patching, scaling configuration, or operating system maintenance from the team.</w:t>
      </w:r>
    </w:p>
    <w:p w14:paraId="7FFC57A5" w14:textId="77777777" w:rsidR="00B825F7" w:rsidRDefault="00000000">
      <w:pPr>
        <w:pStyle w:val="ListParagraph"/>
        <w:ind w:left="432" w:hanging="288"/>
      </w:pPr>
      <w:r>
        <w:t>•  The system shall operate within AWS Free Tier limits at the project's scale, as detailed in Section 6 (Project Cost Estimate).</w:t>
      </w:r>
    </w:p>
    <w:p w14:paraId="0EBB5718" w14:textId="77777777" w:rsidR="00B825F7" w:rsidRDefault="00000000">
      <w:pPr>
        <w:pStyle w:val="ListParagraph"/>
        <w:ind w:left="432" w:hanging="288"/>
      </w:pPr>
      <w:r>
        <w:t>•  The system shall be deployable to a second AWS Region using the same CDK application, with no manual, region-specific reconfiguration beyond the target Region parameter.</w:t>
      </w:r>
    </w:p>
    <w:p w14:paraId="4408FAD3" w14:textId="77777777" w:rsidR="00B825F7" w:rsidRDefault="00B825F7"/>
    <w:p w14:paraId="278B58F4" w14:textId="77777777" w:rsidR="00B825F7" w:rsidRDefault="00000000">
      <w:pPr>
        <w:pStyle w:val="Heading2"/>
      </w:pPr>
      <w:bookmarkStart w:id="14" w:name="_Toc237380397"/>
      <w:r>
        <w:t>Maintainability and Support Requirements</w:t>
      </w:r>
      <w:bookmarkEnd w:id="14"/>
    </w:p>
    <w:p w14:paraId="27E05C7D" w14:textId="77777777" w:rsidR="00B825F7" w:rsidRDefault="00000000">
      <w:pPr>
        <w:pStyle w:val="ListParagraph"/>
        <w:ind w:left="432" w:hanging="288"/>
      </w:pPr>
      <w:r>
        <w:t>•  All infrastructure shall be defined as code (AWS CDK) and version-controlled in GitHub, so that the system's configuration can be audited, rolled back, or redeployed at any time.</w:t>
      </w:r>
    </w:p>
    <w:p w14:paraId="6548E4B3" w14:textId="77777777" w:rsidR="00B825F7" w:rsidRDefault="00000000">
      <w:pPr>
        <w:pStyle w:val="ListParagraph"/>
        <w:ind w:left="432" w:hanging="288"/>
      </w:pPr>
      <w:r>
        <w:t>•  Operational procedures (adding a monitored site, interpreting an alarm, redeploying, tearing down) shall be documented in a maintained runbook, separate from the README, consistent with standard DevOps documentation practice.</w:t>
      </w:r>
    </w:p>
    <w:p w14:paraId="387A9732" w14:textId="77777777" w:rsidR="00B825F7" w:rsidRDefault="00000000">
      <w:pPr>
        <w:pStyle w:val="ListParagraph"/>
        <w:ind w:left="432" w:hanging="288"/>
      </w:pPr>
      <w:r>
        <w:t>•  CloudWatch Logs retention shall be explicitly configured (rather than left indefinite) to keep the system's operational footprint predictable and low-cost.</w:t>
      </w:r>
    </w:p>
    <w:p w14:paraId="52072FC8" w14:textId="77777777" w:rsidR="00B825F7" w:rsidRDefault="00B825F7"/>
    <w:p w14:paraId="78C0E498" w14:textId="77777777" w:rsidR="00B825F7" w:rsidRDefault="00000000">
      <w:pPr>
        <w:pStyle w:val="Heading2"/>
      </w:pPr>
      <w:bookmarkStart w:id="15" w:name="_Toc237380398"/>
      <w:r>
        <w:lastRenderedPageBreak/>
        <w:t>Security Requirements</w:t>
      </w:r>
      <w:bookmarkEnd w:id="15"/>
    </w:p>
    <w:p w14:paraId="1B0E8C5D" w14:textId="77777777" w:rsidR="00B825F7" w:rsidRDefault="00000000">
      <w:pPr>
        <w:pStyle w:val="ListParagraph"/>
        <w:ind w:left="432" w:hanging="288"/>
      </w:pPr>
      <w:r>
        <w:t>•  All AWS access shall be performed through IAM users and roles following the principle of least privilege; the Lambda's execution role shall be scoped only to the specific S3 object, CloudWatch namespace, SNS topic, and DynamoDB table it needs.</w:t>
      </w:r>
    </w:p>
    <w:p w14:paraId="182B8A0E" w14:textId="77777777" w:rsidR="00B825F7" w:rsidRDefault="00000000">
      <w:pPr>
        <w:pStyle w:val="ListParagraph"/>
        <w:ind w:left="432" w:hanging="288"/>
      </w:pPr>
      <w:r>
        <w:t xml:space="preserve">•  No long-lived credentials, account IDs, or secrets shall be committed to the GitHub repository at any time; all sensitive configuration is excluded </w:t>
      </w:r>
      <w:proofErr w:type="gramStart"/>
      <w:r>
        <w:t>via .</w:t>
      </w:r>
      <w:proofErr w:type="spellStart"/>
      <w:r>
        <w:t>gitignore</w:t>
      </w:r>
      <w:proofErr w:type="spellEnd"/>
      <w:proofErr w:type="gramEnd"/>
      <w:r>
        <w:t>.</w:t>
      </w:r>
    </w:p>
    <w:p w14:paraId="595BEC63" w14:textId="77777777" w:rsidR="00B825F7" w:rsidRDefault="00000000">
      <w:pPr>
        <w:pStyle w:val="ListParagraph"/>
        <w:ind w:left="432" w:hanging="288"/>
      </w:pPr>
      <w:r>
        <w:t>•  The system shall only send outbound HTTP(S) requests to websites the team has explicit permission to monitor, to avoid the checks being misinterpreted as a denial-of-service pattern or unauthorised security scan (Ben-Shimol et al. 2025).</w:t>
      </w:r>
    </w:p>
    <w:p w14:paraId="2D992D1C" w14:textId="575ED62C" w:rsidR="00B825F7" w:rsidRDefault="00000000" w:rsidP="00416AB9">
      <w:pPr>
        <w:pStyle w:val="ListParagraph"/>
        <w:ind w:left="432" w:hanging="288"/>
      </w:pPr>
      <w:r>
        <w:t>•  SNS topics and DynamoDB tables shall not be publicly accessible; access is restricted to the Lambda execution roles and authenticated IAM identities within the account.</w:t>
      </w:r>
    </w:p>
    <w:p w14:paraId="68644E88" w14:textId="77777777" w:rsidR="00B825F7" w:rsidRDefault="00000000">
      <w:pPr>
        <w:pStyle w:val="Heading2"/>
      </w:pPr>
      <w:bookmarkStart w:id="16" w:name="_Toc237380399"/>
      <w:r>
        <w:t>Cultural and Political Requirements</w:t>
      </w:r>
      <w:bookmarkEnd w:id="16"/>
    </w:p>
    <w:p w14:paraId="6B259C8F" w14:textId="77777777" w:rsidR="00B825F7" w:rsidRDefault="00000000">
      <w:pPr>
        <w:pStyle w:val="ListParagraph"/>
        <w:ind w:left="432" w:hanging="288"/>
      </w:pPr>
      <w:r>
        <w:t>•  The system's interface (CloudWatch Dashboard, alert text) is presented in English only, consistent with the project's academic scope and target audience.</w:t>
      </w:r>
    </w:p>
    <w:p w14:paraId="1CF3FC08" w14:textId="77777777" w:rsidR="00B825F7" w:rsidRDefault="00000000">
      <w:pPr>
        <w:pStyle w:val="ListParagraph"/>
        <w:ind w:left="432" w:hanging="288"/>
      </w:pPr>
      <w:r>
        <w:t>•  The system does not collect, display, or process any information relating to individual people, so no requirements arise regarding gender, religion, or other personal or cultural attributes.</w:t>
      </w:r>
    </w:p>
    <w:p w14:paraId="64557851" w14:textId="40E16CD0" w:rsidR="00B825F7" w:rsidRDefault="00000000" w:rsidP="008F3605">
      <w:pPr>
        <w:pStyle w:val="ListParagraph"/>
        <w:ind w:left="432" w:hanging="288"/>
      </w:pPr>
      <w:r>
        <w:t>•  No symbols, colours, or terminology with unintended political or cultural connotations are used in dashboard design or alert messaging.</w:t>
      </w:r>
    </w:p>
    <w:p w14:paraId="3DF5AEBE" w14:textId="77777777" w:rsidR="00B825F7" w:rsidRDefault="00000000">
      <w:pPr>
        <w:pStyle w:val="Heading2"/>
      </w:pPr>
      <w:bookmarkStart w:id="17" w:name="_Toc237380400"/>
      <w:r>
        <w:t>Legal Requirements</w:t>
      </w:r>
      <w:bookmarkEnd w:id="17"/>
    </w:p>
    <w:p w14:paraId="153D7768" w14:textId="77777777" w:rsidR="00B825F7" w:rsidRDefault="00000000">
      <w:pPr>
        <w:pStyle w:val="ListParagraph"/>
        <w:ind w:left="432" w:hanging="288"/>
      </w:pPr>
      <w:r>
        <w:t>•  The system is built entirely on AWS managed services and is subject to the AWS Customer Agreement and Acceptable Use Policy; monitored websites must be owned by, or have explicit permission granted to, the team.</w:t>
      </w:r>
    </w:p>
    <w:p w14:paraId="721A9616" w14:textId="77777777" w:rsidR="00B825F7" w:rsidRDefault="00000000">
      <w:pPr>
        <w:pStyle w:val="ListParagraph"/>
        <w:ind w:left="432" w:hanging="288"/>
      </w:pPr>
      <w:r>
        <w:t>•  The system stores no personal data; consequently, no additional obligations arise under data protection legislation such as the Australian Privacy Act 1988 beyond standard AWS account security practice.</w:t>
      </w:r>
    </w:p>
    <w:p w14:paraId="00FCCADF" w14:textId="77777777" w:rsidR="00B825F7" w:rsidRDefault="00000000">
      <w:pPr>
        <w:pStyle w:val="ListParagraph"/>
        <w:ind w:left="432" w:hanging="288"/>
      </w:pPr>
      <w:r>
        <w:lastRenderedPageBreak/>
        <w:t>•  Open-source and AWS SDK dependencies used in the Lambda and CDK code are limited to permissively licensed packages (MIT, Apache 2.0), avoiding copyleft licensing obligations for a project intended for portfolio and academic use.</w:t>
      </w:r>
    </w:p>
    <w:p w14:paraId="76D3A418" w14:textId="77777777" w:rsidR="008F3605" w:rsidRDefault="008F3605">
      <w:pPr>
        <w:pStyle w:val="ListParagraph"/>
        <w:ind w:left="432" w:hanging="288"/>
      </w:pPr>
    </w:p>
    <w:p w14:paraId="790F609A" w14:textId="77777777" w:rsidR="008F3605" w:rsidRDefault="008F3605">
      <w:pPr>
        <w:pStyle w:val="ListParagraph"/>
        <w:ind w:left="432" w:hanging="288"/>
      </w:pPr>
    </w:p>
    <w:p w14:paraId="68F46BDE" w14:textId="77777777" w:rsidR="008F3605" w:rsidRDefault="008F3605">
      <w:pPr>
        <w:pStyle w:val="ListParagraph"/>
        <w:ind w:left="432" w:hanging="288"/>
      </w:pPr>
    </w:p>
    <w:p w14:paraId="66457E14" w14:textId="77777777" w:rsidR="008F3605" w:rsidRDefault="008F3605">
      <w:pPr>
        <w:pStyle w:val="ListParagraph"/>
        <w:ind w:left="432" w:hanging="288"/>
      </w:pPr>
    </w:p>
    <w:p w14:paraId="2D6D2C29" w14:textId="77777777" w:rsidR="008F3605" w:rsidRDefault="008F3605">
      <w:pPr>
        <w:pStyle w:val="ListParagraph"/>
        <w:ind w:left="432" w:hanging="288"/>
      </w:pPr>
    </w:p>
    <w:p w14:paraId="7D3DE78D" w14:textId="77777777" w:rsidR="008F3605" w:rsidRDefault="008F3605">
      <w:pPr>
        <w:pStyle w:val="ListParagraph"/>
        <w:ind w:left="432" w:hanging="288"/>
      </w:pPr>
    </w:p>
    <w:p w14:paraId="7D2F0D1C" w14:textId="77777777" w:rsidR="008F3605" w:rsidRDefault="008F3605">
      <w:pPr>
        <w:pStyle w:val="ListParagraph"/>
        <w:ind w:left="432" w:hanging="288"/>
      </w:pPr>
    </w:p>
    <w:p w14:paraId="57BD0B02" w14:textId="77777777" w:rsidR="008F3605" w:rsidRDefault="008F3605">
      <w:pPr>
        <w:pStyle w:val="ListParagraph"/>
        <w:ind w:left="432" w:hanging="288"/>
      </w:pPr>
    </w:p>
    <w:p w14:paraId="6E08EF24" w14:textId="77777777" w:rsidR="008F3605" w:rsidRDefault="008F3605">
      <w:pPr>
        <w:pStyle w:val="ListParagraph"/>
        <w:ind w:left="432" w:hanging="288"/>
      </w:pPr>
    </w:p>
    <w:p w14:paraId="73E569D7" w14:textId="77777777" w:rsidR="008F3605" w:rsidRDefault="008F3605">
      <w:pPr>
        <w:pStyle w:val="ListParagraph"/>
        <w:ind w:left="432" w:hanging="288"/>
      </w:pPr>
    </w:p>
    <w:p w14:paraId="2E232AB7" w14:textId="77777777" w:rsidR="008F3605" w:rsidRDefault="008F3605">
      <w:pPr>
        <w:pStyle w:val="ListParagraph"/>
        <w:ind w:left="432" w:hanging="288"/>
      </w:pPr>
    </w:p>
    <w:p w14:paraId="4F48CC26" w14:textId="77777777" w:rsidR="008F3605" w:rsidRDefault="008F3605">
      <w:pPr>
        <w:pStyle w:val="ListParagraph"/>
        <w:ind w:left="432" w:hanging="288"/>
      </w:pPr>
    </w:p>
    <w:p w14:paraId="583770DE" w14:textId="77777777" w:rsidR="008F3605" w:rsidRDefault="008F3605">
      <w:pPr>
        <w:pStyle w:val="ListParagraph"/>
        <w:ind w:left="432" w:hanging="288"/>
      </w:pPr>
    </w:p>
    <w:p w14:paraId="3FD2CE10" w14:textId="77777777" w:rsidR="008F3605" w:rsidRDefault="008F3605">
      <w:pPr>
        <w:pStyle w:val="ListParagraph"/>
        <w:ind w:left="432" w:hanging="288"/>
      </w:pPr>
    </w:p>
    <w:p w14:paraId="2105B77A" w14:textId="77777777" w:rsidR="008F3605" w:rsidRDefault="008F3605">
      <w:pPr>
        <w:pStyle w:val="ListParagraph"/>
        <w:ind w:left="432" w:hanging="288"/>
      </w:pPr>
    </w:p>
    <w:p w14:paraId="3D60209E" w14:textId="77777777" w:rsidR="008F3605" w:rsidRDefault="008F3605">
      <w:pPr>
        <w:pStyle w:val="ListParagraph"/>
        <w:ind w:left="432" w:hanging="288"/>
      </w:pPr>
    </w:p>
    <w:p w14:paraId="6BA09F47" w14:textId="77777777" w:rsidR="008F3605" w:rsidRDefault="008F3605">
      <w:pPr>
        <w:pStyle w:val="ListParagraph"/>
        <w:ind w:left="432" w:hanging="288"/>
      </w:pPr>
    </w:p>
    <w:p w14:paraId="2AC06A4D" w14:textId="77777777" w:rsidR="008F3605" w:rsidRDefault="008F3605">
      <w:pPr>
        <w:pStyle w:val="ListParagraph"/>
        <w:ind w:left="432" w:hanging="288"/>
      </w:pPr>
    </w:p>
    <w:p w14:paraId="4568A13F" w14:textId="77777777" w:rsidR="008F3605" w:rsidRDefault="008F3605">
      <w:pPr>
        <w:pStyle w:val="ListParagraph"/>
        <w:ind w:left="432" w:hanging="288"/>
      </w:pPr>
    </w:p>
    <w:p w14:paraId="1CFC2ADC" w14:textId="77777777" w:rsidR="008F3605" w:rsidRDefault="008F3605">
      <w:pPr>
        <w:pStyle w:val="ListParagraph"/>
        <w:ind w:left="432" w:hanging="288"/>
      </w:pPr>
    </w:p>
    <w:p w14:paraId="05CF0B53" w14:textId="77777777" w:rsidR="008F3605" w:rsidRDefault="008F3605">
      <w:pPr>
        <w:pStyle w:val="ListParagraph"/>
        <w:ind w:left="432" w:hanging="288"/>
      </w:pPr>
    </w:p>
    <w:p w14:paraId="4E2FEBC6" w14:textId="77777777" w:rsidR="008F3605" w:rsidRDefault="008F3605">
      <w:pPr>
        <w:pStyle w:val="ListParagraph"/>
        <w:ind w:left="432" w:hanging="288"/>
      </w:pPr>
    </w:p>
    <w:p w14:paraId="60908139" w14:textId="77777777" w:rsidR="008F3605" w:rsidRDefault="008F3605">
      <w:pPr>
        <w:pStyle w:val="ListParagraph"/>
        <w:ind w:left="432" w:hanging="288"/>
      </w:pPr>
    </w:p>
    <w:p w14:paraId="5FE158FA" w14:textId="77777777" w:rsidR="008F3605" w:rsidRDefault="008F3605">
      <w:pPr>
        <w:pStyle w:val="ListParagraph"/>
        <w:ind w:left="432" w:hanging="288"/>
      </w:pPr>
    </w:p>
    <w:p w14:paraId="40A43D2B" w14:textId="77777777" w:rsidR="008F3605" w:rsidRDefault="008F3605">
      <w:pPr>
        <w:pStyle w:val="ListParagraph"/>
        <w:ind w:left="432" w:hanging="288"/>
      </w:pPr>
    </w:p>
    <w:p w14:paraId="23B7B5D9" w14:textId="77777777" w:rsidR="008F3605" w:rsidRDefault="008F3605">
      <w:pPr>
        <w:pStyle w:val="ListParagraph"/>
        <w:ind w:left="432" w:hanging="288"/>
      </w:pPr>
    </w:p>
    <w:p w14:paraId="7CFF90AB" w14:textId="77777777" w:rsidR="00B825F7" w:rsidRDefault="00000000">
      <w:pPr>
        <w:pStyle w:val="Heading1"/>
        <w:numPr>
          <w:ilvl w:val="0"/>
          <w:numId w:val="41"/>
        </w:numPr>
      </w:pPr>
      <w:bookmarkStart w:id="18" w:name="_Toc237380401"/>
      <w:r>
        <w:lastRenderedPageBreak/>
        <w:t>System Navigation and User Interface Design</w:t>
      </w:r>
      <w:bookmarkEnd w:id="18"/>
    </w:p>
    <w:p w14:paraId="735DF125" w14:textId="77777777" w:rsidR="00B825F7" w:rsidRDefault="00000000">
      <w:r>
        <w:t>Because Sentinel is an infrastructure monitoring platform rather than a conventional multi-page web application, its primary user interface is the native AWS CloudWatch Dashboard rather than a custom-built frontend. Figure 4 shows the navigation path a DevOps Engineer follows through the AWS Console to reach the system's operational views, and Figure 5 presents a sketch of the CloudWatch Dashboard layout itself.</w:t>
      </w:r>
    </w:p>
    <w:p w14:paraId="75F91BF0" w14:textId="77777777" w:rsidR="00B825F7" w:rsidRDefault="00B825F7"/>
    <w:p w14:paraId="70B1BDFF" w14:textId="77777777" w:rsidR="00B825F7" w:rsidRDefault="00000000">
      <w:pPr>
        <w:jc w:val="center"/>
      </w:pPr>
      <w:r>
        <w:rPr>
          <w:noProof/>
        </w:rPr>
        <w:drawing>
          <wp:inline distT="0" distB="0" distL="0" distR="0" wp14:anchorId="6B46BFCE" wp14:editId="14393D19">
            <wp:extent cx="6035040" cy="20101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13"/>
                    <a:stretch>
                      <a:fillRect/>
                    </a:stretch>
                  </pic:blipFill>
                  <pic:spPr>
                    <a:xfrm>
                      <a:off x="0" y="0"/>
                      <a:ext cx="6035040" cy="2010171"/>
                    </a:xfrm>
                    <a:prstGeom prst="rect">
                      <a:avLst/>
                    </a:prstGeom>
                  </pic:spPr>
                </pic:pic>
              </a:graphicData>
            </a:graphic>
          </wp:inline>
        </w:drawing>
      </w:r>
    </w:p>
    <w:p w14:paraId="6DD2CA8F" w14:textId="77777777" w:rsidR="00B825F7" w:rsidRDefault="00000000">
      <w:pPr>
        <w:jc w:val="center"/>
      </w:pPr>
      <w:r>
        <w:rPr>
          <w:i/>
          <w:sz w:val="18"/>
        </w:rPr>
        <w:t>Figure 4. System navigation for the DevOps Engineer through the AWS Console.</w:t>
      </w:r>
    </w:p>
    <w:p w14:paraId="4AB1B195" w14:textId="77777777" w:rsidR="00B825F7" w:rsidRDefault="00B825F7"/>
    <w:p w14:paraId="1DF66EAF" w14:textId="77777777" w:rsidR="00B825F7" w:rsidRDefault="00000000">
      <w:r>
        <w:t>The dashboard sketch below reflects the intended widget layout: a top-level status summary (overall health, 7-day availability, active alarm count), per-site latency and availability graphs, and a table of recent incidents drawn from the DynamoDB incident log. This design groups information from most to least urgent, following the visibility-of-system-status and recognition-rather-than-recall usability heuristics (Nielsen 1994), so a responder can assess system health within a few seconds of opening the dashboard.</w:t>
      </w:r>
    </w:p>
    <w:p w14:paraId="1200E2FA" w14:textId="77777777" w:rsidR="00B825F7" w:rsidRDefault="00B825F7"/>
    <w:p w14:paraId="47105B86" w14:textId="77777777" w:rsidR="00B825F7" w:rsidRDefault="00000000">
      <w:pPr>
        <w:jc w:val="center"/>
      </w:pPr>
      <w:r>
        <w:rPr>
          <w:noProof/>
        </w:rPr>
        <w:lastRenderedPageBreak/>
        <w:drawing>
          <wp:inline distT="0" distB="0" distL="0" distR="0" wp14:anchorId="72E993EA" wp14:editId="05DC5BD1">
            <wp:extent cx="6035040" cy="4114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mockup.png"/>
                    <pic:cNvPicPr/>
                  </pic:nvPicPr>
                  <pic:blipFill>
                    <a:blip r:embed="rId14"/>
                    <a:stretch>
                      <a:fillRect/>
                    </a:stretch>
                  </pic:blipFill>
                  <pic:spPr>
                    <a:xfrm>
                      <a:off x="0" y="0"/>
                      <a:ext cx="6035040" cy="4114800"/>
                    </a:xfrm>
                    <a:prstGeom prst="rect">
                      <a:avLst/>
                    </a:prstGeom>
                  </pic:spPr>
                </pic:pic>
              </a:graphicData>
            </a:graphic>
          </wp:inline>
        </w:drawing>
      </w:r>
    </w:p>
    <w:p w14:paraId="59940130" w14:textId="1EB5C41F" w:rsidR="00B825F7" w:rsidRDefault="00000000">
      <w:pPr>
        <w:jc w:val="center"/>
      </w:pPr>
      <w:r>
        <w:rPr>
          <w:i/>
          <w:sz w:val="18"/>
        </w:rPr>
        <w:t xml:space="preserve">Figure 5. </w:t>
      </w:r>
      <w:r w:rsidR="00517D1F">
        <w:rPr>
          <w:i/>
          <w:sz w:val="18"/>
        </w:rPr>
        <w:tab/>
        <w:t xml:space="preserve">A rough </w:t>
      </w:r>
      <w:r>
        <w:rPr>
          <w:i/>
          <w:sz w:val="18"/>
        </w:rPr>
        <w:t>Sketch of the Sentinel CloudWatch Dashboard layout (illustrative data shown).</w:t>
      </w:r>
    </w:p>
    <w:p w14:paraId="1DFE82A7" w14:textId="77777777" w:rsidR="00B825F7" w:rsidRDefault="00B825F7"/>
    <w:p w14:paraId="47E70FF1" w14:textId="77777777" w:rsidR="00B825F7" w:rsidRDefault="00000000">
      <w:r>
        <w:t>As identified in the project proposal, a custom public-facing status page (built on S3, CloudFront, and a small API Gateway/Lambda backend) remains a possible future extension. Such a page would reuse the same underlying CloudWatch and DynamoDB data sources but present a simplified, public-safe view (a single status indicator per site plus recent incident history) without requiring AWS Console access, and is noted here as a design consideration rather than a committed deliverable for the current phases.</w:t>
      </w:r>
    </w:p>
    <w:p w14:paraId="0E137EC9" w14:textId="77777777" w:rsidR="00517D1F" w:rsidRDefault="00517D1F"/>
    <w:p w14:paraId="467365BA" w14:textId="77777777" w:rsidR="00517D1F" w:rsidRDefault="00517D1F"/>
    <w:p w14:paraId="5ED72EDA" w14:textId="77777777" w:rsidR="00517D1F" w:rsidRDefault="00517D1F"/>
    <w:p w14:paraId="66AB26FC" w14:textId="77777777" w:rsidR="00517D1F" w:rsidRDefault="00517D1F"/>
    <w:p w14:paraId="550CE90D" w14:textId="77777777" w:rsidR="00517D1F" w:rsidRDefault="00517D1F"/>
    <w:p w14:paraId="065B7123" w14:textId="77777777" w:rsidR="00B825F7" w:rsidRDefault="00000000">
      <w:pPr>
        <w:pStyle w:val="Heading1"/>
        <w:numPr>
          <w:ilvl w:val="0"/>
          <w:numId w:val="41"/>
        </w:numPr>
      </w:pPr>
      <w:bookmarkStart w:id="19" w:name="_Toc237380402"/>
      <w:r>
        <w:lastRenderedPageBreak/>
        <w:t>Project Cost Estimate</w:t>
      </w:r>
      <w:bookmarkEnd w:id="19"/>
    </w:p>
    <w:p w14:paraId="7D10045B" w14:textId="77777777" w:rsidR="00B825F7" w:rsidRDefault="00000000">
      <w:r>
        <w:t>The project's cost is considered in two parts: the team's own labour (estimated at industry-comparable rates for the purpose of realistic costing, though not actually paid, as this is an academic project) and the ongoing AWS infrastructure cost.</w:t>
      </w:r>
    </w:p>
    <w:p w14:paraId="6A84238C" w14:textId="77777777" w:rsidR="00B825F7" w:rsidRDefault="00B825F7"/>
    <w:p w14:paraId="6A54A1E0" w14:textId="77777777" w:rsidR="00B825F7" w:rsidRDefault="00000000">
      <w:pPr>
        <w:pStyle w:val="Heading2"/>
      </w:pPr>
      <w:bookmarkStart w:id="20" w:name="_Toc237380403"/>
      <w:r>
        <w:t>Labour Cost Estimate</w:t>
      </w:r>
      <w:bookmarkEnd w:id="20"/>
    </w:p>
    <w:p w14:paraId="4BD2FD6B" w14:textId="77777777" w:rsidR="00B825F7" w:rsidRDefault="00000000">
      <w:r>
        <w:t>Labour cost is estimated using indicative Australian junior DevOps / cloud engineer hourly rates, to give a realistic sense of what this project would cost if delivered commercially. Each phase's estimate is based on the hours implied by the schedule in Section 7.</w:t>
      </w:r>
    </w:p>
    <w:p w14:paraId="7850D30D" w14:textId="77777777" w:rsidR="00B825F7" w:rsidRDefault="00B825F7"/>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27"/>
        <w:gridCol w:w="1581"/>
        <w:gridCol w:w="1888"/>
        <w:gridCol w:w="1900"/>
      </w:tblGrid>
      <w:tr w:rsidR="00B825F7" w14:paraId="789BD153" w14:textId="77777777">
        <w:trPr>
          <w:tblHeader/>
          <w:jc w:val="center"/>
        </w:trPr>
        <w:tc>
          <w:tcPr>
            <w:tcW w:w="4320" w:type="dxa"/>
            <w:shd w:val="clear" w:color="auto" w:fill="2F5496"/>
          </w:tcPr>
          <w:p w14:paraId="4FBD8A1D" w14:textId="77777777" w:rsidR="00B825F7" w:rsidRDefault="00000000">
            <w:r>
              <w:rPr>
                <w:b/>
                <w:color w:val="FFFFFF"/>
              </w:rPr>
              <w:t>Phase</w:t>
            </w:r>
          </w:p>
        </w:tc>
        <w:tc>
          <w:tcPr>
            <w:tcW w:w="1872" w:type="dxa"/>
            <w:shd w:val="clear" w:color="auto" w:fill="2F5496"/>
          </w:tcPr>
          <w:p w14:paraId="3568660F" w14:textId="77777777" w:rsidR="00B825F7" w:rsidRDefault="00000000">
            <w:r>
              <w:rPr>
                <w:b/>
                <w:color w:val="FFFFFF"/>
              </w:rPr>
              <w:t>Estimated Hours</w:t>
            </w:r>
          </w:p>
        </w:tc>
        <w:tc>
          <w:tcPr>
            <w:tcW w:w="2448" w:type="dxa"/>
            <w:shd w:val="clear" w:color="auto" w:fill="2F5496"/>
          </w:tcPr>
          <w:p w14:paraId="01201A08" w14:textId="77777777" w:rsidR="00B825F7" w:rsidRDefault="00000000">
            <w:r>
              <w:rPr>
                <w:b/>
                <w:color w:val="FFFFFF"/>
              </w:rPr>
              <w:t>Indicative Rate (AUD/hr)</w:t>
            </w:r>
          </w:p>
        </w:tc>
        <w:tc>
          <w:tcPr>
            <w:tcW w:w="2448" w:type="dxa"/>
            <w:shd w:val="clear" w:color="auto" w:fill="2F5496"/>
          </w:tcPr>
          <w:p w14:paraId="47934A72" w14:textId="77777777" w:rsidR="00B825F7" w:rsidRDefault="00000000">
            <w:r>
              <w:rPr>
                <w:b/>
                <w:color w:val="FFFFFF"/>
              </w:rPr>
              <w:t>Estimated Cost (AUD)</w:t>
            </w:r>
          </w:p>
        </w:tc>
      </w:tr>
      <w:tr w:rsidR="00B825F7" w14:paraId="6CFD648A" w14:textId="77777777">
        <w:trPr>
          <w:cantSplit/>
          <w:jc w:val="center"/>
        </w:trPr>
        <w:tc>
          <w:tcPr>
            <w:tcW w:w="4320" w:type="dxa"/>
          </w:tcPr>
          <w:p w14:paraId="0CBA67A0" w14:textId="77777777" w:rsidR="00B825F7" w:rsidRDefault="00000000">
            <w:r>
              <w:rPr>
                <w:sz w:val="18"/>
              </w:rPr>
              <w:t>Setup and Planning (Weeks 1-2)</w:t>
            </w:r>
          </w:p>
        </w:tc>
        <w:tc>
          <w:tcPr>
            <w:tcW w:w="1872" w:type="dxa"/>
          </w:tcPr>
          <w:p w14:paraId="66260C03" w14:textId="77777777" w:rsidR="00B825F7" w:rsidRDefault="00000000">
            <w:r>
              <w:rPr>
                <w:sz w:val="18"/>
              </w:rPr>
              <w:t>20</w:t>
            </w:r>
          </w:p>
        </w:tc>
        <w:tc>
          <w:tcPr>
            <w:tcW w:w="2448" w:type="dxa"/>
          </w:tcPr>
          <w:p w14:paraId="5CA7B358" w14:textId="77777777" w:rsidR="00B825F7" w:rsidRDefault="00000000">
            <w:r>
              <w:rPr>
                <w:sz w:val="18"/>
              </w:rPr>
              <w:t>$55</w:t>
            </w:r>
          </w:p>
        </w:tc>
        <w:tc>
          <w:tcPr>
            <w:tcW w:w="2448" w:type="dxa"/>
          </w:tcPr>
          <w:p w14:paraId="28981229" w14:textId="77777777" w:rsidR="00B825F7" w:rsidRDefault="00000000">
            <w:r>
              <w:rPr>
                <w:sz w:val="18"/>
              </w:rPr>
              <w:t>$1,100</w:t>
            </w:r>
          </w:p>
        </w:tc>
      </w:tr>
      <w:tr w:rsidR="00B825F7" w14:paraId="0AA1AF72" w14:textId="77777777">
        <w:trPr>
          <w:cantSplit/>
          <w:jc w:val="center"/>
        </w:trPr>
        <w:tc>
          <w:tcPr>
            <w:tcW w:w="4320" w:type="dxa"/>
          </w:tcPr>
          <w:p w14:paraId="5007046F" w14:textId="77777777" w:rsidR="00B825F7" w:rsidRDefault="00000000">
            <w:r>
              <w:rPr>
                <w:sz w:val="18"/>
              </w:rPr>
              <w:t>Phase 1: Canary Lambda (Weeks 3-4)</w:t>
            </w:r>
          </w:p>
        </w:tc>
        <w:tc>
          <w:tcPr>
            <w:tcW w:w="1872" w:type="dxa"/>
          </w:tcPr>
          <w:p w14:paraId="3841EB5E" w14:textId="77777777" w:rsidR="00B825F7" w:rsidRDefault="00000000">
            <w:r>
              <w:rPr>
                <w:sz w:val="18"/>
              </w:rPr>
              <w:t>30</w:t>
            </w:r>
          </w:p>
        </w:tc>
        <w:tc>
          <w:tcPr>
            <w:tcW w:w="2448" w:type="dxa"/>
          </w:tcPr>
          <w:p w14:paraId="53EF5535" w14:textId="77777777" w:rsidR="00B825F7" w:rsidRDefault="00000000">
            <w:r>
              <w:rPr>
                <w:sz w:val="18"/>
              </w:rPr>
              <w:t>$55</w:t>
            </w:r>
          </w:p>
        </w:tc>
        <w:tc>
          <w:tcPr>
            <w:tcW w:w="2448" w:type="dxa"/>
          </w:tcPr>
          <w:p w14:paraId="1FA4A6DA" w14:textId="77777777" w:rsidR="00B825F7" w:rsidRDefault="00000000">
            <w:r>
              <w:rPr>
                <w:sz w:val="18"/>
              </w:rPr>
              <w:t>$1,650</w:t>
            </w:r>
          </w:p>
        </w:tc>
      </w:tr>
      <w:tr w:rsidR="00B825F7" w14:paraId="4C139F8F" w14:textId="77777777">
        <w:trPr>
          <w:cantSplit/>
          <w:jc w:val="center"/>
        </w:trPr>
        <w:tc>
          <w:tcPr>
            <w:tcW w:w="4320" w:type="dxa"/>
          </w:tcPr>
          <w:p w14:paraId="77D46F5E" w14:textId="77777777" w:rsidR="00B825F7" w:rsidRDefault="00000000">
            <w:r>
              <w:rPr>
                <w:sz w:val="18"/>
              </w:rPr>
              <w:t>Phase 2: Crawler, Dashboard, Multi-Region (Weeks 5-8)</w:t>
            </w:r>
          </w:p>
        </w:tc>
        <w:tc>
          <w:tcPr>
            <w:tcW w:w="1872" w:type="dxa"/>
          </w:tcPr>
          <w:p w14:paraId="2BC169E0" w14:textId="77777777" w:rsidR="00B825F7" w:rsidRDefault="00000000">
            <w:r>
              <w:rPr>
                <w:sz w:val="18"/>
              </w:rPr>
              <w:t>60</w:t>
            </w:r>
          </w:p>
        </w:tc>
        <w:tc>
          <w:tcPr>
            <w:tcW w:w="2448" w:type="dxa"/>
          </w:tcPr>
          <w:p w14:paraId="3607929D" w14:textId="77777777" w:rsidR="00B825F7" w:rsidRDefault="00000000">
            <w:r>
              <w:rPr>
                <w:sz w:val="18"/>
              </w:rPr>
              <w:t>$55</w:t>
            </w:r>
          </w:p>
        </w:tc>
        <w:tc>
          <w:tcPr>
            <w:tcW w:w="2448" w:type="dxa"/>
          </w:tcPr>
          <w:p w14:paraId="5B905B83" w14:textId="77777777" w:rsidR="00B825F7" w:rsidRDefault="00000000">
            <w:r>
              <w:rPr>
                <w:sz w:val="18"/>
              </w:rPr>
              <w:t>$3,300</w:t>
            </w:r>
          </w:p>
        </w:tc>
      </w:tr>
      <w:tr w:rsidR="00B825F7" w14:paraId="6A859888" w14:textId="77777777">
        <w:trPr>
          <w:cantSplit/>
          <w:jc w:val="center"/>
        </w:trPr>
        <w:tc>
          <w:tcPr>
            <w:tcW w:w="4320" w:type="dxa"/>
          </w:tcPr>
          <w:p w14:paraId="27DD0B2A" w14:textId="77777777" w:rsidR="00B825F7" w:rsidRDefault="00000000">
            <w:r>
              <w:rPr>
                <w:sz w:val="18"/>
              </w:rPr>
              <w:t>Phase 3: Alarms, Notifications, Logging (Weeks 9-11)</w:t>
            </w:r>
          </w:p>
        </w:tc>
        <w:tc>
          <w:tcPr>
            <w:tcW w:w="1872" w:type="dxa"/>
          </w:tcPr>
          <w:p w14:paraId="66021868" w14:textId="77777777" w:rsidR="00B825F7" w:rsidRDefault="00000000">
            <w:r>
              <w:rPr>
                <w:sz w:val="18"/>
              </w:rPr>
              <w:t>45</w:t>
            </w:r>
          </w:p>
        </w:tc>
        <w:tc>
          <w:tcPr>
            <w:tcW w:w="2448" w:type="dxa"/>
          </w:tcPr>
          <w:p w14:paraId="796F38ED" w14:textId="77777777" w:rsidR="00B825F7" w:rsidRDefault="00000000">
            <w:r>
              <w:rPr>
                <w:sz w:val="18"/>
              </w:rPr>
              <w:t>$55</w:t>
            </w:r>
          </w:p>
        </w:tc>
        <w:tc>
          <w:tcPr>
            <w:tcW w:w="2448" w:type="dxa"/>
          </w:tcPr>
          <w:p w14:paraId="3AE7D28F" w14:textId="77777777" w:rsidR="00B825F7" w:rsidRDefault="00000000">
            <w:r>
              <w:rPr>
                <w:sz w:val="18"/>
              </w:rPr>
              <w:t>$2,475</w:t>
            </w:r>
          </w:p>
        </w:tc>
      </w:tr>
      <w:tr w:rsidR="00B825F7" w14:paraId="6753CA97" w14:textId="77777777">
        <w:trPr>
          <w:cantSplit/>
          <w:jc w:val="center"/>
        </w:trPr>
        <w:tc>
          <w:tcPr>
            <w:tcW w:w="4320" w:type="dxa"/>
          </w:tcPr>
          <w:p w14:paraId="2239786B" w14:textId="77777777" w:rsidR="00B825F7" w:rsidRDefault="00000000">
            <w:r>
              <w:rPr>
                <w:sz w:val="18"/>
              </w:rPr>
              <w:t>Finalisation and Submission (Week 12)</w:t>
            </w:r>
          </w:p>
        </w:tc>
        <w:tc>
          <w:tcPr>
            <w:tcW w:w="1872" w:type="dxa"/>
          </w:tcPr>
          <w:p w14:paraId="11CD60A3" w14:textId="77777777" w:rsidR="00B825F7" w:rsidRDefault="00000000">
            <w:r>
              <w:rPr>
                <w:sz w:val="18"/>
              </w:rPr>
              <w:t>15</w:t>
            </w:r>
          </w:p>
        </w:tc>
        <w:tc>
          <w:tcPr>
            <w:tcW w:w="2448" w:type="dxa"/>
          </w:tcPr>
          <w:p w14:paraId="0F0116CC" w14:textId="77777777" w:rsidR="00B825F7" w:rsidRDefault="00000000">
            <w:r>
              <w:rPr>
                <w:sz w:val="18"/>
              </w:rPr>
              <w:t>$55</w:t>
            </w:r>
          </w:p>
        </w:tc>
        <w:tc>
          <w:tcPr>
            <w:tcW w:w="2448" w:type="dxa"/>
          </w:tcPr>
          <w:p w14:paraId="37D451D3" w14:textId="77777777" w:rsidR="00B825F7" w:rsidRDefault="00000000">
            <w:r>
              <w:rPr>
                <w:sz w:val="18"/>
              </w:rPr>
              <w:t>$825</w:t>
            </w:r>
          </w:p>
        </w:tc>
      </w:tr>
      <w:tr w:rsidR="00B825F7" w14:paraId="14CEFF1D" w14:textId="77777777">
        <w:trPr>
          <w:cantSplit/>
          <w:jc w:val="center"/>
        </w:trPr>
        <w:tc>
          <w:tcPr>
            <w:tcW w:w="4320" w:type="dxa"/>
          </w:tcPr>
          <w:p w14:paraId="148FF2E0" w14:textId="77777777" w:rsidR="00B825F7" w:rsidRDefault="00000000">
            <w:r>
              <w:rPr>
                <w:sz w:val="18"/>
              </w:rPr>
              <w:t>Total</w:t>
            </w:r>
          </w:p>
        </w:tc>
        <w:tc>
          <w:tcPr>
            <w:tcW w:w="1872" w:type="dxa"/>
          </w:tcPr>
          <w:p w14:paraId="7165440E" w14:textId="77777777" w:rsidR="00B825F7" w:rsidRDefault="00000000">
            <w:r>
              <w:rPr>
                <w:sz w:val="18"/>
              </w:rPr>
              <w:t>170</w:t>
            </w:r>
          </w:p>
        </w:tc>
        <w:tc>
          <w:tcPr>
            <w:tcW w:w="2448" w:type="dxa"/>
          </w:tcPr>
          <w:p w14:paraId="54F0AE44" w14:textId="77777777" w:rsidR="00B825F7" w:rsidRDefault="00000000">
            <w:r>
              <w:rPr>
                <w:sz w:val="18"/>
              </w:rPr>
              <w:t>—</w:t>
            </w:r>
          </w:p>
        </w:tc>
        <w:tc>
          <w:tcPr>
            <w:tcW w:w="2448" w:type="dxa"/>
          </w:tcPr>
          <w:p w14:paraId="305A572C" w14:textId="77777777" w:rsidR="00B825F7" w:rsidRDefault="00000000">
            <w:r>
              <w:rPr>
                <w:sz w:val="18"/>
              </w:rPr>
              <w:t>$9,350</w:t>
            </w:r>
          </w:p>
        </w:tc>
      </w:tr>
    </w:tbl>
    <w:p w14:paraId="641DC3FD" w14:textId="77777777" w:rsidR="00B825F7" w:rsidRDefault="00B825F7"/>
    <w:p w14:paraId="64F4B38C" w14:textId="77777777" w:rsidR="00B825F7" w:rsidRDefault="00000000">
      <w:pPr>
        <w:jc w:val="center"/>
        <w:rPr>
          <w:i/>
          <w:sz w:val="18"/>
        </w:rPr>
      </w:pPr>
      <w:r>
        <w:rPr>
          <w:i/>
          <w:sz w:val="18"/>
        </w:rPr>
        <w:t>Table 4. Indicative labour cost estimate, based on typical junior DevOps/cloud engineer rates in the Australian market.</w:t>
      </w:r>
    </w:p>
    <w:p w14:paraId="2EFE9030" w14:textId="77777777" w:rsidR="00517D1F" w:rsidRDefault="00517D1F">
      <w:pPr>
        <w:jc w:val="center"/>
        <w:rPr>
          <w:i/>
          <w:sz w:val="18"/>
        </w:rPr>
      </w:pPr>
    </w:p>
    <w:p w14:paraId="5CB4D354" w14:textId="77777777" w:rsidR="00517D1F" w:rsidRDefault="00517D1F" w:rsidP="008F3605"/>
    <w:p w14:paraId="4391FD4A" w14:textId="77777777" w:rsidR="008F3605" w:rsidRDefault="008F3605" w:rsidP="008F3605"/>
    <w:p w14:paraId="1836E7A4" w14:textId="77777777" w:rsidR="008F3605" w:rsidRDefault="008F3605" w:rsidP="008F3605"/>
    <w:p w14:paraId="2857190C" w14:textId="77777777" w:rsidR="008F3605" w:rsidRDefault="008F3605" w:rsidP="008F3605"/>
    <w:p w14:paraId="32998591" w14:textId="77777777" w:rsidR="008F3605" w:rsidRDefault="008F3605" w:rsidP="008F3605"/>
    <w:p w14:paraId="2A81891E" w14:textId="77777777" w:rsidR="008F3605" w:rsidRDefault="008F3605" w:rsidP="008F3605"/>
    <w:p w14:paraId="1A98FE9E" w14:textId="77777777" w:rsidR="00B825F7" w:rsidRDefault="00000000">
      <w:pPr>
        <w:pStyle w:val="Heading2"/>
      </w:pPr>
      <w:bookmarkStart w:id="21" w:name="_Toc237380404"/>
      <w:r>
        <w:lastRenderedPageBreak/>
        <w:t>AWS Infrastructure Cost Estimate</w:t>
      </w:r>
      <w:bookmarkEnd w:id="21"/>
    </w:p>
    <w:p w14:paraId="62A576E9" w14:textId="201C31F5" w:rsidR="00517D1F" w:rsidRDefault="00000000">
      <w:r>
        <w:t>As detailed in the original project proposal, the AWS infrastructure cost is expected to remain within Free Tier limits at this project's scale:</w:t>
      </w:r>
    </w:p>
    <w:p w14:paraId="37C5F477" w14:textId="77777777" w:rsidR="00B825F7" w:rsidRDefault="00B825F7"/>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52"/>
        <w:gridCol w:w="2494"/>
        <w:gridCol w:w="2102"/>
        <w:gridCol w:w="1748"/>
      </w:tblGrid>
      <w:tr w:rsidR="00B825F7" w14:paraId="61F01C02" w14:textId="77777777">
        <w:trPr>
          <w:tblHeader/>
          <w:jc w:val="center"/>
        </w:trPr>
        <w:tc>
          <w:tcPr>
            <w:tcW w:w="2592" w:type="dxa"/>
            <w:shd w:val="clear" w:color="auto" w:fill="2F5496"/>
          </w:tcPr>
          <w:p w14:paraId="40405CA9" w14:textId="77777777" w:rsidR="00B825F7" w:rsidRDefault="00000000">
            <w:r>
              <w:rPr>
                <w:b/>
                <w:color w:val="FFFFFF"/>
              </w:rPr>
              <w:t>AWS Service</w:t>
            </w:r>
          </w:p>
        </w:tc>
        <w:tc>
          <w:tcPr>
            <w:tcW w:w="3456" w:type="dxa"/>
            <w:shd w:val="clear" w:color="auto" w:fill="2F5496"/>
          </w:tcPr>
          <w:p w14:paraId="002F9AA9" w14:textId="77777777" w:rsidR="00B825F7" w:rsidRDefault="00000000">
            <w:r>
              <w:rPr>
                <w:b/>
                <w:color w:val="FFFFFF"/>
              </w:rPr>
              <w:t>Free Tier Allowance</w:t>
            </w:r>
          </w:p>
        </w:tc>
        <w:tc>
          <w:tcPr>
            <w:tcW w:w="2880" w:type="dxa"/>
            <w:shd w:val="clear" w:color="auto" w:fill="2F5496"/>
          </w:tcPr>
          <w:p w14:paraId="3D4D0203" w14:textId="77777777" w:rsidR="00B825F7" w:rsidRDefault="00000000">
            <w:r>
              <w:rPr>
                <w:b/>
                <w:color w:val="FFFFFF"/>
              </w:rPr>
              <w:t>Project Usage</w:t>
            </w:r>
          </w:p>
        </w:tc>
        <w:tc>
          <w:tcPr>
            <w:tcW w:w="2160" w:type="dxa"/>
            <w:shd w:val="clear" w:color="auto" w:fill="2F5496"/>
          </w:tcPr>
          <w:p w14:paraId="4E5304E8" w14:textId="77777777" w:rsidR="00B825F7" w:rsidRDefault="00000000">
            <w:r>
              <w:rPr>
                <w:b/>
                <w:color w:val="FFFFFF"/>
              </w:rPr>
              <w:t>Estimated Monthly Cost</w:t>
            </w:r>
          </w:p>
        </w:tc>
      </w:tr>
      <w:tr w:rsidR="00B825F7" w14:paraId="5AB7FF5A" w14:textId="77777777">
        <w:trPr>
          <w:cantSplit/>
          <w:jc w:val="center"/>
        </w:trPr>
        <w:tc>
          <w:tcPr>
            <w:tcW w:w="2592" w:type="dxa"/>
          </w:tcPr>
          <w:p w14:paraId="536F6FDD" w14:textId="77777777" w:rsidR="00B825F7" w:rsidRDefault="00000000">
            <w:r>
              <w:rPr>
                <w:sz w:val="18"/>
              </w:rPr>
              <w:t>AWS Lambda</w:t>
            </w:r>
          </w:p>
        </w:tc>
        <w:tc>
          <w:tcPr>
            <w:tcW w:w="3456" w:type="dxa"/>
          </w:tcPr>
          <w:p w14:paraId="752343C7" w14:textId="77777777" w:rsidR="00B825F7" w:rsidRDefault="00000000">
            <w:r>
              <w:rPr>
                <w:sz w:val="18"/>
              </w:rPr>
              <w:t>1,000,000 requests + 400,000 GB-s / month</w:t>
            </w:r>
          </w:p>
        </w:tc>
        <w:tc>
          <w:tcPr>
            <w:tcW w:w="2880" w:type="dxa"/>
          </w:tcPr>
          <w:p w14:paraId="64EC28F8" w14:textId="77777777" w:rsidR="00B825F7" w:rsidRDefault="00000000">
            <w:r>
              <w:rPr>
                <w:sz w:val="18"/>
              </w:rPr>
              <w:t>~8,640 invocations / month</w:t>
            </w:r>
          </w:p>
        </w:tc>
        <w:tc>
          <w:tcPr>
            <w:tcW w:w="2160" w:type="dxa"/>
          </w:tcPr>
          <w:p w14:paraId="52EC9FB7" w14:textId="77777777" w:rsidR="00B825F7" w:rsidRDefault="00000000">
            <w:r>
              <w:rPr>
                <w:sz w:val="18"/>
              </w:rPr>
              <w:t>$0.00</w:t>
            </w:r>
          </w:p>
        </w:tc>
      </w:tr>
      <w:tr w:rsidR="00B825F7" w14:paraId="0B300B5E" w14:textId="77777777">
        <w:trPr>
          <w:cantSplit/>
          <w:jc w:val="center"/>
        </w:trPr>
        <w:tc>
          <w:tcPr>
            <w:tcW w:w="2592" w:type="dxa"/>
          </w:tcPr>
          <w:p w14:paraId="5FCC11A9" w14:textId="77777777" w:rsidR="00B825F7" w:rsidRDefault="00000000">
            <w:r>
              <w:rPr>
                <w:sz w:val="18"/>
              </w:rPr>
              <w:t>Amazon CloudWatch</w:t>
            </w:r>
          </w:p>
        </w:tc>
        <w:tc>
          <w:tcPr>
            <w:tcW w:w="3456" w:type="dxa"/>
          </w:tcPr>
          <w:p w14:paraId="32CE64CD" w14:textId="77777777" w:rsidR="00B825F7" w:rsidRDefault="00000000">
            <w:r>
              <w:rPr>
                <w:sz w:val="18"/>
              </w:rPr>
              <w:t>10 custom metrics + 10 alarms free</w:t>
            </w:r>
          </w:p>
        </w:tc>
        <w:tc>
          <w:tcPr>
            <w:tcW w:w="2880" w:type="dxa"/>
          </w:tcPr>
          <w:p w14:paraId="32FDCF3C" w14:textId="77777777" w:rsidR="00B825F7" w:rsidRDefault="00000000">
            <w:r>
              <w:rPr>
                <w:sz w:val="18"/>
              </w:rPr>
              <w:t>4 metrics x monitored sites; a handful of alarms</w:t>
            </w:r>
          </w:p>
        </w:tc>
        <w:tc>
          <w:tcPr>
            <w:tcW w:w="2160" w:type="dxa"/>
          </w:tcPr>
          <w:p w14:paraId="4E040491" w14:textId="77777777" w:rsidR="00B825F7" w:rsidRDefault="00000000">
            <w:r>
              <w:rPr>
                <w:sz w:val="18"/>
              </w:rPr>
              <w:t>$0.00</w:t>
            </w:r>
          </w:p>
        </w:tc>
      </w:tr>
      <w:tr w:rsidR="00B825F7" w14:paraId="0BFAB5A8" w14:textId="77777777">
        <w:trPr>
          <w:cantSplit/>
          <w:jc w:val="center"/>
        </w:trPr>
        <w:tc>
          <w:tcPr>
            <w:tcW w:w="2592" w:type="dxa"/>
          </w:tcPr>
          <w:p w14:paraId="4D30BCB6" w14:textId="77777777" w:rsidR="00B825F7" w:rsidRDefault="00000000">
            <w:r>
              <w:rPr>
                <w:sz w:val="18"/>
              </w:rPr>
              <w:t>Amazon S3</w:t>
            </w:r>
          </w:p>
        </w:tc>
        <w:tc>
          <w:tcPr>
            <w:tcW w:w="3456" w:type="dxa"/>
          </w:tcPr>
          <w:p w14:paraId="61C4685C" w14:textId="77777777" w:rsidR="00B825F7" w:rsidRDefault="00000000">
            <w:r>
              <w:rPr>
                <w:sz w:val="18"/>
              </w:rPr>
              <w:t>5 GB storage, 20,000 GET / 2,000 PUT (12-month)</w:t>
            </w:r>
          </w:p>
        </w:tc>
        <w:tc>
          <w:tcPr>
            <w:tcW w:w="2880" w:type="dxa"/>
          </w:tcPr>
          <w:p w14:paraId="46E46DE2" w14:textId="77777777" w:rsidR="00B825F7" w:rsidRDefault="00000000">
            <w:r>
              <w:rPr>
                <w:sz w:val="18"/>
              </w:rPr>
              <w:t>Single small JSON file, read every 5 min</w:t>
            </w:r>
          </w:p>
        </w:tc>
        <w:tc>
          <w:tcPr>
            <w:tcW w:w="2160" w:type="dxa"/>
          </w:tcPr>
          <w:p w14:paraId="4458567C" w14:textId="77777777" w:rsidR="00B825F7" w:rsidRDefault="00000000">
            <w:r>
              <w:rPr>
                <w:sz w:val="18"/>
              </w:rPr>
              <w:t>$0.00</w:t>
            </w:r>
          </w:p>
        </w:tc>
      </w:tr>
      <w:tr w:rsidR="00B825F7" w14:paraId="476B4B36" w14:textId="77777777">
        <w:trPr>
          <w:cantSplit/>
          <w:jc w:val="center"/>
        </w:trPr>
        <w:tc>
          <w:tcPr>
            <w:tcW w:w="2592" w:type="dxa"/>
          </w:tcPr>
          <w:p w14:paraId="2C17A302" w14:textId="77777777" w:rsidR="00B825F7" w:rsidRDefault="00000000">
            <w:r>
              <w:rPr>
                <w:sz w:val="18"/>
              </w:rPr>
              <w:t>Amazon SNS</w:t>
            </w:r>
          </w:p>
        </w:tc>
        <w:tc>
          <w:tcPr>
            <w:tcW w:w="3456" w:type="dxa"/>
          </w:tcPr>
          <w:p w14:paraId="21D54750" w14:textId="77777777" w:rsidR="00B825F7" w:rsidRDefault="00000000">
            <w:r>
              <w:rPr>
                <w:sz w:val="18"/>
              </w:rPr>
              <w:t>1,000 free email notifications / month</w:t>
            </w:r>
          </w:p>
        </w:tc>
        <w:tc>
          <w:tcPr>
            <w:tcW w:w="2880" w:type="dxa"/>
          </w:tcPr>
          <w:p w14:paraId="0E1D9BC3" w14:textId="77777777" w:rsidR="00B825F7" w:rsidRDefault="00000000">
            <w:r>
              <w:rPr>
                <w:sz w:val="18"/>
              </w:rPr>
              <w:t>Only fires on genuine incidents</w:t>
            </w:r>
          </w:p>
        </w:tc>
        <w:tc>
          <w:tcPr>
            <w:tcW w:w="2160" w:type="dxa"/>
          </w:tcPr>
          <w:p w14:paraId="20ED3732" w14:textId="77777777" w:rsidR="00B825F7" w:rsidRDefault="00000000">
            <w:r>
              <w:rPr>
                <w:sz w:val="18"/>
              </w:rPr>
              <w:t>$0.00</w:t>
            </w:r>
          </w:p>
        </w:tc>
      </w:tr>
      <w:tr w:rsidR="00B825F7" w14:paraId="7D15C48C" w14:textId="77777777">
        <w:trPr>
          <w:cantSplit/>
          <w:jc w:val="center"/>
        </w:trPr>
        <w:tc>
          <w:tcPr>
            <w:tcW w:w="2592" w:type="dxa"/>
          </w:tcPr>
          <w:p w14:paraId="7A312C7B" w14:textId="77777777" w:rsidR="00B825F7" w:rsidRDefault="00000000">
            <w:r>
              <w:rPr>
                <w:sz w:val="18"/>
              </w:rPr>
              <w:t>Amazon DynamoDB</w:t>
            </w:r>
          </w:p>
        </w:tc>
        <w:tc>
          <w:tcPr>
            <w:tcW w:w="3456" w:type="dxa"/>
          </w:tcPr>
          <w:p w14:paraId="4B847108" w14:textId="77777777" w:rsidR="00B825F7" w:rsidRDefault="00000000">
            <w:r>
              <w:rPr>
                <w:sz w:val="18"/>
              </w:rPr>
              <w:t>25 GB storage + 25 RCU/WCU</w:t>
            </w:r>
          </w:p>
        </w:tc>
        <w:tc>
          <w:tcPr>
            <w:tcW w:w="2880" w:type="dxa"/>
          </w:tcPr>
          <w:p w14:paraId="32F10D9C" w14:textId="77777777" w:rsidR="00B825F7" w:rsidRDefault="00000000">
            <w:r>
              <w:rPr>
                <w:sz w:val="18"/>
              </w:rPr>
              <w:t>Small incident log table</w:t>
            </w:r>
          </w:p>
        </w:tc>
        <w:tc>
          <w:tcPr>
            <w:tcW w:w="2160" w:type="dxa"/>
          </w:tcPr>
          <w:p w14:paraId="64A3DB02" w14:textId="77777777" w:rsidR="00B825F7" w:rsidRDefault="00000000">
            <w:r>
              <w:rPr>
                <w:sz w:val="18"/>
              </w:rPr>
              <w:t>$0.00</w:t>
            </w:r>
          </w:p>
        </w:tc>
      </w:tr>
      <w:tr w:rsidR="00B825F7" w14:paraId="6BD66DEF" w14:textId="77777777">
        <w:trPr>
          <w:cantSplit/>
          <w:jc w:val="center"/>
        </w:trPr>
        <w:tc>
          <w:tcPr>
            <w:tcW w:w="2592" w:type="dxa"/>
          </w:tcPr>
          <w:p w14:paraId="4722337B" w14:textId="77777777" w:rsidR="00B825F7" w:rsidRDefault="00000000">
            <w:r>
              <w:rPr>
                <w:sz w:val="18"/>
              </w:rPr>
              <w:t>Multi-Region duplication</w:t>
            </w:r>
          </w:p>
        </w:tc>
        <w:tc>
          <w:tcPr>
            <w:tcW w:w="3456" w:type="dxa"/>
          </w:tcPr>
          <w:p w14:paraId="061DE302" w14:textId="77777777" w:rsidR="00B825F7" w:rsidRDefault="00000000">
            <w:r>
              <w:rPr>
                <w:sz w:val="18"/>
              </w:rPr>
              <w:t xml:space="preserve">Free Tier applies per account, not per </w:t>
            </w:r>
            <w:proofErr w:type="gramStart"/>
            <w:r>
              <w:rPr>
                <w:sz w:val="18"/>
              </w:rPr>
              <w:t>Region</w:t>
            </w:r>
            <w:proofErr w:type="gramEnd"/>
          </w:p>
        </w:tc>
        <w:tc>
          <w:tcPr>
            <w:tcW w:w="2880" w:type="dxa"/>
          </w:tcPr>
          <w:p w14:paraId="439A77BA" w14:textId="77777777" w:rsidR="00B825F7" w:rsidRDefault="00000000">
            <w:r>
              <w:rPr>
                <w:sz w:val="18"/>
              </w:rPr>
              <w:t>Second Region deployment</w:t>
            </w:r>
          </w:p>
        </w:tc>
        <w:tc>
          <w:tcPr>
            <w:tcW w:w="2160" w:type="dxa"/>
          </w:tcPr>
          <w:p w14:paraId="17EFF6A9" w14:textId="77777777" w:rsidR="00B825F7" w:rsidRDefault="00000000">
            <w:r>
              <w:rPr>
                <w:sz w:val="18"/>
              </w:rPr>
              <w:t>$0.00</w:t>
            </w:r>
          </w:p>
        </w:tc>
      </w:tr>
      <w:tr w:rsidR="00B825F7" w14:paraId="0F1F0B57" w14:textId="77777777">
        <w:trPr>
          <w:cantSplit/>
          <w:jc w:val="center"/>
        </w:trPr>
        <w:tc>
          <w:tcPr>
            <w:tcW w:w="2592" w:type="dxa"/>
          </w:tcPr>
          <w:p w14:paraId="1C44610A" w14:textId="77777777" w:rsidR="00B825F7" w:rsidRDefault="00000000">
            <w:r>
              <w:rPr>
                <w:sz w:val="18"/>
              </w:rPr>
              <w:t>Contingency buffer</w:t>
            </w:r>
          </w:p>
        </w:tc>
        <w:tc>
          <w:tcPr>
            <w:tcW w:w="3456" w:type="dxa"/>
          </w:tcPr>
          <w:p w14:paraId="064B6FD0" w14:textId="77777777" w:rsidR="00B825F7" w:rsidRDefault="00000000">
            <w:r>
              <w:rPr>
                <w:sz w:val="18"/>
              </w:rPr>
              <w:t>—</w:t>
            </w:r>
          </w:p>
        </w:tc>
        <w:tc>
          <w:tcPr>
            <w:tcW w:w="2880" w:type="dxa"/>
          </w:tcPr>
          <w:p w14:paraId="170D345D" w14:textId="77777777" w:rsidR="00B825F7" w:rsidRDefault="00000000">
            <w:r>
              <w:rPr>
                <w:sz w:val="18"/>
              </w:rPr>
              <w:t>—</w:t>
            </w:r>
          </w:p>
        </w:tc>
        <w:tc>
          <w:tcPr>
            <w:tcW w:w="2160" w:type="dxa"/>
          </w:tcPr>
          <w:p w14:paraId="709E974B" w14:textId="77777777" w:rsidR="00B825F7" w:rsidRDefault="00000000">
            <w:r>
              <w:rPr>
                <w:sz w:val="18"/>
              </w:rPr>
              <w:t>$10.00 (one-off)</w:t>
            </w:r>
          </w:p>
        </w:tc>
      </w:tr>
    </w:tbl>
    <w:p w14:paraId="3502BC15" w14:textId="77777777" w:rsidR="00B825F7" w:rsidRDefault="00B825F7"/>
    <w:p w14:paraId="44F6434D" w14:textId="77777777" w:rsidR="00B825F7" w:rsidRDefault="00000000">
      <w:pPr>
        <w:jc w:val="center"/>
      </w:pPr>
      <w:r>
        <w:rPr>
          <w:i/>
          <w:sz w:val="18"/>
        </w:rPr>
        <w:t>Table 5. AWS infrastructure cost estimate, based on published AWS Free Tier limits (Amazon Web Services n.d.-d, n.d.-e).</w:t>
      </w:r>
    </w:p>
    <w:p w14:paraId="3680BA5D" w14:textId="77777777" w:rsidR="00B825F7" w:rsidRDefault="00000000">
      <w:pPr>
        <w:rPr>
          <w:b/>
        </w:rPr>
      </w:pPr>
      <w:r>
        <w:rPr>
          <w:b/>
        </w:rPr>
        <w:t>Total estimated project cost: approximately AUD $9,350 in labour if delivered commercially, plus a one-off AUD $10 contingency buffer for AWS usage, against an ongoing AWS infrastructure cost of effectively AUD $0 per month within Free Tier limits.</w:t>
      </w:r>
    </w:p>
    <w:p w14:paraId="3D228C79" w14:textId="77777777" w:rsidR="00517D1F" w:rsidRDefault="00517D1F">
      <w:pPr>
        <w:rPr>
          <w:b/>
        </w:rPr>
      </w:pPr>
    </w:p>
    <w:p w14:paraId="01CEE568" w14:textId="77777777" w:rsidR="00517D1F" w:rsidRDefault="00517D1F">
      <w:pPr>
        <w:rPr>
          <w:b/>
        </w:rPr>
      </w:pPr>
    </w:p>
    <w:p w14:paraId="2EAA3126" w14:textId="77777777" w:rsidR="00517D1F" w:rsidRDefault="00517D1F">
      <w:pPr>
        <w:rPr>
          <w:b/>
        </w:rPr>
      </w:pPr>
    </w:p>
    <w:p w14:paraId="6F46E511" w14:textId="77777777" w:rsidR="00517D1F" w:rsidRDefault="00517D1F">
      <w:pPr>
        <w:rPr>
          <w:b/>
        </w:rPr>
      </w:pPr>
    </w:p>
    <w:p w14:paraId="2986B844" w14:textId="77777777" w:rsidR="008F3605" w:rsidRDefault="008F3605">
      <w:pPr>
        <w:rPr>
          <w:b/>
        </w:rPr>
      </w:pPr>
    </w:p>
    <w:p w14:paraId="33F45EB1" w14:textId="77777777" w:rsidR="008F3605" w:rsidRDefault="008F3605">
      <w:pPr>
        <w:rPr>
          <w:b/>
        </w:rPr>
      </w:pPr>
    </w:p>
    <w:p w14:paraId="2C732D8E" w14:textId="77777777" w:rsidR="00517D1F" w:rsidRDefault="00517D1F"/>
    <w:p w14:paraId="037A5004" w14:textId="77777777" w:rsidR="00B825F7" w:rsidRDefault="00000000">
      <w:pPr>
        <w:pStyle w:val="Heading1"/>
        <w:numPr>
          <w:ilvl w:val="0"/>
          <w:numId w:val="41"/>
        </w:numPr>
      </w:pPr>
      <w:bookmarkStart w:id="22" w:name="_Toc237380405"/>
      <w:r>
        <w:lastRenderedPageBreak/>
        <w:t>Work Breakdown Structure and Project Schedule</w:t>
      </w:r>
      <w:bookmarkEnd w:id="22"/>
    </w:p>
    <w:p w14:paraId="065C4ED9" w14:textId="77777777" w:rsidR="00B825F7" w:rsidRDefault="00000000">
      <w:r>
        <w:t>The project is broken down into five top-level work packages, aligned with the phases defined in the project proposal. Table 6 sets out the work breakdown structure (WBS), and Figure 6 presents the corresponding project schedule as a Gantt chart.</w:t>
      </w:r>
    </w:p>
    <w:p w14:paraId="1E498073" w14:textId="77777777" w:rsidR="00B825F7" w:rsidRDefault="00B825F7"/>
    <w:p w14:paraId="04D1764D" w14:textId="77777777" w:rsidR="00B825F7" w:rsidRDefault="00000000">
      <w:pPr>
        <w:pStyle w:val="Heading2"/>
      </w:pPr>
      <w:bookmarkStart w:id="23" w:name="_Toc237380406"/>
      <w:r>
        <w:t>Work Breakdown Structure</w:t>
      </w:r>
      <w:bookmarkEnd w:id="23"/>
    </w:p>
    <w:p w14:paraId="72B41620" w14:textId="77777777" w:rsidR="00B825F7" w:rsidRDefault="00000000">
      <w:r>
        <w:rPr>
          <w:b/>
        </w:rPr>
        <w:t>1. Setup and Planning</w:t>
      </w:r>
    </w:p>
    <w:p w14:paraId="01C1C5A3" w14:textId="77777777" w:rsidR="00B825F7" w:rsidRDefault="00000000">
      <w:pPr>
        <w:pStyle w:val="ListParagraph"/>
        <w:ind w:left="576"/>
      </w:pPr>
      <w:r>
        <w:t>1.1 AWS account, IAM, and billing alert setup</w:t>
      </w:r>
    </w:p>
    <w:p w14:paraId="01C7A302" w14:textId="77777777" w:rsidR="00B825F7" w:rsidRDefault="00000000">
      <w:pPr>
        <w:pStyle w:val="ListParagraph"/>
        <w:ind w:left="576"/>
      </w:pPr>
      <w:r>
        <w:t>1.2 CDK toolchain installation and bootstrap</w:t>
      </w:r>
    </w:p>
    <w:p w14:paraId="62C53E52" w14:textId="77777777" w:rsidR="00B825F7" w:rsidRDefault="00000000">
      <w:pPr>
        <w:pStyle w:val="ListParagraph"/>
        <w:ind w:left="576"/>
      </w:pPr>
      <w:r>
        <w:t>1.3 GitHub repository structure and initial README</w:t>
      </w:r>
    </w:p>
    <w:p w14:paraId="43F4C246" w14:textId="77777777" w:rsidR="00B825F7" w:rsidRDefault="00000000">
      <w:pPr>
        <w:pStyle w:val="ListParagraph"/>
        <w:ind w:left="576"/>
      </w:pPr>
      <w:r>
        <w:t>1.4 Finalise project proposal</w:t>
      </w:r>
    </w:p>
    <w:p w14:paraId="1FCDDE9C" w14:textId="77777777" w:rsidR="00B825F7" w:rsidRDefault="00000000">
      <w:r>
        <w:rPr>
          <w:b/>
        </w:rPr>
        <w:t>2. Phase 1: Canary Lambda</w:t>
      </w:r>
    </w:p>
    <w:p w14:paraId="37E1BEB8" w14:textId="77777777" w:rsidR="00B825F7" w:rsidRDefault="00000000">
      <w:pPr>
        <w:pStyle w:val="ListParagraph"/>
        <w:ind w:left="576"/>
      </w:pPr>
      <w:r>
        <w:t>2.1 Metric definition (availability, latency)</w:t>
      </w:r>
    </w:p>
    <w:p w14:paraId="6A5E6D96" w14:textId="77777777" w:rsidR="00B825F7" w:rsidRDefault="00000000">
      <w:pPr>
        <w:pStyle w:val="ListParagraph"/>
        <w:ind w:left="576"/>
      </w:pPr>
      <w:r>
        <w:t>2.2 Canary Lambda development</w:t>
      </w:r>
    </w:p>
    <w:p w14:paraId="439EFE0A" w14:textId="77777777" w:rsidR="00B825F7" w:rsidRDefault="00000000">
      <w:pPr>
        <w:pStyle w:val="ListParagraph"/>
        <w:ind w:left="576"/>
      </w:pPr>
      <w:r>
        <w:t>2.3 CDK stack for Phase 1 and deployment</w:t>
      </w:r>
    </w:p>
    <w:p w14:paraId="4584AAB6" w14:textId="77777777" w:rsidR="00B825F7" w:rsidRDefault="00000000">
      <w:pPr>
        <w:pStyle w:val="ListParagraph"/>
        <w:ind w:left="576"/>
      </w:pPr>
      <w:r>
        <w:t>2.4 Manual testing and CloudWatch Logs verification</w:t>
      </w:r>
    </w:p>
    <w:p w14:paraId="0D95E33C" w14:textId="77777777" w:rsidR="00B825F7" w:rsidRDefault="00000000">
      <w:pPr>
        <w:pStyle w:val="ListParagraph"/>
        <w:ind w:left="576"/>
      </w:pPr>
      <w:r>
        <w:t>2.5 Phase 1 documentation (README, initial runbook)</w:t>
      </w:r>
    </w:p>
    <w:p w14:paraId="4A3B237A" w14:textId="77777777" w:rsidR="00B825F7" w:rsidRDefault="00000000">
      <w:r>
        <w:rPr>
          <w:b/>
        </w:rPr>
        <w:t>3. Phase 2: Crawler, Scheduling, Dashboard, Multi-Region</w:t>
      </w:r>
    </w:p>
    <w:p w14:paraId="59CCDF61" w14:textId="77777777" w:rsidR="00B825F7" w:rsidRDefault="00000000">
      <w:pPr>
        <w:pStyle w:val="ListParagraph"/>
        <w:ind w:left="576"/>
      </w:pPr>
      <w:r>
        <w:t>3.1 S3 site-list configuration and access design</w:t>
      </w:r>
    </w:p>
    <w:p w14:paraId="23A260D6" w14:textId="77777777" w:rsidR="00B825F7" w:rsidRDefault="00000000">
      <w:pPr>
        <w:pStyle w:val="ListParagraph"/>
        <w:ind w:left="576"/>
      </w:pPr>
      <w:r>
        <w:t xml:space="preserve">3.2 </w:t>
      </w:r>
      <w:proofErr w:type="gramStart"/>
      <w:r>
        <w:t>Multi-site</w:t>
      </w:r>
      <w:proofErr w:type="gramEnd"/>
      <w:r>
        <w:t xml:space="preserve"> crawler logic</w:t>
      </w:r>
    </w:p>
    <w:p w14:paraId="2769A7FE" w14:textId="77777777" w:rsidR="00B825F7" w:rsidRDefault="00000000">
      <w:pPr>
        <w:pStyle w:val="ListParagraph"/>
        <w:ind w:left="576"/>
      </w:pPr>
      <w:r>
        <w:t xml:space="preserve">3.3 </w:t>
      </w:r>
      <w:proofErr w:type="spellStart"/>
      <w:r>
        <w:t>EventBridge</w:t>
      </w:r>
      <w:proofErr w:type="spellEnd"/>
      <w:r>
        <w:t xml:space="preserve"> scheduled trigger</w:t>
      </w:r>
    </w:p>
    <w:p w14:paraId="1B5E823C" w14:textId="77777777" w:rsidR="00B825F7" w:rsidRDefault="00000000">
      <w:pPr>
        <w:pStyle w:val="ListParagraph"/>
        <w:ind w:left="576"/>
      </w:pPr>
      <w:r>
        <w:t>3.4 CloudWatch custom metric publication</w:t>
      </w:r>
    </w:p>
    <w:p w14:paraId="13B6EBCD" w14:textId="77777777" w:rsidR="00B825F7" w:rsidRDefault="00000000">
      <w:pPr>
        <w:pStyle w:val="ListParagraph"/>
        <w:ind w:left="576"/>
      </w:pPr>
      <w:r>
        <w:t>3.5 CloudWatch Dashboard construction</w:t>
      </w:r>
    </w:p>
    <w:p w14:paraId="6B80CD32" w14:textId="77777777" w:rsidR="00B825F7" w:rsidRDefault="00000000">
      <w:pPr>
        <w:pStyle w:val="ListParagraph"/>
        <w:ind w:left="576"/>
      </w:pPr>
      <w:r>
        <w:t>3.6 Multi-region CDK deployment</w:t>
      </w:r>
    </w:p>
    <w:p w14:paraId="474CDA12" w14:textId="77777777" w:rsidR="00B825F7" w:rsidRDefault="00000000">
      <w:r>
        <w:rPr>
          <w:b/>
        </w:rPr>
        <w:t>4. Phase 3: Alarms, Notifications, Logging</w:t>
      </w:r>
    </w:p>
    <w:p w14:paraId="6A56B562" w14:textId="77777777" w:rsidR="00B825F7" w:rsidRDefault="00000000">
      <w:pPr>
        <w:pStyle w:val="ListParagraph"/>
        <w:ind w:left="576"/>
      </w:pPr>
      <w:r>
        <w:t>4.1 Threshold definition</w:t>
      </w:r>
    </w:p>
    <w:p w14:paraId="1B79706F" w14:textId="77777777" w:rsidR="00B825F7" w:rsidRDefault="00000000">
      <w:pPr>
        <w:pStyle w:val="ListParagraph"/>
        <w:ind w:left="576"/>
      </w:pPr>
      <w:r>
        <w:t>4.2 CloudWatch Alarms configuration</w:t>
      </w:r>
    </w:p>
    <w:p w14:paraId="1CDB0128" w14:textId="77777777" w:rsidR="00B825F7" w:rsidRDefault="00000000">
      <w:pPr>
        <w:pStyle w:val="ListParagraph"/>
        <w:ind w:left="576"/>
      </w:pPr>
      <w:r>
        <w:t>4.3 SNS topic, subscriptions, and metric-type tagging</w:t>
      </w:r>
    </w:p>
    <w:p w14:paraId="18C8232A" w14:textId="77777777" w:rsidR="00B825F7" w:rsidRDefault="00000000">
      <w:pPr>
        <w:pStyle w:val="ListParagraph"/>
        <w:ind w:left="576"/>
      </w:pPr>
      <w:r>
        <w:lastRenderedPageBreak/>
        <w:t>4.4 DynamoDB incident table and logging Lambda</w:t>
      </w:r>
    </w:p>
    <w:p w14:paraId="50F9CE9C" w14:textId="77777777" w:rsidR="00B825F7" w:rsidRDefault="00000000">
      <w:pPr>
        <w:pStyle w:val="ListParagraph"/>
        <w:ind w:left="576"/>
      </w:pPr>
      <w:r>
        <w:t>4.5 End-to-end failure testing</w:t>
      </w:r>
    </w:p>
    <w:p w14:paraId="1A781409" w14:textId="77777777" w:rsidR="00B825F7" w:rsidRDefault="00000000">
      <w:r>
        <w:rPr>
          <w:b/>
        </w:rPr>
        <w:t>5. Finalisation</w:t>
      </w:r>
    </w:p>
    <w:p w14:paraId="0BA55D30" w14:textId="77777777" w:rsidR="00B825F7" w:rsidRDefault="00000000">
      <w:pPr>
        <w:pStyle w:val="ListParagraph"/>
        <w:ind w:left="576"/>
      </w:pPr>
      <w:r>
        <w:t>5.1 Final documentation pass (README, runbook)</w:t>
      </w:r>
    </w:p>
    <w:p w14:paraId="61F4AB97" w14:textId="77777777" w:rsidR="00B825F7" w:rsidRDefault="00000000">
      <w:pPr>
        <w:pStyle w:val="ListParagraph"/>
        <w:ind w:left="576"/>
      </w:pPr>
      <w:r>
        <w:t>5.2 Cost and teardown review</w:t>
      </w:r>
    </w:p>
    <w:p w14:paraId="02679FB1" w14:textId="77777777" w:rsidR="00B825F7" w:rsidRDefault="00000000">
      <w:pPr>
        <w:pStyle w:val="ListParagraph"/>
        <w:ind w:left="576"/>
      </w:pPr>
      <w:r>
        <w:t>5.3 Demonstration preparation and submission</w:t>
      </w:r>
    </w:p>
    <w:p w14:paraId="5C6608FD" w14:textId="77777777" w:rsidR="00B825F7" w:rsidRDefault="00B825F7"/>
    <w:p w14:paraId="5173BAE3" w14:textId="77777777" w:rsidR="00B825F7" w:rsidRDefault="00000000">
      <w:pPr>
        <w:pStyle w:val="Heading2"/>
      </w:pPr>
      <w:bookmarkStart w:id="24" w:name="_Toc237380407"/>
      <w:r>
        <w:t>Project Schedule (Gantt Chart)</w:t>
      </w:r>
      <w:bookmarkEnd w:id="24"/>
    </w:p>
    <w:p w14:paraId="5FD5734D" w14:textId="77777777" w:rsidR="00B825F7" w:rsidRDefault="00000000">
      <w:pPr>
        <w:jc w:val="center"/>
      </w:pPr>
      <w:r>
        <w:rPr>
          <w:noProof/>
        </w:rPr>
        <w:drawing>
          <wp:inline distT="0" distB="0" distL="0" distR="0" wp14:anchorId="71BB124D" wp14:editId="30BA08B6">
            <wp:extent cx="6126480" cy="389866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5"/>
                    <a:stretch>
                      <a:fillRect/>
                    </a:stretch>
                  </pic:blipFill>
                  <pic:spPr>
                    <a:xfrm>
                      <a:off x="0" y="0"/>
                      <a:ext cx="6126480" cy="3898669"/>
                    </a:xfrm>
                    <a:prstGeom prst="rect">
                      <a:avLst/>
                    </a:prstGeom>
                  </pic:spPr>
                </pic:pic>
              </a:graphicData>
            </a:graphic>
          </wp:inline>
        </w:drawing>
      </w:r>
    </w:p>
    <w:p w14:paraId="1AB52CD6" w14:textId="77777777" w:rsidR="00B825F7" w:rsidRDefault="00000000">
      <w:pPr>
        <w:jc w:val="center"/>
      </w:pPr>
      <w:r>
        <w:rPr>
          <w:i/>
          <w:sz w:val="18"/>
        </w:rPr>
        <w:t>Figure 6. Project schedule as a Gantt chart, spanning the 12-week semester timeline.</w:t>
      </w:r>
    </w:p>
    <w:p w14:paraId="3385DBBE" w14:textId="77777777" w:rsidR="00B825F7" w:rsidRDefault="00B825F7"/>
    <w:p w14:paraId="314BE53C" w14:textId="77777777" w:rsidR="00B825F7" w:rsidRDefault="00000000">
      <w:r>
        <w:t xml:space="preserve">The schedule follows a phased structure that mirrors the WBS above: each phase's tasks are sequenced so that design and definition tasks (e.g. metric or threshold definition) precede implementation tasks, and implementation precedes testing and documentation within the same phase. Some tasks within Phase 2 and Phase 3 run in parallel (for example, CloudWatch metric integration and dashboard construction), reflecting the fact that dashboard widgets can be built against metrics as soon as they begin publishing data, rather than waiting for the entire phase to complete </w:t>
      </w:r>
      <w:r>
        <w:lastRenderedPageBreak/>
        <w:t>sequentially. This parallelism is consistent with the Agile, incremental approach justified in Section 1, and keeps the 12-week timeline realistic for a three-person team with one primary developer.</w:t>
      </w:r>
    </w:p>
    <w:p w14:paraId="719FC3D6" w14:textId="77777777" w:rsidR="00517D1F" w:rsidRDefault="00517D1F"/>
    <w:p w14:paraId="502D0CDE" w14:textId="77777777" w:rsidR="00517D1F" w:rsidRDefault="00517D1F"/>
    <w:p w14:paraId="7C190462" w14:textId="77777777" w:rsidR="00517D1F" w:rsidRDefault="00517D1F"/>
    <w:p w14:paraId="70514FAC" w14:textId="77777777" w:rsidR="00517D1F" w:rsidRDefault="00517D1F"/>
    <w:p w14:paraId="5EC029A8" w14:textId="77777777" w:rsidR="00517D1F" w:rsidRDefault="00517D1F"/>
    <w:p w14:paraId="779D14F5" w14:textId="77777777" w:rsidR="00517D1F" w:rsidRDefault="00517D1F"/>
    <w:p w14:paraId="27F75994" w14:textId="77777777" w:rsidR="00517D1F" w:rsidRDefault="00517D1F"/>
    <w:p w14:paraId="094E177C" w14:textId="77777777" w:rsidR="00517D1F" w:rsidRDefault="00517D1F"/>
    <w:p w14:paraId="36EF4F12" w14:textId="77777777" w:rsidR="00517D1F" w:rsidRDefault="00517D1F"/>
    <w:p w14:paraId="7D0F316F" w14:textId="77777777" w:rsidR="00517D1F" w:rsidRDefault="00517D1F"/>
    <w:p w14:paraId="533EF207" w14:textId="77777777" w:rsidR="00517D1F" w:rsidRDefault="00517D1F"/>
    <w:p w14:paraId="61903AB6" w14:textId="77777777" w:rsidR="00517D1F" w:rsidRDefault="00517D1F"/>
    <w:p w14:paraId="71A5A36E" w14:textId="77777777" w:rsidR="00517D1F" w:rsidRDefault="00517D1F"/>
    <w:p w14:paraId="73C68455" w14:textId="77777777" w:rsidR="00517D1F" w:rsidRDefault="00517D1F"/>
    <w:p w14:paraId="37F18291" w14:textId="77777777" w:rsidR="00517D1F" w:rsidRDefault="00517D1F"/>
    <w:p w14:paraId="4E55E5BD" w14:textId="77777777" w:rsidR="00517D1F" w:rsidRDefault="00517D1F"/>
    <w:p w14:paraId="5E2CD181" w14:textId="77777777" w:rsidR="00517D1F" w:rsidRDefault="00517D1F"/>
    <w:p w14:paraId="350F6435" w14:textId="77777777" w:rsidR="00517D1F" w:rsidRDefault="00517D1F"/>
    <w:p w14:paraId="28B83841" w14:textId="77777777" w:rsidR="00517D1F" w:rsidRDefault="00517D1F"/>
    <w:p w14:paraId="0ECA460A" w14:textId="77777777" w:rsidR="00517D1F" w:rsidRDefault="00517D1F"/>
    <w:p w14:paraId="39446A15" w14:textId="77777777" w:rsidR="00517D1F" w:rsidRDefault="00517D1F"/>
    <w:p w14:paraId="5B1C782B" w14:textId="77777777" w:rsidR="008F3605" w:rsidRDefault="008F3605"/>
    <w:p w14:paraId="6626412A" w14:textId="77777777" w:rsidR="008F3605" w:rsidRDefault="008F3605"/>
    <w:p w14:paraId="3BDEEFDB" w14:textId="77777777" w:rsidR="008F3605" w:rsidRDefault="008F3605"/>
    <w:p w14:paraId="0353FF96" w14:textId="77777777" w:rsidR="00517D1F" w:rsidRDefault="00517D1F"/>
    <w:p w14:paraId="47A60723" w14:textId="2E95AE4C" w:rsidR="00B825F7" w:rsidRDefault="00000000">
      <w:pPr>
        <w:pStyle w:val="Heading1"/>
        <w:numPr>
          <w:ilvl w:val="0"/>
          <w:numId w:val="41"/>
        </w:numPr>
      </w:pPr>
      <w:bookmarkStart w:id="25" w:name="_Toc237380408"/>
      <w:r>
        <w:lastRenderedPageBreak/>
        <w:t>Issues Needing Consideration</w:t>
      </w:r>
      <w:bookmarkEnd w:id="25"/>
    </w:p>
    <w:p w14:paraId="476CA979" w14:textId="77777777" w:rsidR="00B825F7" w:rsidRDefault="00000000">
      <w:r>
        <w:t>Table 7 sets out the risks and issues identified for this project, their likely impact and probability, and the team's planned mitigation. Risks are drawn from technical, schedule, cost, and team-related categories.</w:t>
      </w:r>
    </w:p>
    <w:p w14:paraId="2EAE660B" w14:textId="77777777" w:rsidR="00B825F7" w:rsidRDefault="00B825F7"/>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554"/>
        <w:gridCol w:w="2292"/>
        <w:gridCol w:w="952"/>
        <w:gridCol w:w="1308"/>
        <w:gridCol w:w="2190"/>
      </w:tblGrid>
      <w:tr w:rsidR="00B825F7" w14:paraId="6E75172E" w14:textId="77777777">
        <w:trPr>
          <w:tblHeader/>
          <w:jc w:val="center"/>
        </w:trPr>
        <w:tc>
          <w:tcPr>
            <w:tcW w:w="2016" w:type="dxa"/>
            <w:shd w:val="clear" w:color="auto" w:fill="2F5496"/>
          </w:tcPr>
          <w:p w14:paraId="738D7ABA" w14:textId="77777777" w:rsidR="00B825F7" w:rsidRDefault="00000000">
            <w:r>
              <w:rPr>
                <w:b/>
                <w:color w:val="FFFFFF"/>
              </w:rPr>
              <w:t>Risk / Issue</w:t>
            </w:r>
          </w:p>
        </w:tc>
        <w:tc>
          <w:tcPr>
            <w:tcW w:w="3168" w:type="dxa"/>
            <w:shd w:val="clear" w:color="auto" w:fill="2F5496"/>
          </w:tcPr>
          <w:p w14:paraId="15AA1D65" w14:textId="77777777" w:rsidR="00B825F7" w:rsidRDefault="00000000">
            <w:r>
              <w:rPr>
                <w:b/>
                <w:color w:val="FFFFFF"/>
              </w:rPr>
              <w:t>Description</w:t>
            </w:r>
          </w:p>
        </w:tc>
        <w:tc>
          <w:tcPr>
            <w:tcW w:w="1008" w:type="dxa"/>
            <w:shd w:val="clear" w:color="auto" w:fill="2F5496"/>
          </w:tcPr>
          <w:p w14:paraId="3A366DDB" w14:textId="77777777" w:rsidR="00B825F7" w:rsidRDefault="00000000">
            <w:r>
              <w:rPr>
                <w:b/>
                <w:color w:val="FFFFFF"/>
              </w:rPr>
              <w:t>Impact</w:t>
            </w:r>
          </w:p>
        </w:tc>
        <w:tc>
          <w:tcPr>
            <w:tcW w:w="1152" w:type="dxa"/>
            <w:shd w:val="clear" w:color="auto" w:fill="2F5496"/>
          </w:tcPr>
          <w:p w14:paraId="55212CF2" w14:textId="77777777" w:rsidR="00B825F7" w:rsidRDefault="00000000">
            <w:r>
              <w:rPr>
                <w:b/>
                <w:color w:val="FFFFFF"/>
              </w:rPr>
              <w:t>Probability</w:t>
            </w:r>
          </w:p>
        </w:tc>
        <w:tc>
          <w:tcPr>
            <w:tcW w:w="3024" w:type="dxa"/>
            <w:shd w:val="clear" w:color="auto" w:fill="2F5496"/>
          </w:tcPr>
          <w:p w14:paraId="74C61734" w14:textId="77777777" w:rsidR="00B825F7" w:rsidRDefault="00000000">
            <w:r>
              <w:rPr>
                <w:b/>
                <w:color w:val="FFFFFF"/>
              </w:rPr>
              <w:t>Mitigation</w:t>
            </w:r>
          </w:p>
        </w:tc>
      </w:tr>
      <w:tr w:rsidR="00B825F7" w14:paraId="68319917" w14:textId="77777777">
        <w:trPr>
          <w:cantSplit/>
          <w:jc w:val="center"/>
        </w:trPr>
        <w:tc>
          <w:tcPr>
            <w:tcW w:w="2016" w:type="dxa"/>
          </w:tcPr>
          <w:p w14:paraId="1D073221" w14:textId="77777777" w:rsidR="00B825F7" w:rsidRDefault="00000000">
            <w:r>
              <w:rPr>
                <w:sz w:val="18"/>
              </w:rPr>
              <w:t>AWS Free Tier overage</w:t>
            </w:r>
          </w:p>
        </w:tc>
        <w:tc>
          <w:tcPr>
            <w:tcW w:w="3168" w:type="dxa"/>
          </w:tcPr>
          <w:p w14:paraId="381ADD8D" w14:textId="77777777" w:rsidR="00B825F7" w:rsidRDefault="00000000">
            <w:r>
              <w:rPr>
                <w:sz w:val="18"/>
              </w:rPr>
              <w:t>Unexpected usage pushes a service beyond Free Tier limits, incurring cost</w:t>
            </w:r>
          </w:p>
        </w:tc>
        <w:tc>
          <w:tcPr>
            <w:tcW w:w="1008" w:type="dxa"/>
          </w:tcPr>
          <w:p w14:paraId="79B24196" w14:textId="77777777" w:rsidR="00B825F7" w:rsidRDefault="00000000">
            <w:r>
              <w:rPr>
                <w:sz w:val="18"/>
              </w:rPr>
              <w:t>Low</w:t>
            </w:r>
          </w:p>
        </w:tc>
        <w:tc>
          <w:tcPr>
            <w:tcW w:w="1152" w:type="dxa"/>
          </w:tcPr>
          <w:p w14:paraId="468B0FC1" w14:textId="77777777" w:rsidR="00B825F7" w:rsidRDefault="00000000">
            <w:r>
              <w:rPr>
                <w:sz w:val="18"/>
              </w:rPr>
              <w:t>Low</w:t>
            </w:r>
          </w:p>
        </w:tc>
        <w:tc>
          <w:tcPr>
            <w:tcW w:w="3024" w:type="dxa"/>
          </w:tcPr>
          <w:p w14:paraId="5FE8271E" w14:textId="77777777" w:rsidR="00B825F7" w:rsidRDefault="00000000">
            <w:r>
              <w:rPr>
                <w:sz w:val="18"/>
              </w:rPr>
              <w:t>AWS Budgets billing alert configured from Week 1; monitored-site count kept small and fixed</w:t>
            </w:r>
          </w:p>
        </w:tc>
      </w:tr>
      <w:tr w:rsidR="00B825F7" w14:paraId="1543CB9E" w14:textId="77777777">
        <w:trPr>
          <w:cantSplit/>
          <w:jc w:val="center"/>
        </w:trPr>
        <w:tc>
          <w:tcPr>
            <w:tcW w:w="2016" w:type="dxa"/>
          </w:tcPr>
          <w:p w14:paraId="51CAF679" w14:textId="77777777" w:rsidR="00B825F7" w:rsidRDefault="00000000">
            <w:r>
              <w:rPr>
                <w:sz w:val="18"/>
              </w:rPr>
              <w:t>Alert fatigue from noisy thresholds</w:t>
            </w:r>
          </w:p>
        </w:tc>
        <w:tc>
          <w:tcPr>
            <w:tcW w:w="3168" w:type="dxa"/>
          </w:tcPr>
          <w:p w14:paraId="725E681B" w14:textId="77777777" w:rsidR="00B825F7" w:rsidRDefault="00000000">
            <w:r>
              <w:rPr>
                <w:sz w:val="18"/>
              </w:rPr>
              <w:t>Thresholds set too aggressively generate false-positive alarms, reducing trust in the system</w:t>
            </w:r>
          </w:p>
        </w:tc>
        <w:tc>
          <w:tcPr>
            <w:tcW w:w="1008" w:type="dxa"/>
          </w:tcPr>
          <w:p w14:paraId="2ACCC015" w14:textId="77777777" w:rsidR="00B825F7" w:rsidRDefault="00000000">
            <w:r>
              <w:rPr>
                <w:sz w:val="18"/>
              </w:rPr>
              <w:t>Medium</w:t>
            </w:r>
          </w:p>
        </w:tc>
        <w:tc>
          <w:tcPr>
            <w:tcW w:w="1152" w:type="dxa"/>
          </w:tcPr>
          <w:p w14:paraId="0BF1AB3E" w14:textId="77777777" w:rsidR="00B825F7" w:rsidRDefault="00000000">
            <w:r>
              <w:rPr>
                <w:sz w:val="18"/>
              </w:rPr>
              <w:t>Medium</w:t>
            </w:r>
          </w:p>
        </w:tc>
        <w:tc>
          <w:tcPr>
            <w:tcW w:w="3024" w:type="dxa"/>
          </w:tcPr>
          <w:p w14:paraId="5143132F" w14:textId="77777777" w:rsidR="00B825F7" w:rsidRDefault="00000000">
            <w:r>
              <w:rPr>
                <w:sz w:val="18"/>
              </w:rPr>
              <w:t>Conservative initial thresholds (Section 4, Security and Performance requirements); evaluation periods tuned during Phase 3 testing</w:t>
            </w:r>
          </w:p>
        </w:tc>
      </w:tr>
      <w:tr w:rsidR="00B825F7" w14:paraId="515F117B" w14:textId="77777777">
        <w:trPr>
          <w:cantSplit/>
          <w:jc w:val="center"/>
        </w:trPr>
        <w:tc>
          <w:tcPr>
            <w:tcW w:w="2016" w:type="dxa"/>
          </w:tcPr>
          <w:p w14:paraId="64E72232" w14:textId="77777777" w:rsidR="00B825F7" w:rsidRDefault="00000000">
            <w:r>
              <w:rPr>
                <w:sz w:val="18"/>
              </w:rPr>
              <w:t>Schedule slippage due to single primary developer</w:t>
            </w:r>
          </w:p>
        </w:tc>
        <w:tc>
          <w:tcPr>
            <w:tcW w:w="3168" w:type="dxa"/>
          </w:tcPr>
          <w:p w14:paraId="1217C20A" w14:textId="77777777" w:rsidR="00B825F7" w:rsidRDefault="00000000">
            <w:r>
              <w:rPr>
                <w:sz w:val="18"/>
              </w:rPr>
              <w:t>Most technical delivery is concentrated in one team member; illness or unavailability could delay a phase</w:t>
            </w:r>
          </w:p>
        </w:tc>
        <w:tc>
          <w:tcPr>
            <w:tcW w:w="1008" w:type="dxa"/>
          </w:tcPr>
          <w:p w14:paraId="347BC65C" w14:textId="77777777" w:rsidR="00B825F7" w:rsidRDefault="00000000">
            <w:r>
              <w:rPr>
                <w:sz w:val="18"/>
              </w:rPr>
              <w:t>Medium</w:t>
            </w:r>
          </w:p>
        </w:tc>
        <w:tc>
          <w:tcPr>
            <w:tcW w:w="1152" w:type="dxa"/>
          </w:tcPr>
          <w:p w14:paraId="0B759144" w14:textId="77777777" w:rsidR="00B825F7" w:rsidRDefault="00000000">
            <w:r>
              <w:rPr>
                <w:sz w:val="18"/>
              </w:rPr>
              <w:t>Medium</w:t>
            </w:r>
          </w:p>
        </w:tc>
        <w:tc>
          <w:tcPr>
            <w:tcW w:w="3024" w:type="dxa"/>
          </w:tcPr>
          <w:p w14:paraId="38528903" w14:textId="77777777" w:rsidR="00B825F7" w:rsidRDefault="00000000">
            <w:r>
              <w:rPr>
                <w:sz w:val="18"/>
              </w:rPr>
              <w:t>Weekly meetings surface blockers early; supporting members (research/testing) can absorb some implementation load if required</w:t>
            </w:r>
          </w:p>
        </w:tc>
      </w:tr>
      <w:tr w:rsidR="00B825F7" w14:paraId="72D6A78F" w14:textId="77777777">
        <w:trPr>
          <w:cantSplit/>
          <w:jc w:val="center"/>
        </w:trPr>
        <w:tc>
          <w:tcPr>
            <w:tcW w:w="2016" w:type="dxa"/>
          </w:tcPr>
          <w:p w14:paraId="472E69E9" w14:textId="77777777" w:rsidR="00B825F7" w:rsidRDefault="00000000">
            <w:r>
              <w:rPr>
                <w:sz w:val="18"/>
              </w:rPr>
              <w:t>CDK/AWS service version changes</w:t>
            </w:r>
          </w:p>
        </w:tc>
        <w:tc>
          <w:tcPr>
            <w:tcW w:w="3168" w:type="dxa"/>
          </w:tcPr>
          <w:p w14:paraId="5AA1DB65" w14:textId="77777777" w:rsidR="00B825F7" w:rsidRDefault="00000000">
            <w:r>
              <w:rPr>
                <w:sz w:val="18"/>
              </w:rPr>
              <w:t>AWS CDK or service APIs change during the project, breaking previously working code</w:t>
            </w:r>
          </w:p>
        </w:tc>
        <w:tc>
          <w:tcPr>
            <w:tcW w:w="1008" w:type="dxa"/>
          </w:tcPr>
          <w:p w14:paraId="0E6AA409" w14:textId="77777777" w:rsidR="00B825F7" w:rsidRDefault="00000000">
            <w:r>
              <w:rPr>
                <w:sz w:val="18"/>
              </w:rPr>
              <w:t>Low</w:t>
            </w:r>
          </w:p>
        </w:tc>
        <w:tc>
          <w:tcPr>
            <w:tcW w:w="1152" w:type="dxa"/>
          </w:tcPr>
          <w:p w14:paraId="2C23A7CA" w14:textId="77777777" w:rsidR="00B825F7" w:rsidRDefault="00000000">
            <w:r>
              <w:rPr>
                <w:sz w:val="18"/>
              </w:rPr>
              <w:t>Low</w:t>
            </w:r>
          </w:p>
        </w:tc>
        <w:tc>
          <w:tcPr>
            <w:tcW w:w="3024" w:type="dxa"/>
          </w:tcPr>
          <w:p w14:paraId="6EE8C4E6" w14:textId="77777777" w:rsidR="00B825F7" w:rsidRDefault="00000000">
            <w:r>
              <w:rPr>
                <w:sz w:val="18"/>
              </w:rPr>
              <w:t xml:space="preserve">Dependency versions pinned in </w:t>
            </w:r>
            <w:proofErr w:type="spellStart"/>
            <w:proofErr w:type="gramStart"/>
            <w:r>
              <w:rPr>
                <w:sz w:val="18"/>
              </w:rPr>
              <w:t>package.json</w:t>
            </w:r>
            <w:proofErr w:type="spellEnd"/>
            <w:proofErr w:type="gramEnd"/>
            <w:r>
              <w:rPr>
                <w:sz w:val="18"/>
              </w:rPr>
              <w:t xml:space="preserve">; changes tested in isolation before merging </w:t>
            </w:r>
            <w:proofErr w:type="gramStart"/>
            <w:r>
              <w:rPr>
                <w:sz w:val="18"/>
              </w:rPr>
              <w:t>to</w:t>
            </w:r>
            <w:proofErr w:type="gramEnd"/>
            <w:r>
              <w:rPr>
                <w:sz w:val="18"/>
              </w:rPr>
              <w:t xml:space="preserve"> main</w:t>
            </w:r>
          </w:p>
        </w:tc>
      </w:tr>
      <w:tr w:rsidR="00B825F7" w14:paraId="049E7FD2" w14:textId="77777777">
        <w:trPr>
          <w:cantSplit/>
          <w:jc w:val="center"/>
        </w:trPr>
        <w:tc>
          <w:tcPr>
            <w:tcW w:w="2016" w:type="dxa"/>
          </w:tcPr>
          <w:p w14:paraId="2FE70A78" w14:textId="77777777" w:rsidR="00B825F7" w:rsidRDefault="00000000">
            <w:r>
              <w:rPr>
                <w:sz w:val="18"/>
              </w:rPr>
              <w:t>Multi-region deployment complexity</w:t>
            </w:r>
          </w:p>
        </w:tc>
        <w:tc>
          <w:tcPr>
            <w:tcW w:w="3168" w:type="dxa"/>
          </w:tcPr>
          <w:p w14:paraId="4D895843" w14:textId="77777777" w:rsidR="00B825F7" w:rsidRDefault="00000000">
            <w:r>
              <w:rPr>
                <w:sz w:val="18"/>
              </w:rPr>
              <w:t>Deploying identical infrastructure to a second Region introduces configuration drift or region-specific service gaps</w:t>
            </w:r>
          </w:p>
        </w:tc>
        <w:tc>
          <w:tcPr>
            <w:tcW w:w="1008" w:type="dxa"/>
          </w:tcPr>
          <w:p w14:paraId="290BE4CC" w14:textId="77777777" w:rsidR="00B825F7" w:rsidRDefault="00000000">
            <w:r>
              <w:rPr>
                <w:sz w:val="18"/>
              </w:rPr>
              <w:t>Medium</w:t>
            </w:r>
          </w:p>
        </w:tc>
        <w:tc>
          <w:tcPr>
            <w:tcW w:w="1152" w:type="dxa"/>
          </w:tcPr>
          <w:p w14:paraId="48553383" w14:textId="77777777" w:rsidR="00B825F7" w:rsidRDefault="00000000">
            <w:r>
              <w:rPr>
                <w:sz w:val="18"/>
              </w:rPr>
              <w:t>Medium</w:t>
            </w:r>
          </w:p>
        </w:tc>
        <w:tc>
          <w:tcPr>
            <w:tcW w:w="3024" w:type="dxa"/>
          </w:tcPr>
          <w:p w14:paraId="07A5F46C" w14:textId="77777777" w:rsidR="00B825F7" w:rsidRDefault="00000000">
            <w:r>
              <w:rPr>
                <w:sz w:val="18"/>
              </w:rPr>
              <w:t>Second Region chosen for AWS service parity; CDK environment configuration tested early in Phase 2 rather than left to the end</w:t>
            </w:r>
          </w:p>
        </w:tc>
      </w:tr>
      <w:tr w:rsidR="00B825F7" w14:paraId="35DB01CF" w14:textId="77777777">
        <w:trPr>
          <w:cantSplit/>
          <w:jc w:val="center"/>
        </w:trPr>
        <w:tc>
          <w:tcPr>
            <w:tcW w:w="2016" w:type="dxa"/>
          </w:tcPr>
          <w:p w14:paraId="4F9A51B0" w14:textId="77777777" w:rsidR="00B825F7" w:rsidRDefault="00000000">
            <w:r>
              <w:rPr>
                <w:sz w:val="18"/>
              </w:rPr>
              <w:t>Monitored test site unavailability</w:t>
            </w:r>
          </w:p>
        </w:tc>
        <w:tc>
          <w:tcPr>
            <w:tcW w:w="3168" w:type="dxa"/>
          </w:tcPr>
          <w:p w14:paraId="6E3CA1D4" w14:textId="77777777" w:rsidR="00B825F7" w:rsidRDefault="00000000">
            <w:r>
              <w:rPr>
                <w:sz w:val="18"/>
              </w:rPr>
              <w:t>A site used for testing becomes permanently unavailable, disrupting availability/latency test data</w:t>
            </w:r>
          </w:p>
        </w:tc>
        <w:tc>
          <w:tcPr>
            <w:tcW w:w="1008" w:type="dxa"/>
          </w:tcPr>
          <w:p w14:paraId="27193A81" w14:textId="77777777" w:rsidR="00B825F7" w:rsidRDefault="00000000">
            <w:r>
              <w:rPr>
                <w:sz w:val="18"/>
              </w:rPr>
              <w:t>Low</w:t>
            </w:r>
          </w:p>
        </w:tc>
        <w:tc>
          <w:tcPr>
            <w:tcW w:w="1152" w:type="dxa"/>
          </w:tcPr>
          <w:p w14:paraId="0DE61D57" w14:textId="77777777" w:rsidR="00B825F7" w:rsidRDefault="00000000">
            <w:r>
              <w:rPr>
                <w:sz w:val="18"/>
              </w:rPr>
              <w:t>Low</w:t>
            </w:r>
          </w:p>
        </w:tc>
        <w:tc>
          <w:tcPr>
            <w:tcW w:w="3024" w:type="dxa"/>
          </w:tcPr>
          <w:p w14:paraId="5000481B" w14:textId="77777777" w:rsidR="00B825F7" w:rsidRDefault="00000000">
            <w:r>
              <w:rPr>
                <w:sz w:val="18"/>
              </w:rPr>
              <w:t>Multiple independent test sites used; canary logic tested against both reachable and deliberately broken endpoints</w:t>
            </w:r>
          </w:p>
        </w:tc>
      </w:tr>
      <w:tr w:rsidR="00B825F7" w14:paraId="51BDA50D" w14:textId="77777777">
        <w:trPr>
          <w:cantSplit/>
          <w:jc w:val="center"/>
        </w:trPr>
        <w:tc>
          <w:tcPr>
            <w:tcW w:w="2016" w:type="dxa"/>
          </w:tcPr>
          <w:p w14:paraId="2DE13F69" w14:textId="77777777" w:rsidR="00B825F7" w:rsidRDefault="00000000">
            <w:r>
              <w:rPr>
                <w:sz w:val="18"/>
              </w:rPr>
              <w:lastRenderedPageBreak/>
              <w:t>Incomplete teardown leaving orphaned resources</w:t>
            </w:r>
          </w:p>
        </w:tc>
        <w:tc>
          <w:tcPr>
            <w:tcW w:w="3168" w:type="dxa"/>
          </w:tcPr>
          <w:p w14:paraId="354A777C" w14:textId="77777777" w:rsidR="00B825F7" w:rsidRDefault="00000000">
            <w:r>
              <w:rPr>
                <w:sz w:val="18"/>
              </w:rPr>
              <w:t xml:space="preserve">Some AWS resources (e.g. S3 buckets with objects, retained DynamoDB tables) may not delete cleanly with </w:t>
            </w:r>
            <w:proofErr w:type="spellStart"/>
            <w:r>
              <w:rPr>
                <w:sz w:val="18"/>
              </w:rPr>
              <w:t>cdk</w:t>
            </w:r>
            <w:proofErr w:type="spellEnd"/>
            <w:r>
              <w:rPr>
                <w:sz w:val="18"/>
              </w:rPr>
              <w:t xml:space="preserve"> destroy</w:t>
            </w:r>
          </w:p>
        </w:tc>
        <w:tc>
          <w:tcPr>
            <w:tcW w:w="1008" w:type="dxa"/>
          </w:tcPr>
          <w:p w14:paraId="04D6AFCF" w14:textId="77777777" w:rsidR="00B825F7" w:rsidRDefault="00000000">
            <w:r>
              <w:rPr>
                <w:sz w:val="18"/>
              </w:rPr>
              <w:t>Low</w:t>
            </w:r>
          </w:p>
        </w:tc>
        <w:tc>
          <w:tcPr>
            <w:tcW w:w="1152" w:type="dxa"/>
          </w:tcPr>
          <w:p w14:paraId="3B2350EC" w14:textId="77777777" w:rsidR="00B825F7" w:rsidRDefault="00000000">
            <w:r>
              <w:rPr>
                <w:sz w:val="18"/>
              </w:rPr>
              <w:t>Medium</w:t>
            </w:r>
          </w:p>
        </w:tc>
        <w:tc>
          <w:tcPr>
            <w:tcW w:w="3024" w:type="dxa"/>
          </w:tcPr>
          <w:p w14:paraId="54E43477" w14:textId="77777777" w:rsidR="00B825F7" w:rsidRDefault="00000000">
            <w:r>
              <w:rPr>
                <w:sz w:val="18"/>
              </w:rPr>
              <w:t>Explicit removal policies set in CDK; manual verification step included in the Week 12 cost and teardown review</w:t>
            </w:r>
          </w:p>
        </w:tc>
      </w:tr>
    </w:tbl>
    <w:p w14:paraId="7371CC2B" w14:textId="77777777" w:rsidR="00B825F7" w:rsidRDefault="00B825F7"/>
    <w:p w14:paraId="6FB295C3" w14:textId="77777777" w:rsidR="00B825F7" w:rsidRDefault="00000000">
      <w:pPr>
        <w:jc w:val="center"/>
        <w:rPr>
          <w:i/>
          <w:sz w:val="18"/>
        </w:rPr>
      </w:pPr>
      <w:r>
        <w:rPr>
          <w:i/>
          <w:sz w:val="18"/>
        </w:rPr>
        <w:t>Table 7. Risk matrix identifying issues, impact, probability, and mitigation.</w:t>
      </w:r>
    </w:p>
    <w:p w14:paraId="0719189E" w14:textId="77777777" w:rsidR="008F3605" w:rsidRDefault="008F3605">
      <w:pPr>
        <w:jc w:val="center"/>
        <w:rPr>
          <w:i/>
          <w:sz w:val="18"/>
        </w:rPr>
      </w:pPr>
    </w:p>
    <w:p w14:paraId="7CFA7AD4" w14:textId="77777777" w:rsidR="008F3605" w:rsidRDefault="008F3605">
      <w:pPr>
        <w:jc w:val="center"/>
        <w:rPr>
          <w:i/>
          <w:sz w:val="18"/>
        </w:rPr>
      </w:pPr>
    </w:p>
    <w:p w14:paraId="485B2D3F" w14:textId="77777777" w:rsidR="008F3605" w:rsidRDefault="008F3605">
      <w:pPr>
        <w:jc w:val="center"/>
        <w:rPr>
          <w:i/>
          <w:sz w:val="18"/>
        </w:rPr>
      </w:pPr>
    </w:p>
    <w:p w14:paraId="630BCC41" w14:textId="77777777" w:rsidR="008F3605" w:rsidRDefault="008F3605">
      <w:pPr>
        <w:jc w:val="center"/>
        <w:rPr>
          <w:i/>
          <w:sz w:val="18"/>
        </w:rPr>
      </w:pPr>
    </w:p>
    <w:p w14:paraId="014C34F9" w14:textId="77777777" w:rsidR="008F3605" w:rsidRDefault="008F3605">
      <w:pPr>
        <w:jc w:val="center"/>
        <w:rPr>
          <w:i/>
          <w:sz w:val="18"/>
        </w:rPr>
      </w:pPr>
    </w:p>
    <w:p w14:paraId="728265A3" w14:textId="77777777" w:rsidR="008F3605" w:rsidRDefault="008F3605">
      <w:pPr>
        <w:jc w:val="center"/>
        <w:rPr>
          <w:i/>
          <w:sz w:val="18"/>
        </w:rPr>
      </w:pPr>
    </w:p>
    <w:p w14:paraId="653CF869" w14:textId="77777777" w:rsidR="008F3605" w:rsidRDefault="008F3605">
      <w:pPr>
        <w:jc w:val="center"/>
        <w:rPr>
          <w:i/>
          <w:sz w:val="18"/>
        </w:rPr>
      </w:pPr>
    </w:p>
    <w:p w14:paraId="236ECD23" w14:textId="77777777" w:rsidR="008F3605" w:rsidRDefault="008F3605">
      <w:pPr>
        <w:jc w:val="center"/>
        <w:rPr>
          <w:i/>
          <w:sz w:val="18"/>
        </w:rPr>
      </w:pPr>
    </w:p>
    <w:p w14:paraId="41370904" w14:textId="77777777" w:rsidR="008F3605" w:rsidRDefault="008F3605">
      <w:pPr>
        <w:jc w:val="center"/>
        <w:rPr>
          <w:i/>
          <w:sz w:val="18"/>
        </w:rPr>
      </w:pPr>
    </w:p>
    <w:p w14:paraId="59CA6ACB" w14:textId="77777777" w:rsidR="008F3605" w:rsidRDefault="008F3605">
      <w:pPr>
        <w:jc w:val="center"/>
        <w:rPr>
          <w:i/>
          <w:sz w:val="18"/>
        </w:rPr>
      </w:pPr>
    </w:p>
    <w:p w14:paraId="74C797FB" w14:textId="77777777" w:rsidR="008F3605" w:rsidRDefault="008F3605">
      <w:pPr>
        <w:jc w:val="center"/>
        <w:rPr>
          <w:i/>
          <w:sz w:val="18"/>
        </w:rPr>
      </w:pPr>
    </w:p>
    <w:p w14:paraId="4350E196" w14:textId="77777777" w:rsidR="008F3605" w:rsidRDefault="008F3605">
      <w:pPr>
        <w:jc w:val="center"/>
        <w:rPr>
          <w:i/>
          <w:sz w:val="18"/>
        </w:rPr>
      </w:pPr>
    </w:p>
    <w:p w14:paraId="7C91EE64" w14:textId="77777777" w:rsidR="008F3605" w:rsidRDefault="008F3605">
      <w:pPr>
        <w:jc w:val="center"/>
        <w:rPr>
          <w:i/>
          <w:sz w:val="18"/>
        </w:rPr>
      </w:pPr>
    </w:p>
    <w:p w14:paraId="2FEB9BFB" w14:textId="77777777" w:rsidR="008F3605" w:rsidRDefault="008F3605">
      <w:pPr>
        <w:jc w:val="center"/>
        <w:rPr>
          <w:i/>
          <w:sz w:val="18"/>
        </w:rPr>
      </w:pPr>
    </w:p>
    <w:p w14:paraId="00491241" w14:textId="77777777" w:rsidR="008F3605" w:rsidRDefault="008F3605">
      <w:pPr>
        <w:jc w:val="center"/>
        <w:rPr>
          <w:i/>
          <w:sz w:val="18"/>
        </w:rPr>
      </w:pPr>
    </w:p>
    <w:p w14:paraId="1B57A7A5" w14:textId="77777777" w:rsidR="008F3605" w:rsidRDefault="008F3605">
      <w:pPr>
        <w:jc w:val="center"/>
        <w:rPr>
          <w:i/>
          <w:sz w:val="18"/>
        </w:rPr>
      </w:pPr>
    </w:p>
    <w:p w14:paraId="423E9706" w14:textId="77777777" w:rsidR="008F3605" w:rsidRDefault="008F3605">
      <w:pPr>
        <w:jc w:val="center"/>
        <w:rPr>
          <w:i/>
          <w:sz w:val="18"/>
        </w:rPr>
      </w:pPr>
    </w:p>
    <w:p w14:paraId="0CF3B29D" w14:textId="77777777" w:rsidR="008F3605" w:rsidRDefault="008F3605">
      <w:pPr>
        <w:jc w:val="center"/>
        <w:rPr>
          <w:i/>
          <w:sz w:val="18"/>
        </w:rPr>
      </w:pPr>
    </w:p>
    <w:p w14:paraId="0E0D7D4A" w14:textId="77777777" w:rsidR="008F3605" w:rsidRDefault="008F3605">
      <w:pPr>
        <w:jc w:val="center"/>
        <w:rPr>
          <w:i/>
          <w:sz w:val="18"/>
        </w:rPr>
      </w:pPr>
    </w:p>
    <w:p w14:paraId="3D3ED09D" w14:textId="77777777" w:rsidR="008F3605" w:rsidRDefault="008F3605">
      <w:pPr>
        <w:jc w:val="center"/>
        <w:rPr>
          <w:i/>
          <w:sz w:val="18"/>
        </w:rPr>
      </w:pPr>
    </w:p>
    <w:p w14:paraId="375BA150" w14:textId="77777777" w:rsidR="008F3605" w:rsidRDefault="008F3605">
      <w:pPr>
        <w:jc w:val="center"/>
        <w:rPr>
          <w:i/>
          <w:sz w:val="18"/>
        </w:rPr>
      </w:pPr>
    </w:p>
    <w:p w14:paraId="1232F106" w14:textId="77777777" w:rsidR="008F3605" w:rsidRDefault="008F3605">
      <w:pPr>
        <w:jc w:val="center"/>
        <w:rPr>
          <w:i/>
          <w:sz w:val="18"/>
        </w:rPr>
      </w:pPr>
    </w:p>
    <w:p w14:paraId="3B3BFDEC" w14:textId="77777777" w:rsidR="008F3605" w:rsidRDefault="008F3605">
      <w:pPr>
        <w:jc w:val="center"/>
        <w:rPr>
          <w:i/>
          <w:sz w:val="18"/>
        </w:rPr>
      </w:pPr>
    </w:p>
    <w:p w14:paraId="62B2F745" w14:textId="77777777" w:rsidR="008F3605" w:rsidRDefault="008F3605">
      <w:pPr>
        <w:jc w:val="center"/>
        <w:rPr>
          <w:i/>
          <w:sz w:val="18"/>
        </w:rPr>
      </w:pPr>
    </w:p>
    <w:p w14:paraId="2564C926" w14:textId="77777777" w:rsidR="008F3605" w:rsidRDefault="008F3605">
      <w:pPr>
        <w:jc w:val="center"/>
        <w:rPr>
          <w:i/>
          <w:sz w:val="18"/>
        </w:rPr>
      </w:pPr>
    </w:p>
    <w:p w14:paraId="5948C377" w14:textId="77777777" w:rsidR="008F3605" w:rsidRDefault="008F3605">
      <w:pPr>
        <w:jc w:val="center"/>
        <w:rPr>
          <w:i/>
          <w:sz w:val="18"/>
        </w:rPr>
      </w:pPr>
    </w:p>
    <w:p w14:paraId="40C24C66" w14:textId="77777777" w:rsidR="008F3605" w:rsidRDefault="008F3605">
      <w:pPr>
        <w:jc w:val="center"/>
        <w:rPr>
          <w:i/>
          <w:sz w:val="18"/>
        </w:rPr>
      </w:pPr>
    </w:p>
    <w:p w14:paraId="4ED8190A" w14:textId="77777777" w:rsidR="008F3605" w:rsidRDefault="008F3605">
      <w:pPr>
        <w:jc w:val="center"/>
      </w:pPr>
    </w:p>
    <w:p w14:paraId="31285BB1" w14:textId="77777777" w:rsidR="00B825F7" w:rsidRDefault="00000000">
      <w:pPr>
        <w:pStyle w:val="Heading1"/>
        <w:numPr>
          <w:ilvl w:val="0"/>
          <w:numId w:val="41"/>
        </w:numPr>
      </w:pPr>
      <w:bookmarkStart w:id="26" w:name="_Toc237380409"/>
      <w:r>
        <w:lastRenderedPageBreak/>
        <w:t>Human Factors</w:t>
      </w:r>
      <w:bookmarkEnd w:id="26"/>
    </w:p>
    <w:p w14:paraId="745266E5" w14:textId="77777777" w:rsidR="00B825F7" w:rsidRDefault="00000000">
      <w:r>
        <w:t>Sentinel is ultimately built to support a human responder acting under time pressure during a real incident, so human factors have been considered directly in its design rather than treated as an afterthought.</w:t>
      </w:r>
    </w:p>
    <w:p w14:paraId="184257FB" w14:textId="77777777" w:rsidR="00B825F7" w:rsidRDefault="00B825F7"/>
    <w:p w14:paraId="4435E42B" w14:textId="77777777" w:rsidR="00B825F7" w:rsidRDefault="00000000">
      <w:pPr>
        <w:pStyle w:val="ListParagraph"/>
        <w:ind w:left="432" w:hanging="288"/>
      </w:pPr>
      <w:r>
        <w:t>•  Alert fatigue: overly sensitive thresholds erode a responder's trust in alerts over time, leading to alerts being ignored. Thresholds and evaluation periods are set conservatively (see Section 4 and the risk matrix in Section 8) specifically to avoid this.</w:t>
      </w:r>
    </w:p>
    <w:p w14:paraId="627F10FF" w14:textId="77777777" w:rsidR="00B825F7" w:rsidRDefault="00000000">
      <w:pPr>
        <w:pStyle w:val="ListParagraph"/>
        <w:ind w:left="432" w:hanging="288"/>
      </w:pPr>
      <w:r>
        <w:t>•  Cognitive load during an incident: notification messages are written in plain language identifying the site, metric, measured value, and threshold, rather than raw AWS identifiers, so a responder does not need to context-switch into the AWS Console simply to understand what is wrong (see Section 4, Usability and Humanity Requirements).</w:t>
      </w:r>
    </w:p>
    <w:p w14:paraId="3FBBFC80" w14:textId="77777777" w:rsidR="00B825F7" w:rsidRDefault="00000000">
      <w:pPr>
        <w:pStyle w:val="ListParagraph"/>
        <w:ind w:left="432" w:hanging="288"/>
      </w:pPr>
      <w:r>
        <w:t>•  Single point of responsibility: because the team is small, the on-call responder role may fall to whichever team member is available; the DynamoDB incident log and CloudWatch Dashboard are designed to be understandable by any team member, not only the primary developer, reducing dependency on one person's tacit knowledge.</w:t>
      </w:r>
    </w:p>
    <w:p w14:paraId="29D289A0" w14:textId="3E1299F0" w:rsidR="00B825F7" w:rsidRDefault="00000000">
      <w:pPr>
        <w:pStyle w:val="ListParagraph"/>
        <w:ind w:left="432" w:hanging="288"/>
      </w:pPr>
      <w:r>
        <w:t xml:space="preserve">•  Team workload distribution: the research and testing responsibilities assigned to supporting team members are deliberately scoped to be meaningful and non-trivial, avoiding a human factor risk common in group projects </w:t>
      </w:r>
      <w:r w:rsidR="008F3605">
        <w:t>were</w:t>
      </w:r>
      <w:r>
        <w:t xml:space="preserve"> uneven task design leads to disengagement.</w:t>
      </w:r>
    </w:p>
    <w:p w14:paraId="4985F9A5" w14:textId="77777777" w:rsidR="008F3605" w:rsidRDefault="008F3605">
      <w:pPr>
        <w:pStyle w:val="ListParagraph"/>
        <w:ind w:left="432" w:hanging="288"/>
      </w:pPr>
    </w:p>
    <w:p w14:paraId="760261FC" w14:textId="77777777" w:rsidR="008F3605" w:rsidRDefault="008F3605">
      <w:pPr>
        <w:pStyle w:val="ListParagraph"/>
        <w:ind w:left="432" w:hanging="288"/>
      </w:pPr>
    </w:p>
    <w:p w14:paraId="46E6E912" w14:textId="77777777" w:rsidR="008F3605" w:rsidRDefault="008F3605">
      <w:pPr>
        <w:pStyle w:val="ListParagraph"/>
        <w:ind w:left="432" w:hanging="288"/>
      </w:pPr>
    </w:p>
    <w:p w14:paraId="4A07C4AE" w14:textId="77777777" w:rsidR="008F3605" w:rsidRDefault="008F3605">
      <w:pPr>
        <w:pStyle w:val="ListParagraph"/>
        <w:ind w:left="432" w:hanging="288"/>
      </w:pPr>
    </w:p>
    <w:p w14:paraId="7ED44655" w14:textId="77777777" w:rsidR="008F3605" w:rsidRDefault="008F3605">
      <w:pPr>
        <w:pStyle w:val="ListParagraph"/>
        <w:ind w:left="432" w:hanging="288"/>
      </w:pPr>
    </w:p>
    <w:p w14:paraId="1F5000FB" w14:textId="77777777" w:rsidR="008F3605" w:rsidRDefault="008F3605">
      <w:pPr>
        <w:pStyle w:val="ListParagraph"/>
        <w:ind w:left="432" w:hanging="288"/>
      </w:pPr>
    </w:p>
    <w:p w14:paraId="0CF691C6" w14:textId="77777777" w:rsidR="00B825F7" w:rsidRDefault="00000000">
      <w:pPr>
        <w:pStyle w:val="Heading1"/>
        <w:numPr>
          <w:ilvl w:val="0"/>
          <w:numId w:val="41"/>
        </w:numPr>
      </w:pPr>
      <w:bookmarkStart w:id="27" w:name="_Toc237380410"/>
      <w:r>
        <w:lastRenderedPageBreak/>
        <w:t>Privacy</w:t>
      </w:r>
      <w:bookmarkEnd w:id="27"/>
    </w:p>
    <w:p w14:paraId="6A4319D1" w14:textId="77777777" w:rsidR="00B825F7" w:rsidRDefault="00000000">
      <w:r>
        <w:t>Sentinel's privacy profile is intentionally narrow: the system is designed to avoid handling personal data at all, rather than collecting it and then protecting it.</w:t>
      </w:r>
    </w:p>
    <w:p w14:paraId="2B424C4E" w14:textId="77777777" w:rsidR="00B825F7" w:rsidRDefault="00B825F7"/>
    <w:p w14:paraId="29761CF6" w14:textId="77777777" w:rsidR="00B825F7" w:rsidRDefault="00000000">
      <w:pPr>
        <w:pStyle w:val="ListParagraph"/>
        <w:ind w:left="432" w:hanging="288"/>
      </w:pPr>
      <w:r>
        <w:t>•  No personal or user-identifiable data is collected, stored, or processed at any point; the system records only technical metrics (availability, latency, and related metadata) about public website infrastructure.</w:t>
      </w:r>
    </w:p>
    <w:p w14:paraId="3341CDED" w14:textId="77777777" w:rsidR="00B825F7" w:rsidRDefault="00000000">
      <w:pPr>
        <w:pStyle w:val="ListParagraph"/>
        <w:ind w:left="432" w:hanging="288"/>
      </w:pPr>
      <w:r>
        <w:t>•  The monitored-site list itself (URLs and site names) is operational configuration data, not personal data, and is stored in a private, access-controlled S3 bucket rather than a public location.</w:t>
      </w:r>
    </w:p>
    <w:p w14:paraId="7E85DEA7" w14:textId="77777777" w:rsidR="00B825F7" w:rsidRDefault="00000000">
      <w:pPr>
        <w:pStyle w:val="ListParagraph"/>
        <w:ind w:left="432" w:hanging="288"/>
      </w:pPr>
      <w:r>
        <w:t>•  Because the system sends automated HTTP(S) requests to third-party websites, it only monitors sites the team has explicit permission to check, avoiding the privacy and security concerns that would arise from probing infrastructure without authorisation (Ben-Shimol et al. 2025).</w:t>
      </w:r>
    </w:p>
    <w:p w14:paraId="70BB9989" w14:textId="77777777" w:rsidR="00B825F7" w:rsidRDefault="00000000">
      <w:pPr>
        <w:pStyle w:val="ListParagraph"/>
        <w:ind w:left="432" w:hanging="288"/>
      </w:pPr>
      <w:r>
        <w:t>•  Incident records in DynamoDB contain only technical fields (site identifier, metric type, value, threshold, timestamp); no logs of website content, user traffic, or visitor data are captured at any stage.</w:t>
      </w:r>
    </w:p>
    <w:p w14:paraId="67FE1A1F" w14:textId="77777777" w:rsidR="00B825F7" w:rsidRDefault="00000000">
      <w:pPr>
        <w:pStyle w:val="ListParagraph"/>
        <w:ind w:left="432" w:hanging="288"/>
      </w:pPr>
      <w:r>
        <w:t>•  Should the optional public-facing status page (Section 5) be built in future work, it would expose only aggregate, non-sensitive status information (up/down, uptime percentage), with no operational or account-level detail visible to the public.</w:t>
      </w:r>
    </w:p>
    <w:p w14:paraId="1136A7C3" w14:textId="77777777" w:rsidR="00517D1F" w:rsidRDefault="00517D1F">
      <w:pPr>
        <w:pStyle w:val="ListParagraph"/>
        <w:ind w:left="432" w:hanging="288"/>
      </w:pPr>
    </w:p>
    <w:p w14:paraId="2A0B3F07" w14:textId="77777777" w:rsidR="00517D1F" w:rsidRDefault="00517D1F">
      <w:pPr>
        <w:pStyle w:val="ListParagraph"/>
        <w:ind w:left="432" w:hanging="288"/>
      </w:pPr>
    </w:p>
    <w:p w14:paraId="4F8F92B0" w14:textId="77777777" w:rsidR="00517D1F" w:rsidRDefault="00517D1F">
      <w:pPr>
        <w:pStyle w:val="ListParagraph"/>
        <w:ind w:left="432" w:hanging="288"/>
      </w:pPr>
    </w:p>
    <w:p w14:paraId="311EA70D" w14:textId="77777777" w:rsidR="00517D1F" w:rsidRDefault="00517D1F">
      <w:pPr>
        <w:pStyle w:val="ListParagraph"/>
        <w:ind w:left="432" w:hanging="288"/>
      </w:pPr>
    </w:p>
    <w:p w14:paraId="69F645B6" w14:textId="77777777" w:rsidR="00517D1F" w:rsidRDefault="00517D1F">
      <w:pPr>
        <w:pStyle w:val="ListParagraph"/>
        <w:ind w:left="432" w:hanging="288"/>
      </w:pPr>
    </w:p>
    <w:p w14:paraId="6E8BD791" w14:textId="77777777" w:rsidR="00517D1F" w:rsidRDefault="00517D1F">
      <w:pPr>
        <w:pStyle w:val="ListParagraph"/>
        <w:ind w:left="432" w:hanging="288"/>
      </w:pPr>
    </w:p>
    <w:p w14:paraId="0DFDCC5F" w14:textId="77777777" w:rsidR="00517D1F" w:rsidRDefault="00517D1F">
      <w:pPr>
        <w:pStyle w:val="ListParagraph"/>
        <w:ind w:left="432" w:hanging="288"/>
      </w:pPr>
    </w:p>
    <w:p w14:paraId="052585C4" w14:textId="77777777" w:rsidR="00517D1F" w:rsidRDefault="00517D1F">
      <w:pPr>
        <w:pStyle w:val="ListParagraph"/>
        <w:ind w:left="432" w:hanging="288"/>
      </w:pPr>
    </w:p>
    <w:p w14:paraId="1A3D131F" w14:textId="77777777" w:rsidR="00B825F7" w:rsidRDefault="00000000">
      <w:pPr>
        <w:pStyle w:val="Heading1"/>
        <w:numPr>
          <w:ilvl w:val="0"/>
          <w:numId w:val="41"/>
        </w:numPr>
      </w:pPr>
      <w:bookmarkStart w:id="28" w:name="_Toc237380411"/>
      <w:r>
        <w:lastRenderedPageBreak/>
        <w:t>Professional Ethics</w:t>
      </w:r>
      <w:bookmarkEnd w:id="28"/>
    </w:p>
    <w:p w14:paraId="34134967" w14:textId="77777777" w:rsidR="00B825F7" w:rsidRDefault="00000000">
      <w:r>
        <w:t>The team's approach to this project has been considered against the Software Engineering Code of Ethics and Professional Practice jointly published by the ACM and IEEE Computer Society (</w:t>
      </w:r>
      <w:proofErr w:type="spellStart"/>
      <w:r>
        <w:t>Gotterbarn</w:t>
      </w:r>
      <w:proofErr w:type="spellEnd"/>
      <w:r>
        <w:t>, Miller &amp; Rogerson 1997), which sets out obligations to the public, to clients, to the product, and to the profession.</w:t>
      </w:r>
    </w:p>
    <w:p w14:paraId="62F3D6A6" w14:textId="77777777" w:rsidR="00B825F7" w:rsidRDefault="00B825F7"/>
    <w:p w14:paraId="3F7E7D2A" w14:textId="77777777" w:rsidR="00B825F7" w:rsidRDefault="00000000">
      <w:pPr>
        <w:pStyle w:val="ListParagraph"/>
        <w:ind w:left="432" w:hanging="288"/>
      </w:pPr>
      <w:r>
        <w:t>•  Obligation to the public: the system is designed to only ever monitor infrastructure the team is authorised to check, avoiding any use of the platform as an unauthorised scanning or reconnaissance tool, consistent with the Code's principle that software engineers act consistently with the public interest.</w:t>
      </w:r>
    </w:p>
    <w:p w14:paraId="72948C72" w14:textId="77777777" w:rsidR="00B825F7" w:rsidRDefault="00000000">
      <w:pPr>
        <w:pStyle w:val="ListParagraph"/>
        <w:ind w:left="432" w:hanging="288"/>
      </w:pPr>
      <w:r>
        <w:t>•  Obligation to the product: the team has committed to honest, evidence-based claims about the system's capabilities in this report and the proposal, for example, describing cost estimates as Free-Tier-bound projections rather than guarantees, and explicitly separating tested functionality (Phase 1) from planned functionality (Phases 2 and 3) rather than overstating current progress.</w:t>
      </w:r>
    </w:p>
    <w:p w14:paraId="47DCE999" w14:textId="77777777" w:rsidR="00B825F7" w:rsidRDefault="00000000">
      <w:pPr>
        <w:pStyle w:val="ListParagraph"/>
        <w:ind w:left="432" w:hanging="288"/>
      </w:pPr>
      <w:r>
        <w:t>•  Obligation to colleagues and the profession: infrastructure, decisions, and their justifications are documented transparently (README, runbook, this report) so that any team member, or a future engineer, can understand and verify the system's design rather than relying on undocumented tribal knowledge.</w:t>
      </w:r>
    </w:p>
    <w:p w14:paraId="00FA79EA" w14:textId="77777777" w:rsidR="00B825F7" w:rsidRDefault="00000000">
      <w:pPr>
        <w:pStyle w:val="ListParagraph"/>
        <w:ind w:left="432" w:hanging="288"/>
      </w:pPr>
      <w:r>
        <w:t>•  Obligation of competence: where the team has used AI-assisted tools during planning and documentation, all technical claims (AWS service limits, pricing, referenced literature) have been independently verified against primary sources rather than accepted uncritically, consistent with the Code's expectation that engineers maintain professional competence and intellectual honesty in their work.</w:t>
      </w:r>
    </w:p>
    <w:p w14:paraId="2423A5A1" w14:textId="49E17BF8" w:rsidR="00B825F7" w:rsidRDefault="00000000">
      <w:pPr>
        <w:pStyle w:val="ListParagraph"/>
        <w:ind w:left="432" w:hanging="288"/>
      </w:pPr>
      <w:r>
        <w:t>•  Academic integrity: this report and the accompanying codebase represent the team's own work and understanding; external sources (AWS documentation, academic literature) are cited according to Harvard referencing conventions throughout, per Section 1</w:t>
      </w:r>
      <w:r w:rsidR="00517D1F">
        <w:t xml:space="preserve">6 </w:t>
      </w:r>
      <w:r>
        <w:t>(References).</w:t>
      </w:r>
    </w:p>
    <w:p w14:paraId="0695DDFF" w14:textId="77777777" w:rsidR="00B825F7" w:rsidRDefault="00000000">
      <w:pPr>
        <w:pStyle w:val="Heading1"/>
        <w:numPr>
          <w:ilvl w:val="0"/>
          <w:numId w:val="41"/>
        </w:numPr>
      </w:pPr>
      <w:bookmarkStart w:id="29" w:name="_Toc237380412"/>
      <w:r>
        <w:lastRenderedPageBreak/>
        <w:t>Individual Contribution</w:t>
      </w:r>
      <w:bookmarkEnd w:id="29"/>
    </w:p>
    <w:p w14:paraId="3E7229B6" w14:textId="77777777" w:rsidR="00B825F7" w:rsidRDefault="00000000">
      <w:r>
        <w:t>Table 8 records each team member's contribution to this System Analysis and Design stage of the project, consistent with the individual assessment component of the rubric.</w:t>
      </w:r>
    </w:p>
    <w:p w14:paraId="3CB6F170" w14:textId="77777777" w:rsidR="00B825F7" w:rsidRDefault="00B825F7"/>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862"/>
        <w:gridCol w:w="5434"/>
      </w:tblGrid>
      <w:tr w:rsidR="00ED0805" w14:paraId="68D8EE31" w14:textId="77777777" w:rsidTr="00ED0805">
        <w:trPr>
          <w:tblHeader/>
          <w:jc w:val="center"/>
        </w:trPr>
        <w:tc>
          <w:tcPr>
            <w:tcW w:w="3132" w:type="dxa"/>
            <w:shd w:val="clear" w:color="auto" w:fill="2F5496"/>
          </w:tcPr>
          <w:p w14:paraId="51592E67" w14:textId="77777777" w:rsidR="00ED0805" w:rsidRDefault="00ED0805">
            <w:r>
              <w:rPr>
                <w:b/>
                <w:color w:val="FFFFFF"/>
              </w:rPr>
              <w:t>Team Member</w:t>
            </w:r>
          </w:p>
        </w:tc>
        <w:tc>
          <w:tcPr>
            <w:tcW w:w="6030" w:type="dxa"/>
            <w:shd w:val="clear" w:color="auto" w:fill="2F5496"/>
          </w:tcPr>
          <w:p w14:paraId="655601A7" w14:textId="77777777" w:rsidR="00ED0805" w:rsidRDefault="00ED0805">
            <w:r>
              <w:rPr>
                <w:b/>
                <w:color w:val="FFFFFF"/>
              </w:rPr>
              <w:t>Contribution to this Stage</w:t>
            </w:r>
          </w:p>
        </w:tc>
      </w:tr>
      <w:tr w:rsidR="00ED0805" w14:paraId="08809AA4" w14:textId="77777777" w:rsidTr="00ED0805">
        <w:trPr>
          <w:cantSplit/>
          <w:jc w:val="center"/>
        </w:trPr>
        <w:tc>
          <w:tcPr>
            <w:tcW w:w="3132" w:type="dxa"/>
          </w:tcPr>
          <w:p w14:paraId="6536CE60" w14:textId="77777777" w:rsidR="00ED0805" w:rsidRDefault="00ED0805">
            <w:r>
              <w:rPr>
                <w:sz w:val="18"/>
              </w:rPr>
              <w:t>Tenzing Tsering Lama (Team Leader)</w:t>
            </w:r>
          </w:p>
        </w:tc>
        <w:tc>
          <w:tcPr>
            <w:tcW w:w="6030" w:type="dxa"/>
          </w:tcPr>
          <w:p w14:paraId="02982D64" w14:textId="77777777" w:rsidR="00ED0805" w:rsidRDefault="00ED0805">
            <w:r>
              <w:rPr>
                <w:sz w:val="18"/>
              </w:rPr>
              <w:t>Led system development approach justification, functional/non-functional requirements, use case and data modelling, diagram construction, system navigation and UI design, cost estimate, WBS/schedule, and overall report assembly and editing.</w:t>
            </w:r>
          </w:p>
        </w:tc>
      </w:tr>
      <w:tr w:rsidR="00ED0805" w14:paraId="2653F15B" w14:textId="77777777" w:rsidTr="00ED0805">
        <w:trPr>
          <w:cantSplit/>
          <w:jc w:val="center"/>
        </w:trPr>
        <w:tc>
          <w:tcPr>
            <w:tcW w:w="3132" w:type="dxa"/>
          </w:tcPr>
          <w:p w14:paraId="48B9305D" w14:textId="77777777" w:rsidR="00ED0805" w:rsidRDefault="00ED0805">
            <w:r>
              <w:rPr>
                <w:sz w:val="18"/>
              </w:rPr>
              <w:t>Samrat Neupane</w:t>
            </w:r>
          </w:p>
        </w:tc>
        <w:tc>
          <w:tcPr>
            <w:tcW w:w="6030" w:type="dxa"/>
          </w:tcPr>
          <w:p w14:paraId="03812EC3" w14:textId="43C05F54" w:rsidR="00ED0805" w:rsidRDefault="00ED0805">
            <w:r w:rsidRPr="00ED0805">
              <w:rPr>
                <w:sz w:val="18"/>
              </w:rPr>
              <w:t>Contributed to the use case diagram and use case descriptions, the data requirements and data model, and the project cost estimate; reviewed drafts of the full report.</w:t>
            </w:r>
            <w:r>
              <w:rPr>
                <w:sz w:val="18"/>
              </w:rPr>
              <w:t xml:space="preserve"> </w:t>
            </w:r>
            <w:r w:rsidRPr="00ED0805">
              <w:rPr>
                <w:sz w:val="18"/>
              </w:rPr>
              <w:t>Reviewed the full report drafted by Tenzing, providing feedback and corrections before each section was finalised.</w:t>
            </w:r>
          </w:p>
        </w:tc>
      </w:tr>
      <w:tr w:rsidR="00ED0805" w14:paraId="3BA89237" w14:textId="77777777" w:rsidTr="00ED0805">
        <w:trPr>
          <w:cantSplit/>
          <w:jc w:val="center"/>
        </w:trPr>
        <w:tc>
          <w:tcPr>
            <w:tcW w:w="3132" w:type="dxa"/>
          </w:tcPr>
          <w:p w14:paraId="7D5EEE52" w14:textId="77777777" w:rsidR="00ED0805" w:rsidRDefault="00ED0805">
            <w:r>
              <w:rPr>
                <w:sz w:val="18"/>
              </w:rPr>
              <w:t>Md. Malik</w:t>
            </w:r>
          </w:p>
        </w:tc>
        <w:tc>
          <w:tcPr>
            <w:tcW w:w="6030" w:type="dxa"/>
          </w:tcPr>
          <w:p w14:paraId="3DE9BDD2" w14:textId="69144B8D" w:rsidR="00ED0805" w:rsidRDefault="00ED0805">
            <w:r w:rsidRPr="00ED0805">
              <w:rPr>
                <w:sz w:val="18"/>
              </w:rPr>
              <w:t>Contributed to the functional requirements list, the non-functional requirements, and the system behaviour flowchart; reviewed drafts of the full report. Reviewed the full report drafted by Tenzing, providing feedback and corrections before each section was finalised.</w:t>
            </w:r>
          </w:p>
        </w:tc>
      </w:tr>
    </w:tbl>
    <w:p w14:paraId="4CFE2976" w14:textId="77777777" w:rsidR="00B825F7" w:rsidRDefault="00B825F7"/>
    <w:p w14:paraId="4D8979C5" w14:textId="77777777" w:rsidR="00B825F7" w:rsidRDefault="00000000">
      <w:pPr>
        <w:jc w:val="center"/>
        <w:rPr>
          <w:i/>
          <w:sz w:val="18"/>
        </w:rPr>
      </w:pPr>
      <w:r>
        <w:rPr>
          <w:i/>
          <w:sz w:val="18"/>
        </w:rPr>
        <w:t>Table 8. Individual contribution to the System Analysis and Design stage.</w:t>
      </w:r>
    </w:p>
    <w:p w14:paraId="271FBA9C" w14:textId="77777777" w:rsidR="00ED1319" w:rsidRDefault="00ED1319">
      <w:pPr>
        <w:jc w:val="center"/>
        <w:rPr>
          <w:i/>
          <w:sz w:val="18"/>
        </w:rPr>
      </w:pPr>
    </w:p>
    <w:p w14:paraId="3CF92A9F" w14:textId="77777777" w:rsidR="00ED1319" w:rsidRDefault="00ED1319">
      <w:pPr>
        <w:jc w:val="center"/>
        <w:rPr>
          <w:i/>
          <w:sz w:val="18"/>
        </w:rPr>
      </w:pPr>
    </w:p>
    <w:p w14:paraId="147AC518" w14:textId="77777777" w:rsidR="00ED1319" w:rsidRDefault="00ED1319">
      <w:pPr>
        <w:jc w:val="center"/>
        <w:rPr>
          <w:i/>
          <w:sz w:val="18"/>
        </w:rPr>
      </w:pPr>
    </w:p>
    <w:p w14:paraId="0CC7883B" w14:textId="77777777" w:rsidR="00ED1319" w:rsidRDefault="00ED1319">
      <w:pPr>
        <w:jc w:val="center"/>
        <w:rPr>
          <w:i/>
          <w:sz w:val="18"/>
        </w:rPr>
      </w:pPr>
    </w:p>
    <w:p w14:paraId="73405572" w14:textId="77777777" w:rsidR="00ED1319" w:rsidRDefault="00ED1319">
      <w:pPr>
        <w:jc w:val="center"/>
        <w:rPr>
          <w:i/>
          <w:sz w:val="18"/>
        </w:rPr>
      </w:pPr>
    </w:p>
    <w:p w14:paraId="50E75A6D" w14:textId="77777777" w:rsidR="00ED1319" w:rsidRDefault="00ED1319">
      <w:pPr>
        <w:jc w:val="center"/>
        <w:rPr>
          <w:i/>
          <w:sz w:val="18"/>
        </w:rPr>
      </w:pPr>
    </w:p>
    <w:p w14:paraId="44EE5EA8" w14:textId="77777777" w:rsidR="00ED1319" w:rsidRDefault="00ED1319">
      <w:pPr>
        <w:jc w:val="center"/>
        <w:rPr>
          <w:i/>
          <w:sz w:val="18"/>
        </w:rPr>
      </w:pPr>
    </w:p>
    <w:p w14:paraId="5C24F984" w14:textId="77777777" w:rsidR="00ED1319" w:rsidRDefault="00ED1319">
      <w:pPr>
        <w:jc w:val="center"/>
        <w:rPr>
          <w:i/>
          <w:sz w:val="18"/>
        </w:rPr>
      </w:pPr>
    </w:p>
    <w:p w14:paraId="3A5AD4D3" w14:textId="77777777" w:rsidR="00ED1319" w:rsidRDefault="00ED1319">
      <w:pPr>
        <w:jc w:val="center"/>
        <w:rPr>
          <w:i/>
          <w:sz w:val="18"/>
        </w:rPr>
      </w:pPr>
    </w:p>
    <w:p w14:paraId="1D1A3FE9" w14:textId="77777777" w:rsidR="00ED1319" w:rsidRDefault="00ED1319">
      <w:pPr>
        <w:jc w:val="center"/>
        <w:rPr>
          <w:i/>
          <w:sz w:val="18"/>
        </w:rPr>
      </w:pPr>
    </w:p>
    <w:p w14:paraId="47A8772B" w14:textId="77777777" w:rsidR="00ED1319" w:rsidRDefault="00ED1319">
      <w:pPr>
        <w:jc w:val="center"/>
        <w:rPr>
          <w:i/>
          <w:sz w:val="18"/>
        </w:rPr>
      </w:pPr>
    </w:p>
    <w:p w14:paraId="38832423" w14:textId="77777777" w:rsidR="00ED1319" w:rsidRDefault="00ED1319">
      <w:pPr>
        <w:jc w:val="center"/>
        <w:rPr>
          <w:i/>
          <w:sz w:val="18"/>
        </w:rPr>
      </w:pPr>
    </w:p>
    <w:p w14:paraId="2C65BA0B" w14:textId="77777777" w:rsidR="00ED1319" w:rsidRDefault="00ED1319">
      <w:pPr>
        <w:jc w:val="center"/>
        <w:rPr>
          <w:i/>
          <w:sz w:val="18"/>
        </w:rPr>
      </w:pPr>
    </w:p>
    <w:p w14:paraId="524572DF" w14:textId="77777777" w:rsidR="00ED1319" w:rsidRDefault="00ED1319">
      <w:pPr>
        <w:jc w:val="center"/>
        <w:rPr>
          <w:i/>
          <w:sz w:val="18"/>
        </w:rPr>
      </w:pPr>
    </w:p>
    <w:p w14:paraId="44EFD0ED" w14:textId="77777777" w:rsidR="00ED1319" w:rsidRDefault="00ED1319">
      <w:pPr>
        <w:jc w:val="center"/>
        <w:rPr>
          <w:i/>
          <w:sz w:val="18"/>
        </w:rPr>
      </w:pPr>
    </w:p>
    <w:p w14:paraId="0895A8E7" w14:textId="77777777" w:rsidR="00ED1319" w:rsidRDefault="00ED1319">
      <w:pPr>
        <w:jc w:val="center"/>
        <w:rPr>
          <w:i/>
          <w:sz w:val="18"/>
        </w:rPr>
      </w:pPr>
    </w:p>
    <w:p w14:paraId="1553D86D" w14:textId="77777777" w:rsidR="00ED1319" w:rsidRDefault="00ED1319">
      <w:pPr>
        <w:jc w:val="center"/>
        <w:rPr>
          <w:i/>
          <w:sz w:val="18"/>
        </w:rPr>
      </w:pPr>
    </w:p>
    <w:p w14:paraId="10C5CD02" w14:textId="77777777" w:rsidR="00ED1319" w:rsidRDefault="00ED1319">
      <w:pPr>
        <w:jc w:val="center"/>
      </w:pPr>
    </w:p>
    <w:p w14:paraId="6A0DE962" w14:textId="77777777" w:rsidR="00B825F7" w:rsidRDefault="00000000">
      <w:pPr>
        <w:pStyle w:val="Heading1"/>
        <w:numPr>
          <w:ilvl w:val="0"/>
          <w:numId w:val="41"/>
        </w:numPr>
      </w:pPr>
      <w:bookmarkStart w:id="30" w:name="_Toc237380413"/>
      <w:r>
        <w:lastRenderedPageBreak/>
        <w:t>Meeting Minutes</w:t>
      </w:r>
      <w:bookmarkEnd w:id="30"/>
    </w:p>
    <w:p w14:paraId="32BF38C8" w14:textId="77777777" w:rsidR="00B825F7" w:rsidRDefault="00000000">
      <w:r>
        <w:t>The team meets weekly, as set out in the project proposal's Project Documentation and Version Control section. Minutes from meetings held during the System Analysis and Design stage are recorded below and are also maintained in the docs/meetings directory of the GitHub repository for ongoing version control.</w:t>
      </w:r>
    </w:p>
    <w:p w14:paraId="6CF224E0" w14:textId="77777777" w:rsidR="00B825F7" w:rsidRDefault="00B825F7"/>
    <w:p w14:paraId="207D8583" w14:textId="77777777" w:rsidR="00B825F7" w:rsidRDefault="00000000">
      <w:r>
        <w:rPr>
          <w:b/>
          <w:u w:val="single"/>
        </w:rPr>
        <w:t>Week 1 team meeting</w:t>
      </w:r>
    </w:p>
    <w:p w14:paraId="0A77A7DE" w14:textId="70041122" w:rsidR="00B825F7" w:rsidRDefault="00000000">
      <w:r>
        <w:t xml:space="preserve">Time: </w:t>
      </w:r>
      <w:r w:rsidR="00ED1319">
        <w:t>30 minutes, Victoria University, Sydney Campus</w:t>
      </w:r>
    </w:p>
    <w:p w14:paraId="2B6FA8BF" w14:textId="77777777" w:rsidR="00B825F7" w:rsidRDefault="00000000">
      <w:r>
        <w:t>Attendees: Tenzing Tsering Lama, Samrat Neupane, Md. Malik</w:t>
      </w:r>
    </w:p>
    <w:p w14:paraId="75A96A98" w14:textId="77777777" w:rsidR="00B825F7" w:rsidRDefault="00000000">
      <w:r>
        <w:t>Items discussed:</w:t>
      </w:r>
    </w:p>
    <w:p w14:paraId="7F6B46CC" w14:textId="77777777" w:rsidR="00B825F7" w:rsidRDefault="00000000">
      <w:pPr>
        <w:pStyle w:val="ListParagraph"/>
        <w:ind w:left="432" w:hanging="288"/>
      </w:pPr>
      <w:r>
        <w:t>•  Reviewed supervisor feedback on the approved project proposal.</w:t>
      </w:r>
    </w:p>
    <w:p w14:paraId="5187EA6F" w14:textId="77777777" w:rsidR="00B825F7" w:rsidRDefault="00000000">
      <w:pPr>
        <w:pStyle w:val="ListParagraph"/>
        <w:ind w:left="432" w:hanging="288"/>
      </w:pPr>
      <w:r>
        <w:t>•  Agreed the System Analysis and Design Report structure against the rubric.</w:t>
      </w:r>
    </w:p>
    <w:p w14:paraId="66397492" w14:textId="20F31D19" w:rsidR="00B825F7" w:rsidRDefault="00000000">
      <w:pPr>
        <w:pStyle w:val="ListParagraph"/>
        <w:ind w:left="432" w:hanging="288"/>
      </w:pPr>
      <w:r>
        <w:t xml:space="preserve">•  Assigned initial research topics: Samrat </w:t>
      </w:r>
      <w:r w:rsidR="00ED1319">
        <w:t>to use cases for the project,</w:t>
      </w:r>
      <w:r>
        <w:t xml:space="preserve"> Malik to </w:t>
      </w:r>
      <w:r w:rsidR="00ED1319">
        <w:t>functional and non-functional requirements for the project</w:t>
      </w:r>
    </w:p>
    <w:p w14:paraId="4539F37C" w14:textId="77777777" w:rsidR="00B825F7" w:rsidRDefault="00000000">
      <w:r>
        <w:t>Decisions made: Agreed to use an Agile/DevOps hybrid development approach for the project, matching the phased structure already set out in the proposal.</w:t>
      </w:r>
    </w:p>
    <w:p w14:paraId="5B3EABD8" w14:textId="77777777" w:rsidR="00B825F7" w:rsidRDefault="00000000">
      <w:r>
        <w:t>Action items: Tenzing to draft the functional requirements and use case diagram by the next meeting; Samrat and Malik to bring initial research notes.</w:t>
      </w:r>
    </w:p>
    <w:p w14:paraId="0E536878" w14:textId="77777777" w:rsidR="00B825F7" w:rsidRDefault="00B825F7"/>
    <w:p w14:paraId="30DB85C2" w14:textId="77777777" w:rsidR="00B825F7" w:rsidRDefault="00000000">
      <w:r>
        <w:rPr>
          <w:b/>
          <w:u w:val="single"/>
        </w:rPr>
        <w:t>Week 2 team meeting</w:t>
      </w:r>
    </w:p>
    <w:p w14:paraId="70A725DC" w14:textId="5891CFC4" w:rsidR="00B825F7" w:rsidRDefault="00000000">
      <w:r>
        <w:t xml:space="preserve">Time: </w:t>
      </w:r>
      <w:r w:rsidR="00ED1319">
        <w:t>30</w:t>
      </w:r>
      <w:r>
        <w:t xml:space="preserve"> minutes</w:t>
      </w:r>
      <w:r w:rsidR="00ED1319">
        <w:t>, Victoria University, Sydney Campus</w:t>
      </w:r>
    </w:p>
    <w:p w14:paraId="57646693" w14:textId="77777777" w:rsidR="00B825F7" w:rsidRDefault="00000000">
      <w:r>
        <w:t>Attendees: Tenzing Tsering Lama, Samrat Neupane, Md. Malik</w:t>
      </w:r>
    </w:p>
    <w:p w14:paraId="41C006C5" w14:textId="77777777" w:rsidR="00B825F7" w:rsidRDefault="00000000">
      <w:r>
        <w:t>Items discussed:</w:t>
      </w:r>
    </w:p>
    <w:p w14:paraId="7ED08695" w14:textId="77777777" w:rsidR="00B825F7" w:rsidRDefault="00000000">
      <w:pPr>
        <w:pStyle w:val="ListParagraph"/>
        <w:ind w:left="432" w:hanging="288"/>
      </w:pPr>
      <w:r>
        <w:t>•  Reviewed draft functional requirements and use case diagram.</w:t>
      </w:r>
    </w:p>
    <w:p w14:paraId="20C80C39" w14:textId="77777777" w:rsidR="00B825F7" w:rsidRDefault="00000000">
      <w:pPr>
        <w:pStyle w:val="ListParagraph"/>
        <w:ind w:left="432" w:hanging="288"/>
      </w:pPr>
      <w:r>
        <w:t>•  Discussed Samrat's findings on CloudWatch alarm evaluation periods, used to inform the performance non-functional requirements.</w:t>
      </w:r>
    </w:p>
    <w:p w14:paraId="3589B78E" w14:textId="77777777" w:rsidR="00B825F7" w:rsidRDefault="00000000">
      <w:pPr>
        <w:pStyle w:val="ListParagraph"/>
        <w:ind w:left="432" w:hanging="288"/>
      </w:pPr>
      <w:r>
        <w:t>•  Discussed Malik's findings on IAM least-privilege scoping for the Lambda execution role, used to inform the security non-functional requirements.</w:t>
      </w:r>
    </w:p>
    <w:p w14:paraId="7F539C0C" w14:textId="77777777" w:rsidR="00B825F7" w:rsidRDefault="00000000">
      <w:r>
        <w:t>Decisions made: Agreed on the final non-functional requirement categories and confirmed the data model would be expressed as an entity-style diagram rather than a relational ERD, given the mix of S3, CloudWatch, and DynamoDB data stores.</w:t>
      </w:r>
    </w:p>
    <w:p w14:paraId="459673EB" w14:textId="77777777" w:rsidR="00B825F7" w:rsidRDefault="00000000">
      <w:r>
        <w:lastRenderedPageBreak/>
        <w:t xml:space="preserve">Action items: Tenzing to build the data model, flowchart, and dashboard </w:t>
      </w:r>
      <w:proofErr w:type="spellStart"/>
      <w:r>
        <w:t>mockup</w:t>
      </w:r>
      <w:proofErr w:type="spellEnd"/>
      <w:r>
        <w:t xml:space="preserve"> diagrams; Samrat and Malik to review the risk matrix and human factors / privacy sections once drafted.</w:t>
      </w:r>
    </w:p>
    <w:p w14:paraId="37E9C614" w14:textId="77777777" w:rsidR="00B825F7" w:rsidRDefault="00B825F7"/>
    <w:p w14:paraId="4993CE96" w14:textId="77777777" w:rsidR="00613F11" w:rsidRDefault="00613F11"/>
    <w:p w14:paraId="4A421F4B" w14:textId="77777777" w:rsidR="00613F11" w:rsidRDefault="00613F11"/>
    <w:p w14:paraId="48E2A45C" w14:textId="77777777" w:rsidR="00613F11" w:rsidRDefault="00613F11"/>
    <w:p w14:paraId="10431F14" w14:textId="77777777" w:rsidR="00613F11" w:rsidRDefault="00613F11"/>
    <w:p w14:paraId="3C04F44A" w14:textId="77777777" w:rsidR="00613F11" w:rsidRDefault="00613F11"/>
    <w:p w14:paraId="429CE630" w14:textId="77777777" w:rsidR="00613F11" w:rsidRDefault="00613F11"/>
    <w:p w14:paraId="4190D028" w14:textId="77777777" w:rsidR="00613F11" w:rsidRDefault="00613F11"/>
    <w:p w14:paraId="73025BD4" w14:textId="77777777" w:rsidR="00613F11" w:rsidRDefault="00613F11"/>
    <w:p w14:paraId="3BE86682" w14:textId="77777777" w:rsidR="00613F11" w:rsidRDefault="00613F11"/>
    <w:p w14:paraId="6A3A219D" w14:textId="77777777" w:rsidR="00613F11" w:rsidRDefault="00613F11"/>
    <w:p w14:paraId="393BAE7F" w14:textId="77777777" w:rsidR="00613F11" w:rsidRDefault="00613F11"/>
    <w:p w14:paraId="7C52DFFE" w14:textId="77777777" w:rsidR="00613F11" w:rsidRDefault="00613F11"/>
    <w:p w14:paraId="6A6F4047" w14:textId="77777777" w:rsidR="00613F11" w:rsidRDefault="00613F11"/>
    <w:p w14:paraId="39797A88" w14:textId="77777777" w:rsidR="00613F11" w:rsidRDefault="00613F11"/>
    <w:p w14:paraId="3F963ECB" w14:textId="77777777" w:rsidR="00613F11" w:rsidRDefault="00613F11"/>
    <w:p w14:paraId="27D1416C" w14:textId="77777777" w:rsidR="00613F11" w:rsidRDefault="00613F11"/>
    <w:p w14:paraId="463672DF" w14:textId="77777777" w:rsidR="00613F11" w:rsidRDefault="00613F11"/>
    <w:p w14:paraId="4B2BF87F" w14:textId="77777777" w:rsidR="00613F11" w:rsidRDefault="00613F11"/>
    <w:p w14:paraId="7976A74B" w14:textId="77777777" w:rsidR="00613F11" w:rsidRDefault="00613F11"/>
    <w:p w14:paraId="5DB83A1F" w14:textId="77777777" w:rsidR="00613F11" w:rsidRDefault="00613F11"/>
    <w:p w14:paraId="01E74D94" w14:textId="77777777" w:rsidR="00613F11" w:rsidRDefault="00613F11"/>
    <w:p w14:paraId="2FB53E21" w14:textId="77777777" w:rsidR="00613F11" w:rsidRDefault="00613F11"/>
    <w:p w14:paraId="2E4A97B2" w14:textId="77777777" w:rsidR="00613F11" w:rsidRDefault="00613F11"/>
    <w:p w14:paraId="51A4A240" w14:textId="77777777" w:rsidR="00613F11" w:rsidRDefault="00613F11"/>
    <w:p w14:paraId="737F94A4" w14:textId="77777777" w:rsidR="00613F11" w:rsidRDefault="00613F11"/>
    <w:p w14:paraId="00C913BC" w14:textId="77777777" w:rsidR="00B825F7" w:rsidRDefault="00000000">
      <w:pPr>
        <w:pStyle w:val="Heading1"/>
        <w:numPr>
          <w:ilvl w:val="0"/>
          <w:numId w:val="41"/>
        </w:numPr>
      </w:pPr>
      <w:bookmarkStart w:id="31" w:name="_Toc237380414"/>
      <w:r>
        <w:lastRenderedPageBreak/>
        <w:t>Version Control</w:t>
      </w:r>
      <w:bookmarkEnd w:id="31"/>
    </w:p>
    <w:p w14:paraId="3D06D396" w14:textId="77777777" w:rsidR="00B825F7" w:rsidRDefault="00000000" w:rsidP="00613F11">
      <w:r>
        <w:t>Version control for this stage follows the plan established in the project proposal's Project Documentation and Version Control section, applied here to both this report and the design artefacts (diagrams) that support it.</w:t>
      </w:r>
    </w:p>
    <w:p w14:paraId="49EFF57D" w14:textId="77777777" w:rsidR="00B825F7" w:rsidRDefault="00B825F7" w:rsidP="00613F11"/>
    <w:p w14:paraId="15A9931B" w14:textId="613D7BBE" w:rsidR="00B825F7" w:rsidRDefault="00000000" w:rsidP="00613F11">
      <w:pPr>
        <w:pStyle w:val="ListParagraph"/>
        <w:ind w:left="432" w:hanging="288"/>
      </w:pPr>
      <w:r>
        <w:t xml:space="preserve">•  This report, its source diagrams (data model, use case, flowchart, Gantt chart, dashboard </w:t>
      </w:r>
      <w:proofErr w:type="spellStart"/>
      <w:r>
        <w:t>mockup</w:t>
      </w:r>
      <w:proofErr w:type="spellEnd"/>
      <w:r>
        <w:t>, navigation diagram</w:t>
      </w:r>
      <w:r w:rsidR="00ED1319">
        <w:t xml:space="preserve"> </w:t>
      </w:r>
      <w:r>
        <w:t>are committed to a docs/ directory in the sentinel-</w:t>
      </w:r>
      <w:proofErr w:type="spellStart"/>
      <w:r>
        <w:t>aws</w:t>
      </w:r>
      <w:proofErr w:type="spellEnd"/>
      <w:r>
        <w:t>-monitor GitHub repository, alongside the project proposal.</w:t>
      </w:r>
    </w:p>
    <w:p w14:paraId="257D2C5B" w14:textId="77777777" w:rsidR="00B825F7" w:rsidRDefault="00000000" w:rsidP="00613F11">
      <w:pPr>
        <w:pStyle w:val="ListParagraph"/>
        <w:ind w:left="432" w:hanging="288"/>
      </w:pPr>
      <w:r>
        <w:t>•  Each substantive revision to this report is committed with a descriptive message following the project's established convention (for example, docs: add system analysis and design report, docs: add use case and data model diagrams).</w:t>
      </w:r>
    </w:p>
    <w:p w14:paraId="0C1A0256" w14:textId="13CD2E81" w:rsidR="00B825F7" w:rsidRDefault="00000000" w:rsidP="00613F11">
      <w:pPr>
        <w:pStyle w:val="ListParagraph"/>
        <w:ind w:left="432" w:hanging="288"/>
      </w:pPr>
      <w:r>
        <w:t xml:space="preserve">•  As with the proposal, credentials and account-specific configuration remain excluded from version control at all times </w:t>
      </w:r>
      <w:r w:rsidR="00ED1319">
        <w:t xml:space="preserve">via. </w:t>
      </w:r>
      <w:proofErr w:type="spellStart"/>
      <w:r w:rsidR="00ED1319">
        <w:t>gitignore</w:t>
      </w:r>
      <w:proofErr w:type="spellEnd"/>
      <w:r>
        <w:t>.</w:t>
      </w:r>
    </w:p>
    <w:p w14:paraId="2FE82D2A" w14:textId="77777777" w:rsidR="00613F11" w:rsidRDefault="00613F11" w:rsidP="00613F11">
      <w:pPr>
        <w:pStyle w:val="ListParagraph"/>
        <w:ind w:left="432" w:hanging="288"/>
      </w:pPr>
    </w:p>
    <w:p w14:paraId="54C92445" w14:textId="77777777" w:rsidR="00613F11" w:rsidRDefault="00613F11" w:rsidP="00613F11">
      <w:pPr>
        <w:pStyle w:val="Heading2"/>
      </w:pPr>
      <w:bookmarkStart w:id="32" w:name="_Toc237380415"/>
      <w:r>
        <w:t>CI/CD Pipeline Design</w:t>
      </w:r>
      <w:bookmarkEnd w:id="32"/>
    </w:p>
    <w:p w14:paraId="43815B02" w14:textId="1B1A0A57" w:rsidR="00613F11" w:rsidRDefault="00613F11" w:rsidP="00613F11">
      <w:pPr>
        <w:spacing w:after="200"/>
      </w:pPr>
      <w:r>
        <w:t>Continuous Integration and Continuous Deployment (CI/CD) is the orchestration of building, testing, and deploying the application automatically and consistently throughout its lifecycle, rather than relying on a developer to manually run each step by hand. This section sets out the CI/CD design adopted for the Sentinel project, implemented using GitHub Actions and triggered by the same pull-request-based workflow</w:t>
      </w:r>
      <w:r>
        <w:t>.</w:t>
      </w:r>
    </w:p>
    <w:p w14:paraId="548D43CD" w14:textId="77777777" w:rsidR="00613F11" w:rsidRDefault="00613F11" w:rsidP="00613F11">
      <w:pPr>
        <w:spacing w:before="200" w:after="100"/>
        <w:jc w:val="center"/>
      </w:pPr>
      <w:r>
        <w:rPr>
          <w:noProof/>
        </w:rPr>
        <w:lastRenderedPageBreak/>
        <w:drawing>
          <wp:inline distT="0" distB="0" distL="0" distR="0" wp14:anchorId="2EF6ACAC" wp14:editId="484AFDD4">
            <wp:extent cx="3238500" cy="7534275"/>
            <wp:effectExtent l="0" t="0" r="0" b="0"/>
            <wp:docPr id="1733100407" name="Picture 1733100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38500" cy="7534275"/>
                    </a:xfrm>
                    <a:prstGeom prst="rect">
                      <a:avLst/>
                    </a:prstGeom>
                  </pic:spPr>
                </pic:pic>
              </a:graphicData>
            </a:graphic>
          </wp:inline>
        </w:drawing>
      </w:r>
    </w:p>
    <w:p w14:paraId="4A6EF4C7" w14:textId="71A19A9F" w:rsidR="00613F11" w:rsidRDefault="00613F11" w:rsidP="00613F11">
      <w:pPr>
        <w:spacing w:after="300"/>
        <w:jc w:val="center"/>
      </w:pPr>
      <w:r>
        <w:rPr>
          <w:i/>
          <w:iCs/>
          <w:sz w:val="18"/>
          <w:szCs w:val="18"/>
        </w:rPr>
        <w:t>Figure B. CI/CD pipeline design, showing Continuous Integration on pull request and Continuous Deployment o</w:t>
      </w:r>
      <w:r>
        <w:rPr>
          <w:i/>
          <w:iCs/>
          <w:sz w:val="18"/>
          <w:szCs w:val="18"/>
        </w:rPr>
        <w:t xml:space="preserve">n </w:t>
      </w:r>
      <w:r>
        <w:rPr>
          <w:i/>
          <w:iCs/>
          <w:sz w:val="18"/>
          <w:szCs w:val="18"/>
        </w:rPr>
        <w:t>merge to main.</w:t>
      </w:r>
    </w:p>
    <w:p w14:paraId="1DB13FF3" w14:textId="77777777" w:rsidR="00613F11" w:rsidRDefault="00613F11" w:rsidP="00613F11">
      <w:pPr>
        <w:pStyle w:val="Heading6"/>
      </w:pPr>
      <w:r>
        <w:lastRenderedPageBreak/>
        <w:t>Continuous Integration (runs on every Pull Request)</w:t>
      </w:r>
    </w:p>
    <w:p w14:paraId="33EF15F5" w14:textId="77777777" w:rsidR="00613F11" w:rsidRDefault="00613F11" w:rsidP="00613F11">
      <w:pPr>
        <w:spacing w:after="200"/>
      </w:pPr>
      <w:r>
        <w:t>When a team member opens a pull request against main, an automated workflow runs before any human review takes place. This gives reviewers concrete, automatically generated evidence to review alongside the code itself, rather than relying solely on a manual read-through.</w:t>
      </w:r>
    </w:p>
    <w:p w14:paraId="762A392F" w14:textId="77777777" w:rsidR="00613F11" w:rsidRDefault="00613F11" w:rsidP="00613F11">
      <w:pPr>
        <w:pStyle w:val="ListParagraph"/>
        <w:numPr>
          <w:ilvl w:val="0"/>
          <w:numId w:val="44"/>
        </w:numPr>
        <w:spacing w:after="100"/>
        <w:contextualSpacing w:val="0"/>
      </w:pPr>
      <w:r>
        <w:t>Lint and type-check — runs the TypeScript compiler in no-emit mode (</w:t>
      </w:r>
      <w:proofErr w:type="spellStart"/>
      <w:r>
        <w:t>tsc</w:t>
      </w:r>
      <w:proofErr w:type="spellEnd"/>
      <w:r>
        <w:t xml:space="preserve"> --</w:t>
      </w:r>
      <w:proofErr w:type="spellStart"/>
      <w:r>
        <w:t>noEmit</w:t>
      </w:r>
      <w:proofErr w:type="spellEnd"/>
      <w:r>
        <w:t>) to catch type errors before they can reach main.</w:t>
      </w:r>
    </w:p>
    <w:p w14:paraId="4CE0B077" w14:textId="77777777" w:rsidR="00613F11" w:rsidRDefault="00613F11" w:rsidP="00613F11">
      <w:pPr>
        <w:pStyle w:val="ListParagraph"/>
        <w:numPr>
          <w:ilvl w:val="0"/>
          <w:numId w:val="44"/>
        </w:numPr>
        <w:spacing w:after="100"/>
        <w:contextualSpacing w:val="0"/>
      </w:pPr>
      <w:r>
        <w:t xml:space="preserve">Unit tests — runs the project's Jest test suite against the Lambda business logic (for example, </w:t>
      </w:r>
      <w:proofErr w:type="spellStart"/>
      <w:proofErr w:type="gramStart"/>
      <w:r>
        <w:t>checkSite</w:t>
      </w:r>
      <w:proofErr w:type="spellEnd"/>
      <w:r>
        <w:t>(</w:t>
      </w:r>
      <w:proofErr w:type="gramEnd"/>
      <w:r>
        <w:t xml:space="preserve">) and </w:t>
      </w:r>
      <w:proofErr w:type="gramStart"/>
      <w:r>
        <w:t>crawl(</w:t>
      </w:r>
      <w:proofErr w:type="gramEnd"/>
      <w:r>
        <w:t>)), independent of any live AWS deployment.</w:t>
      </w:r>
    </w:p>
    <w:p w14:paraId="62DEB0C0" w14:textId="77777777" w:rsidR="00613F11" w:rsidRDefault="00613F11" w:rsidP="00613F11">
      <w:pPr>
        <w:pStyle w:val="ListParagraph"/>
        <w:numPr>
          <w:ilvl w:val="0"/>
          <w:numId w:val="44"/>
        </w:numPr>
        <w:spacing w:after="100"/>
        <w:contextualSpacing w:val="0"/>
      </w:pPr>
      <w:proofErr w:type="spellStart"/>
      <w:r>
        <w:t>cdk</w:t>
      </w:r>
      <w:proofErr w:type="spellEnd"/>
      <w:r>
        <w:t xml:space="preserve"> synth — synthesizes the CDK application into a CloudFormation template, confirming the infrastructure code itself is valid and will actually produce a deployable template.</w:t>
      </w:r>
    </w:p>
    <w:p w14:paraId="142FA8B1" w14:textId="77777777" w:rsidR="00613F11" w:rsidRDefault="00613F11" w:rsidP="00613F11">
      <w:pPr>
        <w:pStyle w:val="ListParagraph"/>
        <w:numPr>
          <w:ilvl w:val="0"/>
          <w:numId w:val="44"/>
        </w:numPr>
        <w:spacing w:after="100"/>
        <w:contextualSpacing w:val="0"/>
      </w:pPr>
      <w:proofErr w:type="spellStart"/>
      <w:r>
        <w:t>cdk</w:t>
      </w:r>
      <w:proofErr w:type="spellEnd"/>
      <w:r>
        <w:t xml:space="preserve"> diff — computes what would change in AWS if this pull request were deployed, and posts the result as a comment on the pull request, so the required reviewer (per the branch protection rule already in place) can see the exact infrastructure impact before approving.</w:t>
      </w:r>
    </w:p>
    <w:p w14:paraId="03675A35" w14:textId="77777777" w:rsidR="00613F11" w:rsidRDefault="00613F11" w:rsidP="00613F11">
      <w:pPr>
        <w:pStyle w:val="Heading6"/>
      </w:pPr>
      <w:r>
        <w:t>Continuous Deployment (runs on merge to main)</w:t>
      </w:r>
    </w:p>
    <w:p w14:paraId="2EFC56CE" w14:textId="62BB779F" w:rsidR="00613F11" w:rsidRDefault="00613F11" w:rsidP="00613F11">
      <w:pPr>
        <w:spacing w:after="200"/>
      </w:pPr>
      <w:r>
        <w:t>Once a pull request has been approved and merged, a separate workflow deploys</w:t>
      </w:r>
      <w:r>
        <w:t xml:space="preserve"> </w:t>
      </w:r>
      <w:r>
        <w:t xml:space="preserve">the change automatically, without requiring anyone to run </w:t>
      </w:r>
      <w:proofErr w:type="spellStart"/>
      <w:r>
        <w:t>cdk</w:t>
      </w:r>
      <w:proofErr w:type="spellEnd"/>
      <w:r>
        <w:t xml:space="preserve"> deploy manually from their own machine.</w:t>
      </w:r>
    </w:p>
    <w:p w14:paraId="219AF57A" w14:textId="77777777" w:rsidR="00613F11" w:rsidRDefault="00613F11" w:rsidP="00613F11">
      <w:pPr>
        <w:pStyle w:val="ListParagraph"/>
        <w:numPr>
          <w:ilvl w:val="0"/>
          <w:numId w:val="44"/>
        </w:numPr>
        <w:spacing w:after="100"/>
        <w:contextualSpacing w:val="0"/>
      </w:pPr>
      <w:r>
        <w:t xml:space="preserve">Build and bundle — compiles and bundles the Lambda source code using </w:t>
      </w:r>
      <w:proofErr w:type="spellStart"/>
      <w:r>
        <w:t>esbuild</w:t>
      </w:r>
      <w:proofErr w:type="spellEnd"/>
      <w:r>
        <w:t xml:space="preserve">, the same bundling step </w:t>
      </w:r>
      <w:proofErr w:type="spellStart"/>
      <w:r>
        <w:t>NodejsFunction</w:t>
      </w:r>
      <w:proofErr w:type="spellEnd"/>
      <w:r>
        <w:t xml:space="preserve"> performs locally, ensuring the deployed artifact matches what was validated during Continuous Integration.</w:t>
      </w:r>
    </w:p>
    <w:p w14:paraId="50C81E97" w14:textId="77777777" w:rsidR="00613F11" w:rsidRDefault="00613F11" w:rsidP="00613F11">
      <w:pPr>
        <w:pStyle w:val="ListParagraph"/>
        <w:numPr>
          <w:ilvl w:val="0"/>
          <w:numId w:val="44"/>
        </w:numPr>
        <w:spacing w:after="100"/>
        <w:contextualSpacing w:val="0"/>
      </w:pPr>
      <w:r>
        <w:t xml:space="preserve">Deploy to the primary Region (Sydney) — runs </w:t>
      </w:r>
      <w:proofErr w:type="spellStart"/>
      <w:r>
        <w:t>cdk</w:t>
      </w:r>
      <w:proofErr w:type="spellEnd"/>
      <w:r>
        <w:t xml:space="preserve"> deploy against the ap-southeast-2 stack instance.</w:t>
      </w:r>
    </w:p>
    <w:p w14:paraId="284A5575" w14:textId="77777777" w:rsidR="00613F11" w:rsidRDefault="00613F11" w:rsidP="00613F11">
      <w:pPr>
        <w:pStyle w:val="ListParagraph"/>
        <w:numPr>
          <w:ilvl w:val="0"/>
          <w:numId w:val="44"/>
        </w:numPr>
        <w:spacing w:after="100"/>
        <w:contextualSpacing w:val="0"/>
      </w:pPr>
      <w:r>
        <w:t xml:space="preserve">Deploy to the second Region — runs </w:t>
      </w:r>
      <w:proofErr w:type="spellStart"/>
      <w:r>
        <w:t>cdk</w:t>
      </w:r>
      <w:proofErr w:type="spellEnd"/>
      <w:r>
        <w:t xml:space="preserve"> deploy against the second regional stack instance, once the primary Region's deployment has completed </w:t>
      </w:r>
      <w:r>
        <w:lastRenderedPageBreak/>
        <w:t>successfully, satisfying the multi-region deployment requirement set out in the project proposal.</w:t>
      </w:r>
    </w:p>
    <w:p w14:paraId="46BD31BC" w14:textId="77777777" w:rsidR="00613F11" w:rsidRDefault="00613F11" w:rsidP="00613F11">
      <w:pPr>
        <w:pStyle w:val="ListParagraph"/>
        <w:numPr>
          <w:ilvl w:val="0"/>
          <w:numId w:val="44"/>
        </w:numPr>
        <w:spacing w:after="100"/>
        <w:contextualSpacing w:val="0"/>
      </w:pPr>
      <w:r>
        <w:t>Post-deployment smoke test — manually invokes the canary Lambda in each Region immediately after deployment and confirms a successful, well-formed response, providing an automated first check that the deployment is genuinely functioning before it is considered complete.</w:t>
      </w:r>
    </w:p>
    <w:p w14:paraId="60526A69" w14:textId="77777777" w:rsidR="00613F11" w:rsidRDefault="00613F11">
      <w:pPr>
        <w:pStyle w:val="ListParagraph"/>
        <w:ind w:left="432" w:hanging="288"/>
      </w:pPr>
    </w:p>
    <w:p w14:paraId="349FCA16" w14:textId="77777777" w:rsidR="001D259F" w:rsidRDefault="001D259F">
      <w:pPr>
        <w:pStyle w:val="ListParagraph"/>
        <w:ind w:left="432" w:hanging="288"/>
      </w:pPr>
    </w:p>
    <w:p w14:paraId="5A15D93F" w14:textId="77777777" w:rsidR="00613F11" w:rsidRDefault="00613F11">
      <w:pPr>
        <w:pStyle w:val="ListParagraph"/>
        <w:ind w:left="432" w:hanging="288"/>
      </w:pPr>
    </w:p>
    <w:p w14:paraId="08658889" w14:textId="77777777" w:rsidR="00613F11" w:rsidRDefault="00613F11">
      <w:pPr>
        <w:pStyle w:val="ListParagraph"/>
        <w:ind w:left="432" w:hanging="288"/>
      </w:pPr>
    </w:p>
    <w:p w14:paraId="68330EC4" w14:textId="77777777" w:rsidR="00613F11" w:rsidRDefault="00613F11">
      <w:pPr>
        <w:pStyle w:val="ListParagraph"/>
        <w:ind w:left="432" w:hanging="288"/>
      </w:pPr>
    </w:p>
    <w:p w14:paraId="34C24294" w14:textId="77777777" w:rsidR="00613F11" w:rsidRDefault="00613F11">
      <w:pPr>
        <w:pStyle w:val="ListParagraph"/>
        <w:ind w:left="432" w:hanging="288"/>
      </w:pPr>
    </w:p>
    <w:p w14:paraId="3D5B7DAC" w14:textId="77777777" w:rsidR="00613F11" w:rsidRDefault="00613F11">
      <w:pPr>
        <w:pStyle w:val="ListParagraph"/>
        <w:ind w:left="432" w:hanging="288"/>
      </w:pPr>
    </w:p>
    <w:p w14:paraId="30023B30" w14:textId="77777777" w:rsidR="00613F11" w:rsidRDefault="00613F11">
      <w:pPr>
        <w:pStyle w:val="ListParagraph"/>
        <w:ind w:left="432" w:hanging="288"/>
      </w:pPr>
    </w:p>
    <w:p w14:paraId="43687478" w14:textId="77777777" w:rsidR="00613F11" w:rsidRDefault="00613F11">
      <w:pPr>
        <w:pStyle w:val="ListParagraph"/>
        <w:ind w:left="432" w:hanging="288"/>
      </w:pPr>
    </w:p>
    <w:p w14:paraId="21B8106D" w14:textId="77777777" w:rsidR="00613F11" w:rsidRDefault="00613F11">
      <w:pPr>
        <w:pStyle w:val="ListParagraph"/>
        <w:ind w:left="432" w:hanging="288"/>
      </w:pPr>
    </w:p>
    <w:p w14:paraId="1499594C" w14:textId="77777777" w:rsidR="00613F11" w:rsidRDefault="00613F11">
      <w:pPr>
        <w:pStyle w:val="ListParagraph"/>
        <w:ind w:left="432" w:hanging="288"/>
      </w:pPr>
    </w:p>
    <w:p w14:paraId="51700CFD" w14:textId="77777777" w:rsidR="00613F11" w:rsidRDefault="00613F11">
      <w:pPr>
        <w:pStyle w:val="ListParagraph"/>
        <w:ind w:left="432" w:hanging="288"/>
      </w:pPr>
    </w:p>
    <w:p w14:paraId="26083BE7" w14:textId="77777777" w:rsidR="00613F11" w:rsidRDefault="00613F11">
      <w:pPr>
        <w:pStyle w:val="ListParagraph"/>
        <w:ind w:left="432" w:hanging="288"/>
      </w:pPr>
    </w:p>
    <w:p w14:paraId="7A00CA33" w14:textId="77777777" w:rsidR="00613F11" w:rsidRDefault="00613F11">
      <w:pPr>
        <w:pStyle w:val="ListParagraph"/>
        <w:ind w:left="432" w:hanging="288"/>
      </w:pPr>
    </w:p>
    <w:p w14:paraId="179307C1" w14:textId="77777777" w:rsidR="00613F11" w:rsidRDefault="00613F11">
      <w:pPr>
        <w:pStyle w:val="ListParagraph"/>
        <w:ind w:left="432" w:hanging="288"/>
      </w:pPr>
    </w:p>
    <w:p w14:paraId="6DD3DBE5" w14:textId="77777777" w:rsidR="00613F11" w:rsidRDefault="00613F11">
      <w:pPr>
        <w:pStyle w:val="ListParagraph"/>
        <w:ind w:left="432" w:hanging="288"/>
      </w:pPr>
    </w:p>
    <w:p w14:paraId="0AFF0CF1" w14:textId="77777777" w:rsidR="00613F11" w:rsidRDefault="00613F11">
      <w:pPr>
        <w:pStyle w:val="ListParagraph"/>
        <w:ind w:left="432" w:hanging="288"/>
      </w:pPr>
    </w:p>
    <w:p w14:paraId="1C95FB19" w14:textId="77777777" w:rsidR="00613F11" w:rsidRDefault="00613F11">
      <w:pPr>
        <w:pStyle w:val="ListParagraph"/>
        <w:ind w:left="432" w:hanging="288"/>
      </w:pPr>
    </w:p>
    <w:p w14:paraId="534F2EA7" w14:textId="77777777" w:rsidR="00613F11" w:rsidRDefault="00613F11">
      <w:pPr>
        <w:pStyle w:val="ListParagraph"/>
        <w:ind w:left="432" w:hanging="288"/>
      </w:pPr>
    </w:p>
    <w:p w14:paraId="497CF14B" w14:textId="77777777" w:rsidR="00613F11" w:rsidRDefault="00613F11">
      <w:pPr>
        <w:pStyle w:val="ListParagraph"/>
        <w:ind w:left="432" w:hanging="288"/>
      </w:pPr>
    </w:p>
    <w:p w14:paraId="44A2C449" w14:textId="77777777" w:rsidR="00613F11" w:rsidRDefault="00613F11">
      <w:pPr>
        <w:pStyle w:val="ListParagraph"/>
        <w:ind w:left="432" w:hanging="288"/>
      </w:pPr>
    </w:p>
    <w:p w14:paraId="47DB82D5" w14:textId="77777777" w:rsidR="00613F11" w:rsidRDefault="00613F11">
      <w:pPr>
        <w:pStyle w:val="ListParagraph"/>
        <w:ind w:left="432" w:hanging="288"/>
      </w:pPr>
    </w:p>
    <w:p w14:paraId="170F62D9" w14:textId="77777777" w:rsidR="00613F11" w:rsidRDefault="00613F11">
      <w:pPr>
        <w:pStyle w:val="ListParagraph"/>
        <w:ind w:left="432" w:hanging="288"/>
      </w:pPr>
    </w:p>
    <w:p w14:paraId="46242849" w14:textId="77777777" w:rsidR="00613F11" w:rsidRDefault="00613F11">
      <w:pPr>
        <w:pStyle w:val="ListParagraph"/>
        <w:ind w:left="432" w:hanging="288"/>
      </w:pPr>
    </w:p>
    <w:p w14:paraId="14677EF6" w14:textId="77777777" w:rsidR="00613F11" w:rsidRDefault="00613F11">
      <w:pPr>
        <w:pStyle w:val="ListParagraph"/>
        <w:ind w:left="432" w:hanging="288"/>
      </w:pPr>
    </w:p>
    <w:p w14:paraId="504D434A" w14:textId="77777777" w:rsidR="001D259F" w:rsidRDefault="001D259F" w:rsidP="00613F11"/>
    <w:p w14:paraId="57EF515E" w14:textId="03C65F50" w:rsidR="001D259F" w:rsidRDefault="001D259F" w:rsidP="001D259F">
      <w:pPr>
        <w:pStyle w:val="Heading1"/>
        <w:numPr>
          <w:ilvl w:val="0"/>
          <w:numId w:val="41"/>
        </w:numPr>
      </w:pPr>
      <w:bookmarkStart w:id="33" w:name="_Toc237380416"/>
      <w:r>
        <w:lastRenderedPageBreak/>
        <w:t>Conclusion</w:t>
      </w:r>
      <w:bookmarkEnd w:id="33"/>
    </w:p>
    <w:p w14:paraId="3DF1F720" w14:textId="77777777" w:rsidR="001D259F" w:rsidRPr="001D259F" w:rsidRDefault="001D259F" w:rsidP="001D259F">
      <w:pPr>
        <w:rPr>
          <w:lang w:val="en-US"/>
        </w:rPr>
      </w:pPr>
      <w:r w:rsidRPr="001D259F">
        <w:rPr>
          <w:lang w:val="en-US"/>
        </w:rPr>
        <w:t>This report has set out the system analysis and design for Sentinel, moving the project from the high-level plan established in the proposal into a concrete technical foundation ready for implementation. An Agile, DevOps-informed development approach was justified against the project's own nature and supporting literature, and used to structure the remainder of the analysis around three incremental, testable phases rather than a single upfront design.</w:t>
      </w:r>
    </w:p>
    <w:p w14:paraId="06A24D23" w14:textId="77777777" w:rsidR="001D259F" w:rsidRPr="001D259F" w:rsidRDefault="001D259F" w:rsidP="001D259F">
      <w:pPr>
        <w:rPr>
          <w:lang w:val="en-US"/>
        </w:rPr>
      </w:pPr>
      <w:r w:rsidRPr="001D259F">
        <w:rPr>
          <w:lang w:val="en-US"/>
        </w:rPr>
        <w:t>The system's functional requirements, data model, and use case diagram together describe a coherent, closed-loop monitoring pipeline: a scheduled check produces metrics, metrics are evaluated against configured thresholds, and a breach reliably results in both a human notification and a permanent incident record. The non-functional requirements extend this technical picture across the eight required quality dimensions, ensuring the system is not only functionally correct but also performant, secure, maintainable, and usable under real incident conditions. The system navigation and dashboard design, cost estimate, work breakdown structure, and Gantt schedule translate this design into a realistic, achievable delivery plan for a three-person team working within a single semester.</w:t>
      </w:r>
    </w:p>
    <w:p w14:paraId="1B75E845" w14:textId="77777777" w:rsidR="001D259F" w:rsidRPr="001D259F" w:rsidRDefault="001D259F" w:rsidP="001D259F">
      <w:pPr>
        <w:rPr>
          <w:lang w:val="en-US"/>
        </w:rPr>
      </w:pPr>
      <w:r w:rsidRPr="001D259F">
        <w:rPr>
          <w:lang w:val="en-US"/>
        </w:rPr>
        <w:t>Beyond the technical design, this report has also considered the human and ethical dimensions of the project: the risks the team is likely to face, the human factors that shape how a responder actually experiences an incident, the privacy-by-omission approach taken to data collection, and the professional obligations the team holds to the public, to each other, and to the profession. Taken together, these sections demonstrate that Sentinel has been designed deliberately, not just functionally, with the same discipline expected of a genuine industry engagement.</w:t>
      </w:r>
    </w:p>
    <w:p w14:paraId="155C6D85" w14:textId="77777777" w:rsidR="001D259F" w:rsidRPr="001D259F" w:rsidRDefault="001D259F" w:rsidP="001D259F">
      <w:pPr>
        <w:rPr>
          <w:lang w:val="en-US"/>
        </w:rPr>
      </w:pPr>
      <w:r w:rsidRPr="001D259F">
        <w:rPr>
          <w:lang w:val="en-US"/>
        </w:rPr>
        <w:t>With this analysis and design stage complete, the project is now positioned to move into implementation with a clear, justified technical direction, a defined set of requirements to build and test against, and a realistic schedule to deliver against, carrying forward the same iterative, documented approach established here.</w:t>
      </w:r>
    </w:p>
    <w:p w14:paraId="1C96A8FE" w14:textId="77777777" w:rsidR="00ED1319" w:rsidRDefault="00ED1319" w:rsidP="001D259F"/>
    <w:p w14:paraId="63271247" w14:textId="77777777" w:rsidR="00ED1319" w:rsidRDefault="00ED1319" w:rsidP="001D259F"/>
    <w:p w14:paraId="5CD86373" w14:textId="77777777" w:rsidR="00B825F7" w:rsidRDefault="00000000">
      <w:pPr>
        <w:pStyle w:val="Heading1"/>
        <w:numPr>
          <w:ilvl w:val="0"/>
          <w:numId w:val="41"/>
        </w:numPr>
      </w:pPr>
      <w:bookmarkStart w:id="34" w:name="_Toc237380417"/>
      <w:r>
        <w:lastRenderedPageBreak/>
        <w:t>References</w:t>
      </w:r>
      <w:bookmarkEnd w:id="34"/>
    </w:p>
    <w:p w14:paraId="746C142E" w14:textId="77777777" w:rsidR="00B825F7" w:rsidRDefault="00000000">
      <w:r>
        <w:t>Amazon Web Services n.d.-a, AWS Cloud Development Kit (CDK) developer guide, viewed 4 August 2026, &lt;https://docs.aws.amazon.com/cdk/v2/guide/home.html&gt;.</w:t>
      </w:r>
    </w:p>
    <w:p w14:paraId="714F2E01" w14:textId="77777777" w:rsidR="00B825F7" w:rsidRDefault="00B825F7"/>
    <w:p w14:paraId="05A4E1F7" w14:textId="77777777" w:rsidR="00B825F7" w:rsidRDefault="00000000">
      <w:r>
        <w:t>Amazon Web Services n.d.-b, AWS global infrastructure: Regions and Availability Zones, viewed 4 August 2026, &lt;https://aws.amazon.com/about-aws/global-infrastructure/regions_az/&gt;.</w:t>
      </w:r>
    </w:p>
    <w:p w14:paraId="217D6F1D" w14:textId="77777777" w:rsidR="00B825F7" w:rsidRDefault="00B825F7"/>
    <w:p w14:paraId="641C6FB8" w14:textId="77777777" w:rsidR="00B825F7" w:rsidRDefault="00000000">
      <w:r>
        <w:t>Amazon Web Services n.d.-c, REL10-BP01: deploy the workload to multiple locations, AWS Well-Architected Framework, viewed 4 August 2026, &lt;https://docs.aws.amazon.com/wellarchitected/latest/framework/rel_fault_isolation_multiaz_region_system.html&gt;.</w:t>
      </w:r>
    </w:p>
    <w:p w14:paraId="31F6CAEC" w14:textId="77777777" w:rsidR="00B825F7" w:rsidRDefault="00B825F7"/>
    <w:p w14:paraId="63D39AD8" w14:textId="77777777" w:rsidR="00B825F7" w:rsidRDefault="00000000">
      <w:r>
        <w:t xml:space="preserve">Amazon Web Services n.d.-d, </w:t>
      </w:r>
      <w:proofErr w:type="gramStart"/>
      <w:r>
        <w:t>What</w:t>
      </w:r>
      <w:proofErr w:type="gramEnd"/>
      <w:r>
        <w:t xml:space="preserve"> is AWS </w:t>
      </w:r>
      <w:proofErr w:type="gramStart"/>
      <w:r>
        <w:t>Lambda?,</w:t>
      </w:r>
      <w:proofErr w:type="gramEnd"/>
      <w:r>
        <w:t xml:space="preserve"> AWS Lambda developer guide, viewed 4 August 2026, &lt;https://docs.aws.amazon.com/lambda/latest/dg/welcome.html&gt;.</w:t>
      </w:r>
    </w:p>
    <w:p w14:paraId="47E84BE0" w14:textId="77777777" w:rsidR="00B825F7" w:rsidRDefault="00B825F7"/>
    <w:p w14:paraId="35B3B06F" w14:textId="77777777" w:rsidR="00B825F7" w:rsidRDefault="00000000">
      <w:r>
        <w:t xml:space="preserve">Amazon Web Services n.d.-e, </w:t>
      </w:r>
      <w:proofErr w:type="gramStart"/>
      <w:r>
        <w:t>What</w:t>
      </w:r>
      <w:proofErr w:type="gramEnd"/>
      <w:r>
        <w:t xml:space="preserve"> is Amazon </w:t>
      </w:r>
      <w:proofErr w:type="gramStart"/>
      <w:r>
        <w:t>CloudWatch?,</w:t>
      </w:r>
      <w:proofErr w:type="gramEnd"/>
      <w:r>
        <w:t xml:space="preserve"> Amazon CloudWatch user guide, viewed 4 August 2026, &lt;https://docs.aws.amazon.com/AmazonCloudWatch/latest/monitoring/WhatIsCloudWatch.html&gt;.</w:t>
      </w:r>
    </w:p>
    <w:p w14:paraId="498466EB" w14:textId="77777777" w:rsidR="00B825F7" w:rsidRDefault="00B825F7"/>
    <w:p w14:paraId="776D21FB" w14:textId="77777777" w:rsidR="00B825F7" w:rsidRDefault="00000000">
      <w:r>
        <w:t xml:space="preserve">Amazon Web Services n.d.-f, </w:t>
      </w:r>
      <w:proofErr w:type="gramStart"/>
      <w:r>
        <w:t>What</w:t>
      </w:r>
      <w:proofErr w:type="gramEnd"/>
      <w:r>
        <w:t xml:space="preserve"> is Amazon </w:t>
      </w:r>
      <w:proofErr w:type="gramStart"/>
      <w:r>
        <w:t>DynamoDB?,</w:t>
      </w:r>
      <w:proofErr w:type="gramEnd"/>
      <w:r>
        <w:t xml:space="preserve"> Amazon DynamoDB developer guide, viewed 4 August 2026, &lt;https://docs.aws.amazon.com/amazondynamodb/latest/developerguide/Introduction.html&gt;.</w:t>
      </w:r>
    </w:p>
    <w:p w14:paraId="30BD8781" w14:textId="77777777" w:rsidR="00B825F7" w:rsidRDefault="00B825F7"/>
    <w:p w14:paraId="72043A4D" w14:textId="77777777" w:rsidR="00B825F7" w:rsidRDefault="00000000">
      <w:r>
        <w:t xml:space="preserve">Amazon Web Services n.d.-g, </w:t>
      </w:r>
      <w:proofErr w:type="gramStart"/>
      <w:r>
        <w:t>What</w:t>
      </w:r>
      <w:proofErr w:type="gramEnd"/>
      <w:r>
        <w:t xml:space="preserve"> is Amazon Simple Notification </w:t>
      </w:r>
      <w:proofErr w:type="gramStart"/>
      <w:r>
        <w:t>Service?,</w:t>
      </w:r>
      <w:proofErr w:type="gramEnd"/>
      <w:r>
        <w:t xml:space="preserve"> Amazon SNS developer guide, viewed 4 August 2026, &lt;https://docs.aws.amazon.com/sns/latest/dg/welcome.html&gt;.</w:t>
      </w:r>
    </w:p>
    <w:p w14:paraId="273D7F08" w14:textId="77777777" w:rsidR="00B825F7" w:rsidRDefault="00B825F7"/>
    <w:p w14:paraId="7D3F0E79" w14:textId="77777777" w:rsidR="00B825F7" w:rsidRDefault="00000000">
      <w:proofErr w:type="spellStart"/>
      <w:r>
        <w:lastRenderedPageBreak/>
        <w:t>Artac</w:t>
      </w:r>
      <w:proofErr w:type="spellEnd"/>
      <w:r>
        <w:t xml:space="preserve">, M, </w:t>
      </w:r>
      <w:proofErr w:type="spellStart"/>
      <w:r>
        <w:t>Borovšak</w:t>
      </w:r>
      <w:proofErr w:type="spellEnd"/>
      <w:r>
        <w:t>, T, Di Nitto, E, Guerriero, M &amp; Tamburri, DA 2017, 'DevOps: introducing infrastructure-as-code', in Proceedings of the 2017 IEEE/ACM 39th International Conference on Software Engineering Companion (ICSE-C), IEEE, Buenos Aires, pp. 497-498, viewed 4 August 2026, &lt;https://doi.org/10.1109/ICSE-C.2017.162&gt;.</w:t>
      </w:r>
    </w:p>
    <w:p w14:paraId="771B3D7A" w14:textId="77777777" w:rsidR="00B825F7" w:rsidRDefault="00B825F7"/>
    <w:p w14:paraId="6B126588" w14:textId="77777777" w:rsidR="00B825F7" w:rsidRDefault="00000000">
      <w:r>
        <w:t xml:space="preserve">Ben-Shimol, L, </w:t>
      </w:r>
      <w:proofErr w:type="spellStart"/>
      <w:r>
        <w:t>Grolman</w:t>
      </w:r>
      <w:proofErr w:type="spellEnd"/>
      <w:r>
        <w:t xml:space="preserve">, E, </w:t>
      </w:r>
      <w:proofErr w:type="spellStart"/>
      <w:r>
        <w:t>Elyashar</w:t>
      </w:r>
      <w:proofErr w:type="spellEnd"/>
      <w:r>
        <w:t>, A, Maimon, I, Mimran, D, Brodt, O, Strassmann, M, Lehmann, H, Elovici, Y &amp; Shabtai, A 2025, 'Observability and incident response in managed serverless environments using ontology-based log monitoring', IEEE Transactions on Cloud Computing, vol. 13, no. 4, pp. 1161-1176, viewed 4 August 2026, &lt;https://doi.org/10.1109/TCC.2025.3598060&gt;.</w:t>
      </w:r>
    </w:p>
    <w:p w14:paraId="3BCE081F" w14:textId="77777777" w:rsidR="00B825F7" w:rsidRDefault="00B825F7"/>
    <w:p w14:paraId="6A1A4E86" w14:textId="77777777" w:rsidR="00B825F7" w:rsidRDefault="00000000">
      <w:proofErr w:type="spellStart"/>
      <w:r>
        <w:t>Gotterbarn</w:t>
      </w:r>
      <w:proofErr w:type="spellEnd"/>
      <w:r>
        <w:t>, D, Miller, K &amp; Rogerson, S 1997, 'Software engineering code of ethics', Communications of the ACM, vol. 40, no. 11, pp. 110-118, viewed 4 August 2026, &lt;https://doi.org/10.1145/265684.265699&gt;.</w:t>
      </w:r>
    </w:p>
    <w:p w14:paraId="0E434C8A" w14:textId="77777777" w:rsidR="00B825F7" w:rsidRDefault="00B825F7"/>
    <w:p w14:paraId="46DC0626" w14:textId="77777777" w:rsidR="00B825F7" w:rsidRDefault="00000000">
      <w:r>
        <w:t>Guerriero, M, Garriga, M, Tamburri, DA &amp; Palomba, F 2019, 'Adoption, support, and challenges of infrastructure-as-code: insights from industry', in Proceedings of the 2019 IEEE International Conference on Software Maintenance and Evolution (ICSME), IEEE, Cleveland, OH, pp. 580-589, viewed 4 August 2026, &lt;https://doi.org/10.1109/ICSME.2019.00092&gt;.</w:t>
      </w:r>
    </w:p>
    <w:p w14:paraId="01E4CC9B" w14:textId="77777777" w:rsidR="00B825F7" w:rsidRDefault="00B825F7"/>
    <w:p w14:paraId="4189FFE5" w14:textId="77777777" w:rsidR="00B825F7" w:rsidRDefault="00000000">
      <w:proofErr w:type="spellStart"/>
      <w:r>
        <w:t>Kurtanović</w:t>
      </w:r>
      <w:proofErr w:type="spellEnd"/>
      <w:r>
        <w:t>, Z &amp; Maalej, W 2017, 'Automatically classifying functional and non-functional requirements using supervised machine learning', in Proceedings of the 2017 IEEE 25th International Requirements Engineering Conference (RE), IEEE, Lisbon, pp. 490-495, viewed 4 August 2026, &lt;https://doi.org/10.1109/RE.2017.82&gt;.</w:t>
      </w:r>
    </w:p>
    <w:p w14:paraId="662AC6C3" w14:textId="77777777" w:rsidR="00B825F7" w:rsidRDefault="00B825F7"/>
    <w:p w14:paraId="12181E21" w14:textId="77777777" w:rsidR="00B825F7" w:rsidRDefault="00000000">
      <w:r>
        <w:t>Mishra, A &amp; Alzoubi, YI 2023, 'Structured software development versus agile software development: a comparative analysis', International Journal of System Assurance Engineering and Management, vol. 14, no. 4, pp. 1504-1522, viewed 4 August 2026, &lt;https://doi.org/10.1007/s13198-023-01958-5&gt;.</w:t>
      </w:r>
    </w:p>
    <w:p w14:paraId="4248920F" w14:textId="77777777" w:rsidR="00B825F7" w:rsidRDefault="00B825F7"/>
    <w:p w14:paraId="75181A85" w14:textId="77777777" w:rsidR="00B825F7" w:rsidRDefault="00000000">
      <w:r>
        <w:lastRenderedPageBreak/>
        <w:t>Narang, P &amp; Mittal, P 2022, 'Software development methodologies: trending from traditional to DOSE, an empirical study', in Proceedings of the 2022 IEEE Delhi Section Conference (DELCON), IEEE, New Delhi, viewed 4 August 2026, &lt;https://doi.org/10.1109/DELCON54057.2022.9753613&gt;.</w:t>
      </w:r>
    </w:p>
    <w:p w14:paraId="38BE4EB0" w14:textId="77777777" w:rsidR="00B825F7" w:rsidRDefault="00B825F7"/>
    <w:p w14:paraId="77DD7ED7" w14:textId="77777777" w:rsidR="00B825F7" w:rsidRDefault="00000000">
      <w:r>
        <w:t>Nielsen, J 1994, 'Enhancing the explanatory power of usability heuristics', in Proceedings of the SIGCHI Conference on Human Factors in Computing Systems (CHI '94), ACM, Boston, MA, pp. 152-158, viewed 4 August 2026, &lt;https://doi.org/10.1145/191666.191729&gt;.</w:t>
      </w:r>
    </w:p>
    <w:p w14:paraId="0757F432" w14:textId="77777777" w:rsidR="00B825F7" w:rsidRDefault="00B825F7"/>
    <w:p w14:paraId="543FDFD4" w14:textId="77777777" w:rsidR="00B825F7" w:rsidRDefault="00000000">
      <w:r>
        <w:t>Rajan, RAP 2018, 'Serverless architecture: a revolution in cloud computing', in Proceedings of the 2018 Tenth International Conference on Advanced Computing (</w:t>
      </w:r>
      <w:proofErr w:type="spellStart"/>
      <w:r>
        <w:t>ICoAC</w:t>
      </w:r>
      <w:proofErr w:type="spellEnd"/>
      <w:r>
        <w:t>), IEEE, Chennai, pp. 88-93, viewed 4 August 2026, &lt;https://doi.org/10.1109/ICoAC44903.2018.8939081&gt;.</w:t>
      </w:r>
    </w:p>
    <w:p w14:paraId="317AB4AA" w14:textId="77777777" w:rsidR="00B825F7" w:rsidRDefault="00B825F7"/>
    <w:sectPr w:rsidR="00B825F7" w:rsidSect="00D004C8">
      <w:footerReference w:type="even" r:id="rId17"/>
      <w:footerReference w:type="default" r:id="rId18"/>
      <w:pgSz w:w="11906" w:h="16838"/>
      <w:pgMar w:top="1260" w:right="1800" w:bottom="1440"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C7299" w14:textId="77777777" w:rsidR="008C185E" w:rsidRDefault="008C185E">
      <w:r>
        <w:separator/>
      </w:r>
    </w:p>
  </w:endnote>
  <w:endnote w:type="continuationSeparator" w:id="0">
    <w:p w14:paraId="6AFDD448" w14:textId="77777777" w:rsidR="008C185E" w:rsidRDefault="008C18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lliard-Bold">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FC94F" w14:textId="77777777" w:rsidR="00921CEF" w:rsidRDefault="00AA3FC4">
    <w:pPr>
      <w:pStyle w:val="Footer"/>
      <w:framePr w:wrap="around" w:vAnchor="text" w:hAnchor="margin" w:xAlign="center" w:y="1"/>
      <w:rPr>
        <w:rStyle w:val="PageNumber"/>
      </w:rPr>
    </w:pPr>
    <w:r>
      <w:rPr>
        <w:rStyle w:val="PageNumber"/>
      </w:rPr>
      <w:fldChar w:fldCharType="begin"/>
    </w:r>
    <w:r w:rsidR="00921CEF">
      <w:rPr>
        <w:rStyle w:val="PageNumber"/>
      </w:rPr>
      <w:instrText xml:space="preserve">PAGE  </w:instrText>
    </w:r>
    <w:r>
      <w:rPr>
        <w:rStyle w:val="PageNumber"/>
      </w:rPr>
      <w:fldChar w:fldCharType="separate"/>
    </w:r>
    <w:r w:rsidR="00921CEF">
      <w:rPr>
        <w:rStyle w:val="PageNumber"/>
        <w:noProof/>
      </w:rPr>
      <w:t>1</w:t>
    </w:r>
    <w:r>
      <w:rPr>
        <w:rStyle w:val="PageNumber"/>
      </w:rPr>
      <w:fldChar w:fldCharType="end"/>
    </w:r>
  </w:p>
  <w:p w14:paraId="77AA95EA" w14:textId="77777777" w:rsidR="00921CEF" w:rsidRDefault="00921C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76A5E" w14:textId="77777777" w:rsidR="00921CEF" w:rsidRDefault="00AA3FC4">
    <w:pPr>
      <w:pStyle w:val="Footer"/>
      <w:framePr w:wrap="around" w:vAnchor="text" w:hAnchor="margin" w:xAlign="center" w:y="1"/>
      <w:rPr>
        <w:rStyle w:val="PageNumber"/>
      </w:rPr>
    </w:pPr>
    <w:r>
      <w:rPr>
        <w:rStyle w:val="PageNumber"/>
      </w:rPr>
      <w:fldChar w:fldCharType="begin"/>
    </w:r>
    <w:r w:rsidR="00921CEF">
      <w:rPr>
        <w:rStyle w:val="PageNumber"/>
      </w:rPr>
      <w:instrText xml:space="preserve">PAGE  </w:instrText>
    </w:r>
    <w:r>
      <w:rPr>
        <w:rStyle w:val="PageNumber"/>
      </w:rPr>
      <w:fldChar w:fldCharType="separate"/>
    </w:r>
    <w:r w:rsidR="008E7E2B">
      <w:rPr>
        <w:rStyle w:val="PageNumber"/>
        <w:noProof/>
      </w:rPr>
      <w:t>1</w:t>
    </w:r>
    <w:r>
      <w:rPr>
        <w:rStyle w:val="PageNumber"/>
      </w:rPr>
      <w:fldChar w:fldCharType="end"/>
    </w:r>
  </w:p>
  <w:p w14:paraId="334861BB" w14:textId="77777777" w:rsidR="00921CEF" w:rsidRDefault="00921C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F6451" w14:textId="77777777" w:rsidR="008C185E" w:rsidRDefault="008C185E">
      <w:r>
        <w:separator/>
      </w:r>
    </w:p>
  </w:footnote>
  <w:footnote w:type="continuationSeparator" w:id="0">
    <w:p w14:paraId="3C60B819" w14:textId="77777777" w:rsidR="008C185E" w:rsidRDefault="008C18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5AA"/>
    <w:multiLevelType w:val="multilevel"/>
    <w:tmpl w:val="D1FADFCC"/>
    <w:lvl w:ilvl="0">
      <w:start w:val="5"/>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12D5936"/>
    <w:multiLevelType w:val="hybridMultilevel"/>
    <w:tmpl w:val="4A1C77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A8A062F"/>
    <w:multiLevelType w:val="multilevel"/>
    <w:tmpl w:val="07802C8A"/>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0CA952AC"/>
    <w:multiLevelType w:val="multilevel"/>
    <w:tmpl w:val="D062E234"/>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4" w15:restartNumberingAfterBreak="0">
    <w:nsid w:val="0E9350F4"/>
    <w:multiLevelType w:val="hybridMultilevel"/>
    <w:tmpl w:val="C5CCCEA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10AA7CF3"/>
    <w:multiLevelType w:val="hybridMultilevel"/>
    <w:tmpl w:val="675A7180"/>
    <w:lvl w:ilvl="0" w:tplc="D668F6A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B57B79"/>
    <w:multiLevelType w:val="hybridMultilevel"/>
    <w:tmpl w:val="5FCA32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52728A2"/>
    <w:multiLevelType w:val="hybridMultilevel"/>
    <w:tmpl w:val="76786B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5964146"/>
    <w:multiLevelType w:val="hybridMultilevel"/>
    <w:tmpl w:val="94761BAA"/>
    <w:lvl w:ilvl="0" w:tplc="4E545758">
      <w:start w:val="1"/>
      <w:numFmt w:val="decimal"/>
      <w:lvlText w:val="%1."/>
      <w:lvlJc w:val="left"/>
      <w:pPr>
        <w:tabs>
          <w:tab w:val="num" w:pos="420"/>
        </w:tabs>
        <w:ind w:left="420" w:hanging="420"/>
      </w:pPr>
      <w:rPr>
        <w:rFonts w:hint="eastAsia"/>
        <w:color w:val="0000FF"/>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1D7A12FA"/>
    <w:multiLevelType w:val="hybridMultilevel"/>
    <w:tmpl w:val="8E90AE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3444AA"/>
    <w:multiLevelType w:val="hybridMultilevel"/>
    <w:tmpl w:val="F8E03FC4"/>
    <w:lvl w:ilvl="0" w:tplc="4E545758">
      <w:start w:val="1"/>
      <w:numFmt w:val="decimal"/>
      <w:lvlText w:val="%1."/>
      <w:lvlJc w:val="left"/>
      <w:pPr>
        <w:tabs>
          <w:tab w:val="num" w:pos="420"/>
        </w:tabs>
        <w:ind w:left="420" w:hanging="420"/>
      </w:pPr>
      <w:rPr>
        <w:rFonts w:hint="eastAsia"/>
        <w:b/>
        <w:color w:val="0000FF"/>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1FE53B05"/>
    <w:multiLevelType w:val="multilevel"/>
    <w:tmpl w:val="F70C140A"/>
    <w:lvl w:ilvl="0">
      <w:start w:val="1"/>
      <w:numFmt w:val="decimal"/>
      <w:lvlText w:val="%1."/>
      <w:lvlJc w:val="left"/>
      <w:pPr>
        <w:tabs>
          <w:tab w:val="num" w:pos="360"/>
        </w:tabs>
        <w:ind w:left="360" w:hanging="360"/>
      </w:pPr>
      <w:rPr>
        <w:rFonts w:ascii="Arial" w:hAnsi="Arial" w:hint="default"/>
        <w:b w:val="0"/>
        <w:i w:val="0"/>
        <w:sz w:val="20"/>
        <w:szCs w:val="20"/>
      </w:rPr>
    </w:lvl>
    <w:lvl w:ilvl="1">
      <w:start w:val="1"/>
      <w:numFmt w:val="decimal"/>
      <w:lvlText w:val="%1.%2"/>
      <w:lvlJc w:val="left"/>
      <w:pPr>
        <w:tabs>
          <w:tab w:val="num" w:pos="720"/>
        </w:tabs>
        <w:ind w:left="720" w:hanging="360"/>
      </w:pPr>
      <w:rPr>
        <w:rFonts w:ascii="Arial" w:hAnsi="Arial" w:hint="default"/>
        <w:b w:val="0"/>
        <w:i w:val="0"/>
        <w:sz w:val="20"/>
        <w:szCs w:val="20"/>
      </w:rPr>
    </w:lvl>
    <w:lvl w:ilvl="2">
      <w:start w:val="1"/>
      <w:numFmt w:val="decimal"/>
      <w:lvlText w:val="%1.%2.%3"/>
      <w:lvlJc w:val="left"/>
      <w:pPr>
        <w:tabs>
          <w:tab w:val="num" w:pos="1080"/>
        </w:tabs>
        <w:ind w:left="1080" w:hanging="360"/>
      </w:pPr>
      <w:rPr>
        <w:rFonts w:ascii="Arial" w:hAnsi="Arial" w:hint="default"/>
        <w:b w:val="0"/>
        <w:i w:val="0"/>
        <w:sz w:val="20"/>
        <w:szCs w:val="20"/>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23DC6F0A"/>
    <w:multiLevelType w:val="hybridMultilevel"/>
    <w:tmpl w:val="76786B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4730521"/>
    <w:multiLevelType w:val="multilevel"/>
    <w:tmpl w:val="35FC71A2"/>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287E2304"/>
    <w:multiLevelType w:val="hybridMultilevel"/>
    <w:tmpl w:val="007E5812"/>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292945E3"/>
    <w:multiLevelType w:val="hybridMultilevel"/>
    <w:tmpl w:val="D062E234"/>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2A6C2147"/>
    <w:multiLevelType w:val="multilevel"/>
    <w:tmpl w:val="96D01C8E"/>
    <w:lvl w:ilvl="0">
      <w:start w:val="1"/>
      <w:numFmt w:val="decimal"/>
      <w:lvlText w:val="S%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2ED85ADD"/>
    <w:multiLevelType w:val="hybridMultilevel"/>
    <w:tmpl w:val="2D7E8ED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3357D0"/>
    <w:multiLevelType w:val="hybridMultilevel"/>
    <w:tmpl w:val="1DA493AE"/>
    <w:lvl w:ilvl="0" w:tplc="04090001">
      <w:start w:val="1"/>
      <w:numFmt w:val="bullet"/>
      <w:lvlText w:val=""/>
      <w:lvlJc w:val="left"/>
      <w:pPr>
        <w:ind w:left="1765" w:hanging="360"/>
      </w:pPr>
      <w:rPr>
        <w:rFonts w:ascii="Symbol" w:hAnsi="Symbol" w:hint="default"/>
      </w:rPr>
    </w:lvl>
    <w:lvl w:ilvl="1" w:tplc="04090003" w:tentative="1">
      <w:start w:val="1"/>
      <w:numFmt w:val="bullet"/>
      <w:lvlText w:val="o"/>
      <w:lvlJc w:val="left"/>
      <w:pPr>
        <w:ind w:left="2485" w:hanging="360"/>
      </w:pPr>
      <w:rPr>
        <w:rFonts w:ascii="Courier New" w:hAnsi="Courier New" w:cs="Courier New" w:hint="default"/>
      </w:rPr>
    </w:lvl>
    <w:lvl w:ilvl="2" w:tplc="04090005" w:tentative="1">
      <w:start w:val="1"/>
      <w:numFmt w:val="bullet"/>
      <w:lvlText w:val=""/>
      <w:lvlJc w:val="left"/>
      <w:pPr>
        <w:ind w:left="3205" w:hanging="360"/>
      </w:pPr>
      <w:rPr>
        <w:rFonts w:ascii="Wingdings" w:hAnsi="Wingdings" w:hint="default"/>
      </w:rPr>
    </w:lvl>
    <w:lvl w:ilvl="3" w:tplc="04090001" w:tentative="1">
      <w:start w:val="1"/>
      <w:numFmt w:val="bullet"/>
      <w:lvlText w:val=""/>
      <w:lvlJc w:val="left"/>
      <w:pPr>
        <w:ind w:left="3925" w:hanging="360"/>
      </w:pPr>
      <w:rPr>
        <w:rFonts w:ascii="Symbol" w:hAnsi="Symbol" w:hint="default"/>
      </w:rPr>
    </w:lvl>
    <w:lvl w:ilvl="4" w:tplc="04090003" w:tentative="1">
      <w:start w:val="1"/>
      <w:numFmt w:val="bullet"/>
      <w:lvlText w:val="o"/>
      <w:lvlJc w:val="left"/>
      <w:pPr>
        <w:ind w:left="4645" w:hanging="360"/>
      </w:pPr>
      <w:rPr>
        <w:rFonts w:ascii="Courier New" w:hAnsi="Courier New" w:cs="Courier New" w:hint="default"/>
      </w:rPr>
    </w:lvl>
    <w:lvl w:ilvl="5" w:tplc="04090005" w:tentative="1">
      <w:start w:val="1"/>
      <w:numFmt w:val="bullet"/>
      <w:lvlText w:val=""/>
      <w:lvlJc w:val="left"/>
      <w:pPr>
        <w:ind w:left="5365" w:hanging="360"/>
      </w:pPr>
      <w:rPr>
        <w:rFonts w:ascii="Wingdings" w:hAnsi="Wingdings" w:hint="default"/>
      </w:rPr>
    </w:lvl>
    <w:lvl w:ilvl="6" w:tplc="04090001" w:tentative="1">
      <w:start w:val="1"/>
      <w:numFmt w:val="bullet"/>
      <w:lvlText w:val=""/>
      <w:lvlJc w:val="left"/>
      <w:pPr>
        <w:ind w:left="6085" w:hanging="360"/>
      </w:pPr>
      <w:rPr>
        <w:rFonts w:ascii="Symbol" w:hAnsi="Symbol" w:hint="default"/>
      </w:rPr>
    </w:lvl>
    <w:lvl w:ilvl="7" w:tplc="04090003" w:tentative="1">
      <w:start w:val="1"/>
      <w:numFmt w:val="bullet"/>
      <w:lvlText w:val="o"/>
      <w:lvlJc w:val="left"/>
      <w:pPr>
        <w:ind w:left="6805" w:hanging="360"/>
      </w:pPr>
      <w:rPr>
        <w:rFonts w:ascii="Courier New" w:hAnsi="Courier New" w:cs="Courier New" w:hint="default"/>
      </w:rPr>
    </w:lvl>
    <w:lvl w:ilvl="8" w:tplc="04090005" w:tentative="1">
      <w:start w:val="1"/>
      <w:numFmt w:val="bullet"/>
      <w:lvlText w:val=""/>
      <w:lvlJc w:val="left"/>
      <w:pPr>
        <w:ind w:left="7525" w:hanging="360"/>
      </w:pPr>
      <w:rPr>
        <w:rFonts w:ascii="Wingdings" w:hAnsi="Wingdings" w:hint="default"/>
      </w:rPr>
    </w:lvl>
  </w:abstractNum>
  <w:abstractNum w:abstractNumId="19" w15:restartNumberingAfterBreak="0">
    <w:nsid w:val="3EF27C1D"/>
    <w:multiLevelType w:val="multilevel"/>
    <w:tmpl w:val="39E2DB8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4500493"/>
    <w:multiLevelType w:val="hybridMultilevel"/>
    <w:tmpl w:val="7202185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405"/>
    <w:multiLevelType w:val="multilevel"/>
    <w:tmpl w:val="3350130C"/>
    <w:lvl w:ilvl="0">
      <w:start w:val="1"/>
      <w:numFmt w:val="decimal"/>
      <w:lvlText w:val="%1."/>
      <w:lvlJc w:val="left"/>
      <w:pPr>
        <w:tabs>
          <w:tab w:val="num" w:pos="360"/>
        </w:tabs>
        <w:ind w:left="360" w:hanging="360"/>
      </w:pPr>
      <w:rPr>
        <w:rFonts w:ascii="Galliard-Bold" w:hAnsi="Galliard-Bold" w:cs="Galliard-Bold" w:hint="default"/>
        <w:b/>
        <w:color w:val="00FFFF"/>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2" w15:restartNumberingAfterBreak="0">
    <w:nsid w:val="46D87D74"/>
    <w:multiLevelType w:val="hybridMultilevel"/>
    <w:tmpl w:val="CFC8E6B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B23ED0"/>
    <w:multiLevelType w:val="hybridMultilevel"/>
    <w:tmpl w:val="FD3A24B8"/>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4" w15:restartNumberingAfterBreak="0">
    <w:nsid w:val="47B24183"/>
    <w:multiLevelType w:val="hybridMultilevel"/>
    <w:tmpl w:val="07802C8A"/>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5" w15:restartNumberingAfterBreak="0">
    <w:nsid w:val="4B110950"/>
    <w:multiLevelType w:val="hybridMultilevel"/>
    <w:tmpl w:val="C5340CD0"/>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6" w15:restartNumberingAfterBreak="0">
    <w:nsid w:val="4DA872EF"/>
    <w:multiLevelType w:val="hybridMultilevel"/>
    <w:tmpl w:val="F87AF52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ED43A9"/>
    <w:multiLevelType w:val="multilevel"/>
    <w:tmpl w:val="A4FCC688"/>
    <w:lvl w:ilvl="0">
      <w:start w:val="3"/>
      <w:numFmt w:val="decimal"/>
      <w:lvlText w:val="%1."/>
      <w:lvlJc w:val="left"/>
      <w:pPr>
        <w:tabs>
          <w:tab w:val="num" w:pos="720"/>
        </w:tabs>
        <w:ind w:left="720" w:hanging="72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8" w15:restartNumberingAfterBreak="0">
    <w:nsid w:val="504F2064"/>
    <w:multiLevelType w:val="multilevel"/>
    <w:tmpl w:val="39E2DB8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527A62E6"/>
    <w:multiLevelType w:val="hybridMultilevel"/>
    <w:tmpl w:val="A0C666D8"/>
    <w:lvl w:ilvl="0" w:tplc="ED961AAA">
      <w:start w:val="1"/>
      <w:numFmt w:val="decimal"/>
      <w:lvlText w:val="%1."/>
      <w:lvlJc w:val="left"/>
      <w:pPr>
        <w:tabs>
          <w:tab w:val="num" w:pos="720"/>
        </w:tabs>
        <w:ind w:left="720" w:hanging="360"/>
      </w:pPr>
    </w:lvl>
    <w:lvl w:ilvl="1" w:tplc="37808D7E" w:tentative="1">
      <w:start w:val="1"/>
      <w:numFmt w:val="decimal"/>
      <w:lvlText w:val="%2."/>
      <w:lvlJc w:val="left"/>
      <w:pPr>
        <w:tabs>
          <w:tab w:val="num" w:pos="1440"/>
        </w:tabs>
        <w:ind w:left="1440" w:hanging="360"/>
      </w:pPr>
    </w:lvl>
    <w:lvl w:ilvl="2" w:tplc="7CDEC06A" w:tentative="1">
      <w:start w:val="1"/>
      <w:numFmt w:val="decimal"/>
      <w:lvlText w:val="%3."/>
      <w:lvlJc w:val="left"/>
      <w:pPr>
        <w:tabs>
          <w:tab w:val="num" w:pos="2160"/>
        </w:tabs>
        <w:ind w:left="2160" w:hanging="360"/>
      </w:pPr>
    </w:lvl>
    <w:lvl w:ilvl="3" w:tplc="24401830" w:tentative="1">
      <w:start w:val="1"/>
      <w:numFmt w:val="decimal"/>
      <w:lvlText w:val="%4."/>
      <w:lvlJc w:val="left"/>
      <w:pPr>
        <w:tabs>
          <w:tab w:val="num" w:pos="2880"/>
        </w:tabs>
        <w:ind w:left="2880" w:hanging="360"/>
      </w:pPr>
    </w:lvl>
    <w:lvl w:ilvl="4" w:tplc="5C5800C8" w:tentative="1">
      <w:start w:val="1"/>
      <w:numFmt w:val="decimal"/>
      <w:lvlText w:val="%5."/>
      <w:lvlJc w:val="left"/>
      <w:pPr>
        <w:tabs>
          <w:tab w:val="num" w:pos="3600"/>
        </w:tabs>
        <w:ind w:left="3600" w:hanging="360"/>
      </w:pPr>
    </w:lvl>
    <w:lvl w:ilvl="5" w:tplc="4CB66BAE" w:tentative="1">
      <w:start w:val="1"/>
      <w:numFmt w:val="decimal"/>
      <w:lvlText w:val="%6."/>
      <w:lvlJc w:val="left"/>
      <w:pPr>
        <w:tabs>
          <w:tab w:val="num" w:pos="4320"/>
        </w:tabs>
        <w:ind w:left="4320" w:hanging="360"/>
      </w:pPr>
    </w:lvl>
    <w:lvl w:ilvl="6" w:tplc="89AE71B6" w:tentative="1">
      <w:start w:val="1"/>
      <w:numFmt w:val="decimal"/>
      <w:lvlText w:val="%7."/>
      <w:lvlJc w:val="left"/>
      <w:pPr>
        <w:tabs>
          <w:tab w:val="num" w:pos="5040"/>
        </w:tabs>
        <w:ind w:left="5040" w:hanging="360"/>
      </w:pPr>
    </w:lvl>
    <w:lvl w:ilvl="7" w:tplc="D98C6CF0" w:tentative="1">
      <w:start w:val="1"/>
      <w:numFmt w:val="decimal"/>
      <w:lvlText w:val="%8."/>
      <w:lvlJc w:val="left"/>
      <w:pPr>
        <w:tabs>
          <w:tab w:val="num" w:pos="5760"/>
        </w:tabs>
        <w:ind w:left="5760" w:hanging="360"/>
      </w:pPr>
    </w:lvl>
    <w:lvl w:ilvl="8" w:tplc="BEA0A756" w:tentative="1">
      <w:start w:val="1"/>
      <w:numFmt w:val="decimal"/>
      <w:lvlText w:val="%9."/>
      <w:lvlJc w:val="left"/>
      <w:pPr>
        <w:tabs>
          <w:tab w:val="num" w:pos="6480"/>
        </w:tabs>
        <w:ind w:left="6480" w:hanging="360"/>
      </w:pPr>
    </w:lvl>
  </w:abstractNum>
  <w:abstractNum w:abstractNumId="30" w15:restartNumberingAfterBreak="0">
    <w:nsid w:val="56072516"/>
    <w:multiLevelType w:val="hybridMultilevel"/>
    <w:tmpl w:val="A656A170"/>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8DF2717"/>
    <w:multiLevelType w:val="hybridMultilevel"/>
    <w:tmpl w:val="C1F2EFEA"/>
    <w:lvl w:ilvl="0" w:tplc="5BD0B906">
      <w:start w:val="1"/>
      <w:numFmt w:val="bullet"/>
      <w:lvlText w:val=""/>
      <w:lvlJc w:val="left"/>
      <w:pPr>
        <w:tabs>
          <w:tab w:val="num" w:pos="420"/>
        </w:tabs>
        <w:ind w:left="420" w:hanging="420"/>
      </w:pPr>
      <w:rPr>
        <w:rFonts w:ascii="Wingdings" w:hAnsi="Wingdings" w:hint="default"/>
        <w:color w:val="0000FF"/>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2" w15:restartNumberingAfterBreak="0">
    <w:nsid w:val="59624233"/>
    <w:multiLevelType w:val="hybridMultilevel"/>
    <w:tmpl w:val="AD12036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F245CB"/>
    <w:multiLevelType w:val="hybridMultilevel"/>
    <w:tmpl w:val="96E6A2D4"/>
    <w:lvl w:ilvl="0" w:tplc="FD2286C4">
      <w:start w:val="1"/>
      <w:numFmt w:val="decimal"/>
      <w:lvlText w:val="%1."/>
      <w:lvlJc w:val="left"/>
      <w:pPr>
        <w:tabs>
          <w:tab w:val="num" w:pos="360"/>
        </w:tabs>
        <w:ind w:left="360" w:hanging="360"/>
      </w:pPr>
      <w:rPr>
        <w:rFonts w:ascii="Galliard-Bold" w:hAnsi="Galliard-Bold" w:cs="Galliard-Bold" w:hint="default"/>
        <w:b/>
        <w:color w:val="00FFFF"/>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15:restartNumberingAfterBreak="0">
    <w:nsid w:val="60305A75"/>
    <w:multiLevelType w:val="multilevel"/>
    <w:tmpl w:val="6790655C"/>
    <w:lvl w:ilvl="0">
      <w:start w:val="1"/>
      <w:numFmt w:val="decimal"/>
      <w:lvlText w:val="B%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5" w15:restartNumberingAfterBreak="0">
    <w:nsid w:val="67056710"/>
    <w:multiLevelType w:val="singleLevel"/>
    <w:tmpl w:val="271CDB94"/>
    <w:lvl w:ilvl="0">
      <w:start w:val="2"/>
      <w:numFmt w:val="decimal"/>
      <w:lvlText w:val="%1."/>
      <w:lvlJc w:val="left"/>
      <w:pPr>
        <w:tabs>
          <w:tab w:val="num" w:pos="720"/>
        </w:tabs>
        <w:ind w:left="720" w:hanging="720"/>
      </w:pPr>
      <w:rPr>
        <w:rFonts w:hint="default"/>
      </w:rPr>
    </w:lvl>
  </w:abstractNum>
  <w:abstractNum w:abstractNumId="36" w15:restartNumberingAfterBreak="0">
    <w:nsid w:val="67BE3FCF"/>
    <w:multiLevelType w:val="multilevel"/>
    <w:tmpl w:val="39E2DB8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7" w15:restartNumberingAfterBreak="0">
    <w:nsid w:val="6900043A"/>
    <w:multiLevelType w:val="hybridMultilevel"/>
    <w:tmpl w:val="ACC81932"/>
    <w:lvl w:ilvl="0" w:tplc="146259E6">
      <w:start w:val="1"/>
      <w:numFmt w:val="bullet"/>
      <w:lvlText w:val="•"/>
      <w:lvlJc w:val="left"/>
      <w:pPr>
        <w:ind w:left="460" w:hanging="260"/>
      </w:pPr>
    </w:lvl>
    <w:lvl w:ilvl="1" w:tplc="2F6E16CE">
      <w:numFmt w:val="decimal"/>
      <w:lvlText w:val=""/>
      <w:lvlJc w:val="left"/>
    </w:lvl>
    <w:lvl w:ilvl="2" w:tplc="2D64C916">
      <w:numFmt w:val="decimal"/>
      <w:lvlText w:val=""/>
      <w:lvlJc w:val="left"/>
    </w:lvl>
    <w:lvl w:ilvl="3" w:tplc="D43ECD4A">
      <w:numFmt w:val="decimal"/>
      <w:lvlText w:val=""/>
      <w:lvlJc w:val="left"/>
    </w:lvl>
    <w:lvl w:ilvl="4" w:tplc="3AEE35A8">
      <w:numFmt w:val="decimal"/>
      <w:lvlText w:val=""/>
      <w:lvlJc w:val="left"/>
    </w:lvl>
    <w:lvl w:ilvl="5" w:tplc="FE9EB7C4">
      <w:numFmt w:val="decimal"/>
      <w:lvlText w:val=""/>
      <w:lvlJc w:val="left"/>
    </w:lvl>
    <w:lvl w:ilvl="6" w:tplc="6B309884">
      <w:numFmt w:val="decimal"/>
      <w:lvlText w:val=""/>
      <w:lvlJc w:val="left"/>
    </w:lvl>
    <w:lvl w:ilvl="7" w:tplc="971C9E3A">
      <w:numFmt w:val="decimal"/>
      <w:lvlText w:val=""/>
      <w:lvlJc w:val="left"/>
    </w:lvl>
    <w:lvl w:ilvl="8" w:tplc="AF221ABC">
      <w:numFmt w:val="decimal"/>
      <w:lvlText w:val=""/>
      <w:lvlJc w:val="left"/>
    </w:lvl>
  </w:abstractNum>
  <w:abstractNum w:abstractNumId="38" w15:restartNumberingAfterBreak="0">
    <w:nsid w:val="6DEC397A"/>
    <w:multiLevelType w:val="hybridMultilevel"/>
    <w:tmpl w:val="69B84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BB4AE1"/>
    <w:multiLevelType w:val="multilevel"/>
    <w:tmpl w:val="C03C6F44"/>
    <w:lvl w:ilvl="0">
      <w:start w:val="4"/>
      <w:numFmt w:val="decimal"/>
      <w:lvlText w:val="%1."/>
      <w:lvlJc w:val="left"/>
      <w:pPr>
        <w:tabs>
          <w:tab w:val="num" w:pos="720"/>
        </w:tabs>
        <w:ind w:left="720" w:hanging="720"/>
      </w:pPr>
      <w:rPr>
        <w:rFonts w:hint="default"/>
      </w:rPr>
    </w:lvl>
    <w:lvl w:ilvl="1">
      <w:start w:val="3"/>
      <w:numFmt w:val="decimal"/>
      <w:isLgl/>
      <w:lvlText w:val="%1.%2"/>
      <w:lvlJc w:val="left"/>
      <w:pPr>
        <w:tabs>
          <w:tab w:val="num" w:pos="780"/>
        </w:tabs>
        <w:ind w:left="780" w:hanging="780"/>
      </w:pPr>
      <w:rPr>
        <w:rFonts w:hint="default"/>
      </w:rPr>
    </w:lvl>
    <w:lvl w:ilvl="2">
      <w:start w:val="1"/>
      <w:numFmt w:val="decimal"/>
      <w:isLgl/>
      <w:lvlText w:val="%1.%2.%3"/>
      <w:lvlJc w:val="left"/>
      <w:pPr>
        <w:tabs>
          <w:tab w:val="num" w:pos="780"/>
        </w:tabs>
        <w:ind w:left="780" w:hanging="780"/>
      </w:pPr>
      <w:rPr>
        <w:rFonts w:hint="default"/>
      </w:rPr>
    </w:lvl>
    <w:lvl w:ilvl="3">
      <w:start w:val="1"/>
      <w:numFmt w:val="decimal"/>
      <w:isLgl/>
      <w:lvlText w:val="%1.%2.%3.%4"/>
      <w:lvlJc w:val="left"/>
      <w:pPr>
        <w:tabs>
          <w:tab w:val="num" w:pos="780"/>
        </w:tabs>
        <w:ind w:left="780" w:hanging="7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40" w15:restartNumberingAfterBreak="0">
    <w:nsid w:val="706D53EA"/>
    <w:multiLevelType w:val="hybridMultilevel"/>
    <w:tmpl w:val="045C929C"/>
    <w:lvl w:ilvl="0" w:tplc="FF480CDA">
      <w:start w:val="1"/>
      <w:numFmt w:val="bullet"/>
      <w:lvlText w:val="•"/>
      <w:lvlJc w:val="left"/>
      <w:pPr>
        <w:tabs>
          <w:tab w:val="num" w:pos="720"/>
        </w:tabs>
        <w:ind w:left="720" w:hanging="360"/>
      </w:pPr>
      <w:rPr>
        <w:rFonts w:ascii="Arial" w:hAnsi="Arial" w:hint="default"/>
      </w:rPr>
    </w:lvl>
    <w:lvl w:ilvl="1" w:tplc="73EA4DEA" w:tentative="1">
      <w:start w:val="1"/>
      <w:numFmt w:val="bullet"/>
      <w:lvlText w:val="•"/>
      <w:lvlJc w:val="left"/>
      <w:pPr>
        <w:tabs>
          <w:tab w:val="num" w:pos="1440"/>
        </w:tabs>
        <w:ind w:left="1440" w:hanging="360"/>
      </w:pPr>
      <w:rPr>
        <w:rFonts w:ascii="Arial" w:hAnsi="Arial" w:hint="default"/>
      </w:rPr>
    </w:lvl>
    <w:lvl w:ilvl="2" w:tplc="9F8EAB16" w:tentative="1">
      <w:start w:val="1"/>
      <w:numFmt w:val="bullet"/>
      <w:lvlText w:val="•"/>
      <w:lvlJc w:val="left"/>
      <w:pPr>
        <w:tabs>
          <w:tab w:val="num" w:pos="2160"/>
        </w:tabs>
        <w:ind w:left="2160" w:hanging="360"/>
      </w:pPr>
      <w:rPr>
        <w:rFonts w:ascii="Arial" w:hAnsi="Arial" w:hint="default"/>
      </w:rPr>
    </w:lvl>
    <w:lvl w:ilvl="3" w:tplc="EC9E0F66" w:tentative="1">
      <w:start w:val="1"/>
      <w:numFmt w:val="bullet"/>
      <w:lvlText w:val="•"/>
      <w:lvlJc w:val="left"/>
      <w:pPr>
        <w:tabs>
          <w:tab w:val="num" w:pos="2880"/>
        </w:tabs>
        <w:ind w:left="2880" w:hanging="360"/>
      </w:pPr>
      <w:rPr>
        <w:rFonts w:ascii="Arial" w:hAnsi="Arial" w:hint="default"/>
      </w:rPr>
    </w:lvl>
    <w:lvl w:ilvl="4" w:tplc="371EC3A6" w:tentative="1">
      <w:start w:val="1"/>
      <w:numFmt w:val="bullet"/>
      <w:lvlText w:val="•"/>
      <w:lvlJc w:val="left"/>
      <w:pPr>
        <w:tabs>
          <w:tab w:val="num" w:pos="3600"/>
        </w:tabs>
        <w:ind w:left="3600" w:hanging="360"/>
      </w:pPr>
      <w:rPr>
        <w:rFonts w:ascii="Arial" w:hAnsi="Arial" w:hint="default"/>
      </w:rPr>
    </w:lvl>
    <w:lvl w:ilvl="5" w:tplc="51EAE208" w:tentative="1">
      <w:start w:val="1"/>
      <w:numFmt w:val="bullet"/>
      <w:lvlText w:val="•"/>
      <w:lvlJc w:val="left"/>
      <w:pPr>
        <w:tabs>
          <w:tab w:val="num" w:pos="4320"/>
        </w:tabs>
        <w:ind w:left="4320" w:hanging="360"/>
      </w:pPr>
      <w:rPr>
        <w:rFonts w:ascii="Arial" w:hAnsi="Arial" w:hint="default"/>
      </w:rPr>
    </w:lvl>
    <w:lvl w:ilvl="6" w:tplc="C80C202A" w:tentative="1">
      <w:start w:val="1"/>
      <w:numFmt w:val="bullet"/>
      <w:lvlText w:val="•"/>
      <w:lvlJc w:val="left"/>
      <w:pPr>
        <w:tabs>
          <w:tab w:val="num" w:pos="5040"/>
        </w:tabs>
        <w:ind w:left="5040" w:hanging="360"/>
      </w:pPr>
      <w:rPr>
        <w:rFonts w:ascii="Arial" w:hAnsi="Arial" w:hint="default"/>
      </w:rPr>
    </w:lvl>
    <w:lvl w:ilvl="7" w:tplc="3BCEB786" w:tentative="1">
      <w:start w:val="1"/>
      <w:numFmt w:val="bullet"/>
      <w:lvlText w:val="•"/>
      <w:lvlJc w:val="left"/>
      <w:pPr>
        <w:tabs>
          <w:tab w:val="num" w:pos="5760"/>
        </w:tabs>
        <w:ind w:left="5760" w:hanging="360"/>
      </w:pPr>
      <w:rPr>
        <w:rFonts w:ascii="Arial" w:hAnsi="Arial" w:hint="default"/>
      </w:rPr>
    </w:lvl>
    <w:lvl w:ilvl="8" w:tplc="18E2DF18"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77473CA9"/>
    <w:multiLevelType w:val="multilevel"/>
    <w:tmpl w:val="39E2DB8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2" w15:restartNumberingAfterBreak="0">
    <w:nsid w:val="78232AC8"/>
    <w:multiLevelType w:val="hybridMultilevel"/>
    <w:tmpl w:val="F34416D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F83C85"/>
    <w:multiLevelType w:val="hybridMultilevel"/>
    <w:tmpl w:val="08006CA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338822549">
    <w:abstractNumId w:val="0"/>
  </w:num>
  <w:num w:numId="2" w16cid:durableId="46147203">
    <w:abstractNumId w:val="39"/>
  </w:num>
  <w:num w:numId="3" w16cid:durableId="1529029835">
    <w:abstractNumId w:val="27"/>
  </w:num>
  <w:num w:numId="4" w16cid:durableId="840697950">
    <w:abstractNumId w:val="35"/>
  </w:num>
  <w:num w:numId="5" w16cid:durableId="55059195">
    <w:abstractNumId w:val="13"/>
  </w:num>
  <w:num w:numId="6" w16cid:durableId="2137021912">
    <w:abstractNumId w:val="15"/>
  </w:num>
  <w:num w:numId="7" w16cid:durableId="51470048">
    <w:abstractNumId w:val="3"/>
  </w:num>
  <w:num w:numId="8" w16cid:durableId="1523471995">
    <w:abstractNumId w:val="23"/>
  </w:num>
  <w:num w:numId="9" w16cid:durableId="1039671824">
    <w:abstractNumId w:val="25"/>
  </w:num>
  <w:num w:numId="10" w16cid:durableId="549876686">
    <w:abstractNumId w:val="14"/>
  </w:num>
  <w:num w:numId="11" w16cid:durableId="1573737245">
    <w:abstractNumId w:val="24"/>
  </w:num>
  <w:num w:numId="12" w16cid:durableId="1358657625">
    <w:abstractNumId w:val="2"/>
  </w:num>
  <w:num w:numId="13" w16cid:durableId="407120400">
    <w:abstractNumId w:val="31"/>
  </w:num>
  <w:num w:numId="14" w16cid:durableId="1672831625">
    <w:abstractNumId w:val="4"/>
  </w:num>
  <w:num w:numId="15" w16cid:durableId="1643266745">
    <w:abstractNumId w:val="10"/>
  </w:num>
  <w:num w:numId="16" w16cid:durableId="1915436025">
    <w:abstractNumId w:val="21"/>
  </w:num>
  <w:num w:numId="17" w16cid:durableId="1861430115">
    <w:abstractNumId w:val="8"/>
  </w:num>
  <w:num w:numId="18" w16cid:durableId="729157731">
    <w:abstractNumId w:val="33"/>
  </w:num>
  <w:num w:numId="19" w16cid:durableId="1706101782">
    <w:abstractNumId w:val="36"/>
  </w:num>
  <w:num w:numId="20" w16cid:durableId="1256590484">
    <w:abstractNumId w:val="19"/>
  </w:num>
  <w:num w:numId="21" w16cid:durableId="182793074">
    <w:abstractNumId w:val="28"/>
  </w:num>
  <w:num w:numId="22" w16cid:durableId="72514509">
    <w:abstractNumId w:val="30"/>
  </w:num>
  <w:num w:numId="23" w16cid:durableId="229005524">
    <w:abstractNumId w:val="41"/>
  </w:num>
  <w:num w:numId="24" w16cid:durableId="1927419510">
    <w:abstractNumId w:val="43"/>
  </w:num>
  <w:num w:numId="25" w16cid:durableId="2144153087">
    <w:abstractNumId w:val="16"/>
  </w:num>
  <w:num w:numId="26" w16cid:durableId="1002465242">
    <w:abstractNumId w:val="34"/>
  </w:num>
  <w:num w:numId="27" w16cid:durableId="281614847">
    <w:abstractNumId w:val="11"/>
  </w:num>
  <w:num w:numId="28" w16cid:durableId="1081023821">
    <w:abstractNumId w:val="29"/>
  </w:num>
  <w:num w:numId="29" w16cid:durableId="1648434858">
    <w:abstractNumId w:val="40"/>
  </w:num>
  <w:num w:numId="30" w16cid:durableId="1565749914">
    <w:abstractNumId w:val="9"/>
  </w:num>
  <w:num w:numId="31" w16cid:durableId="1818494693">
    <w:abstractNumId w:val="17"/>
  </w:num>
  <w:num w:numId="32" w16cid:durableId="1682078458">
    <w:abstractNumId w:val="20"/>
  </w:num>
  <w:num w:numId="33" w16cid:durableId="884605684">
    <w:abstractNumId w:val="5"/>
  </w:num>
  <w:num w:numId="34" w16cid:durableId="585071429">
    <w:abstractNumId w:val="42"/>
  </w:num>
  <w:num w:numId="35" w16cid:durableId="1376081672">
    <w:abstractNumId w:val="22"/>
  </w:num>
  <w:num w:numId="36" w16cid:durableId="1563178278">
    <w:abstractNumId w:val="1"/>
  </w:num>
  <w:num w:numId="37" w16cid:durableId="1080712361">
    <w:abstractNumId w:val="26"/>
  </w:num>
  <w:num w:numId="38" w16cid:durableId="199173372">
    <w:abstractNumId w:val="32"/>
  </w:num>
  <w:num w:numId="39" w16cid:durableId="2092652434">
    <w:abstractNumId w:val="18"/>
  </w:num>
  <w:num w:numId="40" w16cid:durableId="1824202137">
    <w:abstractNumId w:val="6"/>
  </w:num>
  <w:num w:numId="41" w16cid:durableId="943851571">
    <w:abstractNumId w:val="7"/>
  </w:num>
  <w:num w:numId="42" w16cid:durableId="576671154">
    <w:abstractNumId w:val="12"/>
  </w:num>
  <w:num w:numId="43" w16cid:durableId="1648196277">
    <w:abstractNumId w:val="38"/>
  </w:num>
  <w:num w:numId="44" w16cid:durableId="1998683769">
    <w:abstractNumId w:val="3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FDD"/>
    <w:rsid w:val="00000F7A"/>
    <w:rsid w:val="000015FD"/>
    <w:rsid w:val="00020B17"/>
    <w:rsid w:val="0002437F"/>
    <w:rsid w:val="000373FE"/>
    <w:rsid w:val="00041E0E"/>
    <w:rsid w:val="00044BAB"/>
    <w:rsid w:val="00047D82"/>
    <w:rsid w:val="000616A5"/>
    <w:rsid w:val="00061EAF"/>
    <w:rsid w:val="000642E5"/>
    <w:rsid w:val="00067993"/>
    <w:rsid w:val="0008658B"/>
    <w:rsid w:val="00093540"/>
    <w:rsid w:val="00095ED9"/>
    <w:rsid w:val="000961ED"/>
    <w:rsid w:val="00096AA0"/>
    <w:rsid w:val="000B48C0"/>
    <w:rsid w:val="000B4E85"/>
    <w:rsid w:val="000D4BDD"/>
    <w:rsid w:val="000D69BF"/>
    <w:rsid w:val="000D7C95"/>
    <w:rsid w:val="000E088F"/>
    <w:rsid w:val="000E4737"/>
    <w:rsid w:val="000F21FA"/>
    <w:rsid w:val="000F2A9D"/>
    <w:rsid w:val="000F2D86"/>
    <w:rsid w:val="00100B73"/>
    <w:rsid w:val="001237A7"/>
    <w:rsid w:val="00127DE7"/>
    <w:rsid w:val="0013323D"/>
    <w:rsid w:val="001335D5"/>
    <w:rsid w:val="001405B7"/>
    <w:rsid w:val="0014667A"/>
    <w:rsid w:val="00147C14"/>
    <w:rsid w:val="00150C5E"/>
    <w:rsid w:val="00150E7E"/>
    <w:rsid w:val="00156A39"/>
    <w:rsid w:val="00166B9A"/>
    <w:rsid w:val="0017637C"/>
    <w:rsid w:val="00182EDA"/>
    <w:rsid w:val="001912F1"/>
    <w:rsid w:val="001A5047"/>
    <w:rsid w:val="001A64D3"/>
    <w:rsid w:val="001B0746"/>
    <w:rsid w:val="001C0C08"/>
    <w:rsid w:val="001D152D"/>
    <w:rsid w:val="001D259F"/>
    <w:rsid w:val="001D2786"/>
    <w:rsid w:val="001E2B35"/>
    <w:rsid w:val="001E3152"/>
    <w:rsid w:val="001E31C7"/>
    <w:rsid w:val="001E7B21"/>
    <w:rsid w:val="001F2C68"/>
    <w:rsid w:val="00220316"/>
    <w:rsid w:val="00227E34"/>
    <w:rsid w:val="00230B93"/>
    <w:rsid w:val="0023369B"/>
    <w:rsid w:val="00255423"/>
    <w:rsid w:val="00255D07"/>
    <w:rsid w:val="00256BFE"/>
    <w:rsid w:val="002657F7"/>
    <w:rsid w:val="00271DE5"/>
    <w:rsid w:val="00272A20"/>
    <w:rsid w:val="00276DEF"/>
    <w:rsid w:val="00280D84"/>
    <w:rsid w:val="00281628"/>
    <w:rsid w:val="00281AAB"/>
    <w:rsid w:val="00281E6D"/>
    <w:rsid w:val="00282920"/>
    <w:rsid w:val="00285A62"/>
    <w:rsid w:val="002866E3"/>
    <w:rsid w:val="0028757F"/>
    <w:rsid w:val="002A260F"/>
    <w:rsid w:val="002B2FC8"/>
    <w:rsid w:val="002B4880"/>
    <w:rsid w:val="002B512C"/>
    <w:rsid w:val="002B68C9"/>
    <w:rsid w:val="002C3322"/>
    <w:rsid w:val="002C59FE"/>
    <w:rsid w:val="002E1F89"/>
    <w:rsid w:val="002E3B76"/>
    <w:rsid w:val="002F1042"/>
    <w:rsid w:val="002F7963"/>
    <w:rsid w:val="003070E9"/>
    <w:rsid w:val="003100F7"/>
    <w:rsid w:val="0031520D"/>
    <w:rsid w:val="00320E93"/>
    <w:rsid w:val="00322011"/>
    <w:rsid w:val="0033017D"/>
    <w:rsid w:val="003338B0"/>
    <w:rsid w:val="00334030"/>
    <w:rsid w:val="00336EA2"/>
    <w:rsid w:val="00340133"/>
    <w:rsid w:val="003408D5"/>
    <w:rsid w:val="00340CC7"/>
    <w:rsid w:val="00342C8F"/>
    <w:rsid w:val="00346930"/>
    <w:rsid w:val="00347A07"/>
    <w:rsid w:val="00350697"/>
    <w:rsid w:val="003519CD"/>
    <w:rsid w:val="0035573C"/>
    <w:rsid w:val="0036366A"/>
    <w:rsid w:val="00364D15"/>
    <w:rsid w:val="00366495"/>
    <w:rsid w:val="003757D6"/>
    <w:rsid w:val="00375D2E"/>
    <w:rsid w:val="00376318"/>
    <w:rsid w:val="00380707"/>
    <w:rsid w:val="0038304A"/>
    <w:rsid w:val="0038685D"/>
    <w:rsid w:val="003A2814"/>
    <w:rsid w:val="003B0A44"/>
    <w:rsid w:val="003B1DD8"/>
    <w:rsid w:val="003B7F5F"/>
    <w:rsid w:val="003C26E2"/>
    <w:rsid w:val="003C2F19"/>
    <w:rsid w:val="003D1F6F"/>
    <w:rsid w:val="003D2D3F"/>
    <w:rsid w:val="003D4635"/>
    <w:rsid w:val="003E075E"/>
    <w:rsid w:val="003F7AE1"/>
    <w:rsid w:val="0040263F"/>
    <w:rsid w:val="004036A2"/>
    <w:rsid w:val="004103DC"/>
    <w:rsid w:val="00413073"/>
    <w:rsid w:val="0041375A"/>
    <w:rsid w:val="00415C36"/>
    <w:rsid w:val="0041601E"/>
    <w:rsid w:val="00416AB9"/>
    <w:rsid w:val="00427965"/>
    <w:rsid w:val="00443085"/>
    <w:rsid w:val="00443A8E"/>
    <w:rsid w:val="004515F3"/>
    <w:rsid w:val="0045172B"/>
    <w:rsid w:val="00454765"/>
    <w:rsid w:val="00456CAA"/>
    <w:rsid w:val="00461A4A"/>
    <w:rsid w:val="00465A4A"/>
    <w:rsid w:val="004668B3"/>
    <w:rsid w:val="0047549A"/>
    <w:rsid w:val="0047571F"/>
    <w:rsid w:val="00476258"/>
    <w:rsid w:val="00493C9F"/>
    <w:rsid w:val="0049565F"/>
    <w:rsid w:val="004A6771"/>
    <w:rsid w:val="004A6E19"/>
    <w:rsid w:val="004B0B2E"/>
    <w:rsid w:val="004B5DCB"/>
    <w:rsid w:val="004C1E9E"/>
    <w:rsid w:val="004D6106"/>
    <w:rsid w:val="004E18ED"/>
    <w:rsid w:val="004E2DFC"/>
    <w:rsid w:val="004F6E63"/>
    <w:rsid w:val="00500FDD"/>
    <w:rsid w:val="00501493"/>
    <w:rsid w:val="00506085"/>
    <w:rsid w:val="00510408"/>
    <w:rsid w:val="00517D1F"/>
    <w:rsid w:val="00517DA2"/>
    <w:rsid w:val="00521C6A"/>
    <w:rsid w:val="005500CE"/>
    <w:rsid w:val="00556C22"/>
    <w:rsid w:val="00560455"/>
    <w:rsid w:val="005661FB"/>
    <w:rsid w:val="00577049"/>
    <w:rsid w:val="00581346"/>
    <w:rsid w:val="00581A5F"/>
    <w:rsid w:val="00590BE4"/>
    <w:rsid w:val="005914B5"/>
    <w:rsid w:val="005915B5"/>
    <w:rsid w:val="005925D9"/>
    <w:rsid w:val="00596E47"/>
    <w:rsid w:val="005A0EFE"/>
    <w:rsid w:val="005B4327"/>
    <w:rsid w:val="005C05B8"/>
    <w:rsid w:val="005E0C8C"/>
    <w:rsid w:val="005E0E5C"/>
    <w:rsid w:val="005E2528"/>
    <w:rsid w:val="005E5D47"/>
    <w:rsid w:val="00603A0D"/>
    <w:rsid w:val="006078C1"/>
    <w:rsid w:val="00613F11"/>
    <w:rsid w:val="0062002C"/>
    <w:rsid w:val="00622960"/>
    <w:rsid w:val="006236A5"/>
    <w:rsid w:val="006357C6"/>
    <w:rsid w:val="00637B23"/>
    <w:rsid w:val="00641051"/>
    <w:rsid w:val="00642A97"/>
    <w:rsid w:val="00652212"/>
    <w:rsid w:val="00655B85"/>
    <w:rsid w:val="006678C5"/>
    <w:rsid w:val="006773C5"/>
    <w:rsid w:val="00680CE7"/>
    <w:rsid w:val="006843E6"/>
    <w:rsid w:val="00684D3B"/>
    <w:rsid w:val="006870FD"/>
    <w:rsid w:val="00691911"/>
    <w:rsid w:val="00693166"/>
    <w:rsid w:val="006975BA"/>
    <w:rsid w:val="006A6544"/>
    <w:rsid w:val="006B1F7F"/>
    <w:rsid w:val="006C38C5"/>
    <w:rsid w:val="006D02AD"/>
    <w:rsid w:val="006D62BD"/>
    <w:rsid w:val="006D6AA8"/>
    <w:rsid w:val="006E117C"/>
    <w:rsid w:val="006E68A3"/>
    <w:rsid w:val="006F356E"/>
    <w:rsid w:val="00702C08"/>
    <w:rsid w:val="0070335D"/>
    <w:rsid w:val="007145AC"/>
    <w:rsid w:val="00724429"/>
    <w:rsid w:val="00725E2B"/>
    <w:rsid w:val="00726F87"/>
    <w:rsid w:val="00733F44"/>
    <w:rsid w:val="007371E7"/>
    <w:rsid w:val="007403FF"/>
    <w:rsid w:val="0074255B"/>
    <w:rsid w:val="007505F0"/>
    <w:rsid w:val="007559FF"/>
    <w:rsid w:val="007567FE"/>
    <w:rsid w:val="00770991"/>
    <w:rsid w:val="007719FA"/>
    <w:rsid w:val="00775C14"/>
    <w:rsid w:val="007865D6"/>
    <w:rsid w:val="007A2778"/>
    <w:rsid w:val="007B58C6"/>
    <w:rsid w:val="007B5927"/>
    <w:rsid w:val="007B6A72"/>
    <w:rsid w:val="007C0172"/>
    <w:rsid w:val="007C6E33"/>
    <w:rsid w:val="007D1F24"/>
    <w:rsid w:val="007F1EA4"/>
    <w:rsid w:val="007F4AE9"/>
    <w:rsid w:val="007F503B"/>
    <w:rsid w:val="00802AA1"/>
    <w:rsid w:val="00802EF4"/>
    <w:rsid w:val="00804A8E"/>
    <w:rsid w:val="008068B4"/>
    <w:rsid w:val="00810162"/>
    <w:rsid w:val="00812A1C"/>
    <w:rsid w:val="0081544A"/>
    <w:rsid w:val="00816ADE"/>
    <w:rsid w:val="00817BEB"/>
    <w:rsid w:val="00825461"/>
    <w:rsid w:val="00825805"/>
    <w:rsid w:val="0082627F"/>
    <w:rsid w:val="00834677"/>
    <w:rsid w:val="008540CB"/>
    <w:rsid w:val="00857314"/>
    <w:rsid w:val="00861301"/>
    <w:rsid w:val="00861F16"/>
    <w:rsid w:val="008658F4"/>
    <w:rsid w:val="00871666"/>
    <w:rsid w:val="00874428"/>
    <w:rsid w:val="008811B3"/>
    <w:rsid w:val="0088160D"/>
    <w:rsid w:val="00884B9A"/>
    <w:rsid w:val="00886B3D"/>
    <w:rsid w:val="00891AB3"/>
    <w:rsid w:val="00892463"/>
    <w:rsid w:val="008973F4"/>
    <w:rsid w:val="008A0B47"/>
    <w:rsid w:val="008A3501"/>
    <w:rsid w:val="008B2ED3"/>
    <w:rsid w:val="008C185E"/>
    <w:rsid w:val="008C5206"/>
    <w:rsid w:val="008C6FB7"/>
    <w:rsid w:val="008D6A8F"/>
    <w:rsid w:val="008D76C9"/>
    <w:rsid w:val="008E416D"/>
    <w:rsid w:val="008E4EAF"/>
    <w:rsid w:val="008E503E"/>
    <w:rsid w:val="008E5E9C"/>
    <w:rsid w:val="008E7E2B"/>
    <w:rsid w:val="008F3605"/>
    <w:rsid w:val="008F7F8C"/>
    <w:rsid w:val="00900E78"/>
    <w:rsid w:val="0090301C"/>
    <w:rsid w:val="009037CE"/>
    <w:rsid w:val="009038DE"/>
    <w:rsid w:val="0090671B"/>
    <w:rsid w:val="0091176E"/>
    <w:rsid w:val="00912D3C"/>
    <w:rsid w:val="009132A1"/>
    <w:rsid w:val="00920551"/>
    <w:rsid w:val="00921CEF"/>
    <w:rsid w:val="009271F7"/>
    <w:rsid w:val="00932E95"/>
    <w:rsid w:val="00934E8E"/>
    <w:rsid w:val="00937A90"/>
    <w:rsid w:val="00940C88"/>
    <w:rsid w:val="00943A6B"/>
    <w:rsid w:val="009528A5"/>
    <w:rsid w:val="00956A63"/>
    <w:rsid w:val="00960340"/>
    <w:rsid w:val="0097110C"/>
    <w:rsid w:val="00975D13"/>
    <w:rsid w:val="009803D8"/>
    <w:rsid w:val="00990D12"/>
    <w:rsid w:val="00995BC8"/>
    <w:rsid w:val="009A022E"/>
    <w:rsid w:val="009A5688"/>
    <w:rsid w:val="009B3D93"/>
    <w:rsid w:val="009B66A3"/>
    <w:rsid w:val="009C4E6C"/>
    <w:rsid w:val="009C5B78"/>
    <w:rsid w:val="009C792C"/>
    <w:rsid w:val="009D05CB"/>
    <w:rsid w:val="009E4A1D"/>
    <w:rsid w:val="009F5FE8"/>
    <w:rsid w:val="009F69E5"/>
    <w:rsid w:val="009F7BDD"/>
    <w:rsid w:val="00A064EA"/>
    <w:rsid w:val="00A3049B"/>
    <w:rsid w:val="00A30F11"/>
    <w:rsid w:val="00A34596"/>
    <w:rsid w:val="00A34D35"/>
    <w:rsid w:val="00A3613B"/>
    <w:rsid w:val="00A53FB4"/>
    <w:rsid w:val="00A5451B"/>
    <w:rsid w:val="00A555EB"/>
    <w:rsid w:val="00A67DEB"/>
    <w:rsid w:val="00A76EA0"/>
    <w:rsid w:val="00A847C8"/>
    <w:rsid w:val="00AA1B14"/>
    <w:rsid w:val="00AA31D3"/>
    <w:rsid w:val="00AA3FC4"/>
    <w:rsid w:val="00AB1C2A"/>
    <w:rsid w:val="00AB36A4"/>
    <w:rsid w:val="00AB7357"/>
    <w:rsid w:val="00AC6274"/>
    <w:rsid w:val="00AC692D"/>
    <w:rsid w:val="00AD360D"/>
    <w:rsid w:val="00AD703C"/>
    <w:rsid w:val="00AD79C4"/>
    <w:rsid w:val="00AE2299"/>
    <w:rsid w:val="00AF0B13"/>
    <w:rsid w:val="00AF5046"/>
    <w:rsid w:val="00B05FE1"/>
    <w:rsid w:val="00B06257"/>
    <w:rsid w:val="00B10724"/>
    <w:rsid w:val="00B2150E"/>
    <w:rsid w:val="00B24B61"/>
    <w:rsid w:val="00B27F8A"/>
    <w:rsid w:val="00B43846"/>
    <w:rsid w:val="00B4715A"/>
    <w:rsid w:val="00B537B6"/>
    <w:rsid w:val="00B55A54"/>
    <w:rsid w:val="00B56119"/>
    <w:rsid w:val="00B62F1B"/>
    <w:rsid w:val="00B63A75"/>
    <w:rsid w:val="00B73CEF"/>
    <w:rsid w:val="00B75249"/>
    <w:rsid w:val="00B825F7"/>
    <w:rsid w:val="00B91D2D"/>
    <w:rsid w:val="00B92C7E"/>
    <w:rsid w:val="00BA7C25"/>
    <w:rsid w:val="00BB0EBC"/>
    <w:rsid w:val="00BB3EAB"/>
    <w:rsid w:val="00BB52CA"/>
    <w:rsid w:val="00BB6DF2"/>
    <w:rsid w:val="00BC200A"/>
    <w:rsid w:val="00BC4675"/>
    <w:rsid w:val="00BC6B29"/>
    <w:rsid w:val="00BD215A"/>
    <w:rsid w:val="00BE31B5"/>
    <w:rsid w:val="00BE6843"/>
    <w:rsid w:val="00BF2573"/>
    <w:rsid w:val="00BF3118"/>
    <w:rsid w:val="00BF50BF"/>
    <w:rsid w:val="00C106BC"/>
    <w:rsid w:val="00C11A13"/>
    <w:rsid w:val="00C12346"/>
    <w:rsid w:val="00C260D2"/>
    <w:rsid w:val="00C35E1A"/>
    <w:rsid w:val="00C37A60"/>
    <w:rsid w:val="00C401FA"/>
    <w:rsid w:val="00C443D4"/>
    <w:rsid w:val="00C5130A"/>
    <w:rsid w:val="00C67D30"/>
    <w:rsid w:val="00C70202"/>
    <w:rsid w:val="00C717E0"/>
    <w:rsid w:val="00C75C58"/>
    <w:rsid w:val="00C77E4A"/>
    <w:rsid w:val="00C80D3C"/>
    <w:rsid w:val="00C824F2"/>
    <w:rsid w:val="00C84E03"/>
    <w:rsid w:val="00C90844"/>
    <w:rsid w:val="00CA68B3"/>
    <w:rsid w:val="00CB206F"/>
    <w:rsid w:val="00CB2DF0"/>
    <w:rsid w:val="00CC25B3"/>
    <w:rsid w:val="00CC3603"/>
    <w:rsid w:val="00CC4B88"/>
    <w:rsid w:val="00CC7539"/>
    <w:rsid w:val="00CC7AB6"/>
    <w:rsid w:val="00CD3E7E"/>
    <w:rsid w:val="00CD4D25"/>
    <w:rsid w:val="00CE4DA8"/>
    <w:rsid w:val="00CE5826"/>
    <w:rsid w:val="00CE5AAA"/>
    <w:rsid w:val="00CE6791"/>
    <w:rsid w:val="00CE67D0"/>
    <w:rsid w:val="00CF60EC"/>
    <w:rsid w:val="00D004C8"/>
    <w:rsid w:val="00D420DC"/>
    <w:rsid w:val="00D449CB"/>
    <w:rsid w:val="00D5543B"/>
    <w:rsid w:val="00D5659C"/>
    <w:rsid w:val="00D63530"/>
    <w:rsid w:val="00D63F86"/>
    <w:rsid w:val="00D716BD"/>
    <w:rsid w:val="00D76F63"/>
    <w:rsid w:val="00D81AA2"/>
    <w:rsid w:val="00D822DD"/>
    <w:rsid w:val="00D8538C"/>
    <w:rsid w:val="00D91C9B"/>
    <w:rsid w:val="00D93CF3"/>
    <w:rsid w:val="00D946B3"/>
    <w:rsid w:val="00DA453C"/>
    <w:rsid w:val="00DB18F4"/>
    <w:rsid w:val="00DC25FA"/>
    <w:rsid w:val="00DC6AB5"/>
    <w:rsid w:val="00DE150E"/>
    <w:rsid w:val="00DE6348"/>
    <w:rsid w:val="00DF519E"/>
    <w:rsid w:val="00E10152"/>
    <w:rsid w:val="00E149A2"/>
    <w:rsid w:val="00E17745"/>
    <w:rsid w:val="00E200F6"/>
    <w:rsid w:val="00E205DD"/>
    <w:rsid w:val="00E211DF"/>
    <w:rsid w:val="00E225B0"/>
    <w:rsid w:val="00E328AA"/>
    <w:rsid w:val="00E40E38"/>
    <w:rsid w:val="00E51A5E"/>
    <w:rsid w:val="00E52C19"/>
    <w:rsid w:val="00E61829"/>
    <w:rsid w:val="00E642B0"/>
    <w:rsid w:val="00E7009C"/>
    <w:rsid w:val="00E71E1C"/>
    <w:rsid w:val="00E71E4C"/>
    <w:rsid w:val="00E724F5"/>
    <w:rsid w:val="00E73996"/>
    <w:rsid w:val="00E73AF0"/>
    <w:rsid w:val="00E75356"/>
    <w:rsid w:val="00E75889"/>
    <w:rsid w:val="00E909DA"/>
    <w:rsid w:val="00EA4CD5"/>
    <w:rsid w:val="00EB17C1"/>
    <w:rsid w:val="00EB351F"/>
    <w:rsid w:val="00EB45C4"/>
    <w:rsid w:val="00EB54DA"/>
    <w:rsid w:val="00EB666B"/>
    <w:rsid w:val="00EC066C"/>
    <w:rsid w:val="00EC6E45"/>
    <w:rsid w:val="00ED0805"/>
    <w:rsid w:val="00ED1319"/>
    <w:rsid w:val="00ED175F"/>
    <w:rsid w:val="00ED26C7"/>
    <w:rsid w:val="00ED27C7"/>
    <w:rsid w:val="00F10905"/>
    <w:rsid w:val="00F21DCA"/>
    <w:rsid w:val="00F22258"/>
    <w:rsid w:val="00F23458"/>
    <w:rsid w:val="00F25DF7"/>
    <w:rsid w:val="00F25E97"/>
    <w:rsid w:val="00F31713"/>
    <w:rsid w:val="00F42376"/>
    <w:rsid w:val="00F47FB8"/>
    <w:rsid w:val="00F56355"/>
    <w:rsid w:val="00F703F1"/>
    <w:rsid w:val="00F72973"/>
    <w:rsid w:val="00F80099"/>
    <w:rsid w:val="00F90893"/>
    <w:rsid w:val="00FA0459"/>
    <w:rsid w:val="00FC043A"/>
    <w:rsid w:val="00FD7416"/>
    <w:rsid w:val="00FE017B"/>
    <w:rsid w:val="00FE09AB"/>
    <w:rsid w:val="00FE126F"/>
    <w:rsid w:val="00FE1EFF"/>
    <w:rsid w:val="00FF1B10"/>
    <w:rsid w:val="00FF21DE"/>
    <w:rsid w:val="00FF599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1F9A2C"/>
  <w15:docId w15:val="{87241C65-7ACE-4C5E-B13F-B958251A6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9" w:qFormat="1"/>
    <w:lsdException w:name="heading 4" w:semiHidden="1" w:uiPriority="9" w:unhideWhenUsed="1" w:qFormat="1"/>
    <w:lsdException w:name="heading 5" w:uiPriority="0"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011"/>
    <w:pPr>
      <w:spacing w:line="360" w:lineRule="auto"/>
    </w:pPr>
    <w:rPr>
      <w:rFonts w:asciiTheme="minorHAnsi" w:hAnsiTheme="minorHAnsi"/>
      <w:sz w:val="24"/>
      <w:lang w:val="en-GB"/>
    </w:rPr>
  </w:style>
  <w:style w:type="paragraph" w:styleId="Heading1">
    <w:name w:val="heading 1"/>
    <w:basedOn w:val="Normal"/>
    <w:next w:val="Normal"/>
    <w:qFormat/>
    <w:rsid w:val="00281628"/>
    <w:pPr>
      <w:keepNext/>
      <w:spacing w:before="240" w:after="60"/>
      <w:outlineLvl w:val="0"/>
    </w:pPr>
    <w:rPr>
      <w:rFonts w:ascii="Arial" w:hAnsi="Arial"/>
      <w:kern w:val="28"/>
      <w:sz w:val="36"/>
    </w:rPr>
  </w:style>
  <w:style w:type="paragraph" w:styleId="Heading2">
    <w:name w:val="heading 2"/>
    <w:basedOn w:val="Normal"/>
    <w:next w:val="Normal"/>
    <w:link w:val="Heading2Char"/>
    <w:uiPriority w:val="9"/>
    <w:unhideWhenUsed/>
    <w:qFormat/>
    <w:rsid w:val="00AC692D"/>
    <w:pPr>
      <w:keepNext/>
      <w:keepLines/>
      <w:spacing w:before="200"/>
      <w:outlineLvl w:val="1"/>
    </w:pPr>
    <w:rPr>
      <w:rFonts w:ascii="Arial" w:eastAsiaTheme="majorEastAsia" w:hAnsi="Arial" w:cstheme="majorBidi"/>
      <w:bCs/>
      <w:sz w:val="28"/>
      <w:szCs w:val="26"/>
    </w:rPr>
  </w:style>
  <w:style w:type="paragraph" w:styleId="Heading3">
    <w:name w:val="heading 3"/>
    <w:basedOn w:val="Normal"/>
    <w:next w:val="Normal"/>
    <w:link w:val="Heading3Char"/>
    <w:uiPriority w:val="9"/>
    <w:qFormat/>
    <w:rsid w:val="00150E7E"/>
    <w:pPr>
      <w:keepNext/>
      <w:keepLines/>
      <w:spacing w:before="200"/>
      <w:outlineLvl w:val="2"/>
    </w:pPr>
    <w:rPr>
      <w:rFonts w:ascii="Cambria" w:hAnsi="Cambria"/>
      <w:b/>
      <w:bCs/>
      <w:color w:val="4F81BD"/>
    </w:rPr>
  </w:style>
  <w:style w:type="paragraph" w:styleId="Heading5">
    <w:name w:val="heading 5"/>
    <w:basedOn w:val="Normal"/>
    <w:next w:val="Normal"/>
    <w:qFormat/>
    <w:rsid w:val="00B2150E"/>
    <w:pPr>
      <w:keepNext/>
      <w:jc w:val="center"/>
      <w:outlineLvl w:val="4"/>
    </w:pPr>
    <w:rPr>
      <w:rFonts w:ascii="Arial" w:hAnsi="Arial"/>
      <w:sz w:val="40"/>
    </w:rPr>
  </w:style>
  <w:style w:type="paragraph" w:styleId="Heading6">
    <w:name w:val="heading 6"/>
    <w:basedOn w:val="Normal"/>
    <w:next w:val="Normal"/>
    <w:qFormat/>
    <w:rsid w:val="00B2150E"/>
    <w:pPr>
      <w:keepNext/>
      <w:outlineLvl w:val="5"/>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B2150E"/>
    <w:pPr>
      <w:tabs>
        <w:tab w:val="center" w:pos="4153"/>
        <w:tab w:val="right" w:pos="8306"/>
      </w:tabs>
    </w:pPr>
    <w:rPr>
      <w:lang w:val="en-AU"/>
    </w:rPr>
  </w:style>
  <w:style w:type="paragraph" w:styleId="Footer">
    <w:name w:val="footer"/>
    <w:basedOn w:val="Normal"/>
    <w:semiHidden/>
    <w:rsid w:val="00B2150E"/>
    <w:pPr>
      <w:tabs>
        <w:tab w:val="center" w:pos="4153"/>
        <w:tab w:val="right" w:pos="8306"/>
      </w:tabs>
    </w:pPr>
  </w:style>
  <w:style w:type="character" w:styleId="PageNumber">
    <w:name w:val="page number"/>
    <w:basedOn w:val="DefaultParagraphFont"/>
    <w:semiHidden/>
    <w:rsid w:val="00B2150E"/>
  </w:style>
  <w:style w:type="paragraph" w:customStyle="1" w:styleId="1">
    <w:name w:val="列出段落1"/>
    <w:basedOn w:val="Normal"/>
    <w:uiPriority w:val="34"/>
    <w:qFormat/>
    <w:rsid w:val="003D1F6F"/>
    <w:pPr>
      <w:ind w:left="720"/>
      <w:contextualSpacing/>
    </w:pPr>
  </w:style>
  <w:style w:type="paragraph" w:customStyle="1" w:styleId="Contenthead">
    <w:name w:val="Content head"/>
    <w:basedOn w:val="Heading3"/>
    <w:next w:val="Heading3"/>
    <w:autoRedefine/>
    <w:rsid w:val="00150E7E"/>
    <w:pPr>
      <w:keepLines w:val="0"/>
      <w:spacing w:before="120"/>
      <w:ind w:left="540"/>
    </w:pPr>
    <w:rPr>
      <w:rFonts w:ascii="Times" w:eastAsia="Times New Roman" w:hAnsi="Times"/>
      <w:bCs w:val="0"/>
      <w:color w:val="000000"/>
      <w:sz w:val="28"/>
      <w:lang w:val="en-US"/>
    </w:rPr>
  </w:style>
  <w:style w:type="character" w:customStyle="1" w:styleId="Heading3Char">
    <w:name w:val="Heading 3 Char"/>
    <w:link w:val="Heading3"/>
    <w:uiPriority w:val="9"/>
    <w:semiHidden/>
    <w:rsid w:val="00150E7E"/>
    <w:rPr>
      <w:rFonts w:ascii="Cambria" w:eastAsia="SimSun" w:hAnsi="Cambria" w:cs="Times New Roman"/>
      <w:b/>
      <w:bCs/>
      <w:color w:val="4F81BD"/>
      <w:sz w:val="24"/>
      <w:lang w:val="en-GB"/>
    </w:rPr>
  </w:style>
  <w:style w:type="character" w:styleId="Hyperlink">
    <w:name w:val="Hyperlink"/>
    <w:uiPriority w:val="99"/>
    <w:unhideWhenUsed/>
    <w:rsid w:val="00150E7E"/>
    <w:rPr>
      <w:color w:val="0000FF"/>
      <w:u w:val="single"/>
    </w:rPr>
  </w:style>
  <w:style w:type="paragraph" w:customStyle="1" w:styleId="TOCEntry">
    <w:name w:val="TOCEntry"/>
    <w:basedOn w:val="Normal"/>
    <w:rsid w:val="00150E7E"/>
    <w:pPr>
      <w:keepNext/>
      <w:keepLines/>
      <w:spacing w:before="120" w:after="240" w:line="240" w:lineRule="atLeast"/>
    </w:pPr>
    <w:rPr>
      <w:rFonts w:ascii="Times" w:hAnsi="Times"/>
      <w:b/>
      <w:sz w:val="36"/>
      <w:lang w:val="en-US"/>
    </w:rPr>
  </w:style>
  <w:style w:type="paragraph" w:styleId="BalloonText">
    <w:name w:val="Balloon Text"/>
    <w:basedOn w:val="Normal"/>
    <w:link w:val="BalloonTextChar"/>
    <w:uiPriority w:val="99"/>
    <w:semiHidden/>
    <w:unhideWhenUsed/>
    <w:rsid w:val="006236A5"/>
    <w:rPr>
      <w:sz w:val="18"/>
      <w:szCs w:val="18"/>
    </w:rPr>
  </w:style>
  <w:style w:type="character" w:customStyle="1" w:styleId="BalloonTextChar">
    <w:name w:val="Balloon Text Char"/>
    <w:basedOn w:val="DefaultParagraphFont"/>
    <w:link w:val="BalloonText"/>
    <w:uiPriority w:val="99"/>
    <w:semiHidden/>
    <w:rsid w:val="006236A5"/>
    <w:rPr>
      <w:sz w:val="18"/>
      <w:szCs w:val="18"/>
      <w:lang w:val="en-GB"/>
    </w:rPr>
  </w:style>
  <w:style w:type="character" w:customStyle="1" w:styleId="apple-converted-space">
    <w:name w:val="apple-converted-space"/>
    <w:basedOn w:val="DefaultParagraphFont"/>
    <w:rsid w:val="002A260F"/>
  </w:style>
  <w:style w:type="paragraph" w:styleId="ListParagraph">
    <w:name w:val="List Paragraph"/>
    <w:basedOn w:val="Normal"/>
    <w:qFormat/>
    <w:rsid w:val="00FF21DE"/>
    <w:pPr>
      <w:ind w:left="720"/>
      <w:contextualSpacing/>
    </w:pPr>
  </w:style>
  <w:style w:type="paragraph" w:styleId="TOCHeading">
    <w:name w:val="TOC Heading"/>
    <w:basedOn w:val="Heading1"/>
    <w:next w:val="Normal"/>
    <w:uiPriority w:val="39"/>
    <w:semiHidden/>
    <w:unhideWhenUsed/>
    <w:qFormat/>
    <w:rsid w:val="001A64D3"/>
    <w:pPr>
      <w:keepLines/>
      <w:spacing w:before="480" w:after="0" w:line="276" w:lineRule="auto"/>
      <w:outlineLvl w:val="9"/>
    </w:pPr>
    <w:rPr>
      <w:rFonts w:asciiTheme="majorHAnsi" w:eastAsiaTheme="majorEastAsia" w:hAnsiTheme="majorHAnsi" w:cstheme="majorBidi"/>
      <w:b/>
      <w:bCs/>
      <w:color w:val="365F91" w:themeColor="accent1" w:themeShade="BF"/>
      <w:kern w:val="0"/>
      <w:sz w:val="28"/>
      <w:szCs w:val="28"/>
      <w:lang w:val="en-US" w:eastAsia="en-US"/>
    </w:rPr>
  </w:style>
  <w:style w:type="paragraph" w:styleId="TOC1">
    <w:name w:val="toc 1"/>
    <w:basedOn w:val="Normal"/>
    <w:next w:val="Normal"/>
    <w:autoRedefine/>
    <w:uiPriority w:val="39"/>
    <w:unhideWhenUsed/>
    <w:rsid w:val="001A64D3"/>
    <w:pPr>
      <w:spacing w:after="100"/>
    </w:pPr>
  </w:style>
  <w:style w:type="character" w:customStyle="1" w:styleId="Heading2Char">
    <w:name w:val="Heading 2 Char"/>
    <w:basedOn w:val="DefaultParagraphFont"/>
    <w:link w:val="Heading2"/>
    <w:uiPriority w:val="9"/>
    <w:rsid w:val="00AC692D"/>
    <w:rPr>
      <w:rFonts w:ascii="Arial" w:eastAsiaTheme="majorEastAsia" w:hAnsi="Arial" w:cstheme="majorBidi"/>
      <w:bCs/>
      <w:sz w:val="28"/>
      <w:szCs w:val="26"/>
      <w:lang w:val="en-GB"/>
    </w:rPr>
  </w:style>
  <w:style w:type="paragraph" w:styleId="TOC2">
    <w:name w:val="toc 2"/>
    <w:basedOn w:val="Normal"/>
    <w:next w:val="Normal"/>
    <w:autoRedefine/>
    <w:uiPriority w:val="39"/>
    <w:unhideWhenUsed/>
    <w:rsid w:val="005E5D4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014903">
      <w:bodyDiv w:val="1"/>
      <w:marLeft w:val="0"/>
      <w:marRight w:val="0"/>
      <w:marTop w:val="0"/>
      <w:marBottom w:val="0"/>
      <w:divBdr>
        <w:top w:val="none" w:sz="0" w:space="0" w:color="auto"/>
        <w:left w:val="none" w:sz="0" w:space="0" w:color="auto"/>
        <w:bottom w:val="none" w:sz="0" w:space="0" w:color="auto"/>
        <w:right w:val="none" w:sz="0" w:space="0" w:color="auto"/>
      </w:divBdr>
      <w:divsChild>
        <w:div w:id="1019115790">
          <w:marLeft w:val="547"/>
          <w:marRight w:val="0"/>
          <w:marTop w:val="154"/>
          <w:marBottom w:val="0"/>
          <w:divBdr>
            <w:top w:val="none" w:sz="0" w:space="0" w:color="auto"/>
            <w:left w:val="none" w:sz="0" w:space="0" w:color="auto"/>
            <w:bottom w:val="none" w:sz="0" w:space="0" w:color="auto"/>
            <w:right w:val="none" w:sz="0" w:space="0" w:color="auto"/>
          </w:divBdr>
        </w:div>
        <w:div w:id="1263802923">
          <w:marLeft w:val="547"/>
          <w:marRight w:val="0"/>
          <w:marTop w:val="154"/>
          <w:marBottom w:val="0"/>
          <w:divBdr>
            <w:top w:val="none" w:sz="0" w:space="0" w:color="auto"/>
            <w:left w:val="none" w:sz="0" w:space="0" w:color="auto"/>
            <w:bottom w:val="none" w:sz="0" w:space="0" w:color="auto"/>
            <w:right w:val="none" w:sz="0" w:space="0" w:color="auto"/>
          </w:divBdr>
        </w:div>
        <w:div w:id="1790005225">
          <w:marLeft w:val="547"/>
          <w:marRight w:val="0"/>
          <w:marTop w:val="154"/>
          <w:marBottom w:val="0"/>
          <w:divBdr>
            <w:top w:val="none" w:sz="0" w:space="0" w:color="auto"/>
            <w:left w:val="none" w:sz="0" w:space="0" w:color="auto"/>
            <w:bottom w:val="none" w:sz="0" w:space="0" w:color="auto"/>
            <w:right w:val="none" w:sz="0" w:space="0" w:color="auto"/>
          </w:divBdr>
        </w:div>
        <w:div w:id="1079329220">
          <w:marLeft w:val="547"/>
          <w:marRight w:val="0"/>
          <w:marTop w:val="154"/>
          <w:marBottom w:val="0"/>
          <w:divBdr>
            <w:top w:val="none" w:sz="0" w:space="0" w:color="auto"/>
            <w:left w:val="none" w:sz="0" w:space="0" w:color="auto"/>
            <w:bottom w:val="none" w:sz="0" w:space="0" w:color="auto"/>
            <w:right w:val="none" w:sz="0" w:space="0" w:color="auto"/>
          </w:divBdr>
        </w:div>
        <w:div w:id="573394610">
          <w:marLeft w:val="547"/>
          <w:marRight w:val="0"/>
          <w:marTop w:val="154"/>
          <w:marBottom w:val="0"/>
          <w:divBdr>
            <w:top w:val="none" w:sz="0" w:space="0" w:color="auto"/>
            <w:left w:val="none" w:sz="0" w:space="0" w:color="auto"/>
            <w:bottom w:val="none" w:sz="0" w:space="0" w:color="auto"/>
            <w:right w:val="none" w:sz="0" w:space="0" w:color="auto"/>
          </w:divBdr>
        </w:div>
        <w:div w:id="580142313">
          <w:marLeft w:val="547"/>
          <w:marRight w:val="0"/>
          <w:marTop w:val="154"/>
          <w:marBottom w:val="0"/>
          <w:divBdr>
            <w:top w:val="none" w:sz="0" w:space="0" w:color="auto"/>
            <w:left w:val="none" w:sz="0" w:space="0" w:color="auto"/>
            <w:bottom w:val="none" w:sz="0" w:space="0" w:color="auto"/>
            <w:right w:val="none" w:sz="0" w:space="0" w:color="auto"/>
          </w:divBdr>
        </w:div>
      </w:divsChild>
    </w:div>
    <w:div w:id="1370882186">
      <w:bodyDiv w:val="1"/>
      <w:marLeft w:val="0"/>
      <w:marRight w:val="0"/>
      <w:marTop w:val="0"/>
      <w:marBottom w:val="0"/>
      <w:divBdr>
        <w:top w:val="none" w:sz="0" w:space="0" w:color="auto"/>
        <w:left w:val="none" w:sz="0" w:space="0" w:color="auto"/>
        <w:bottom w:val="none" w:sz="0" w:space="0" w:color="auto"/>
        <w:right w:val="none" w:sz="0" w:space="0" w:color="auto"/>
      </w:divBdr>
    </w:div>
    <w:div w:id="1798522636">
      <w:bodyDiv w:val="1"/>
      <w:marLeft w:val="0"/>
      <w:marRight w:val="0"/>
      <w:marTop w:val="0"/>
      <w:marBottom w:val="0"/>
      <w:divBdr>
        <w:top w:val="none" w:sz="0" w:space="0" w:color="auto"/>
        <w:left w:val="none" w:sz="0" w:space="0" w:color="auto"/>
        <w:bottom w:val="none" w:sz="0" w:space="0" w:color="auto"/>
        <w:right w:val="none" w:sz="0" w:space="0" w:color="auto"/>
      </w:divBdr>
      <w:divsChild>
        <w:div w:id="156964571">
          <w:marLeft w:val="547"/>
          <w:marRight w:val="0"/>
          <w:marTop w:val="0"/>
          <w:marBottom w:val="0"/>
          <w:divBdr>
            <w:top w:val="none" w:sz="0" w:space="0" w:color="auto"/>
            <w:left w:val="none" w:sz="0" w:space="0" w:color="auto"/>
            <w:bottom w:val="none" w:sz="0" w:space="0" w:color="auto"/>
            <w:right w:val="none" w:sz="0" w:space="0" w:color="auto"/>
          </w:divBdr>
        </w:div>
      </w:divsChild>
    </w:div>
    <w:div w:id="1847591278">
      <w:bodyDiv w:val="1"/>
      <w:marLeft w:val="0"/>
      <w:marRight w:val="0"/>
      <w:marTop w:val="0"/>
      <w:marBottom w:val="0"/>
      <w:divBdr>
        <w:top w:val="none" w:sz="0" w:space="0" w:color="auto"/>
        <w:left w:val="none" w:sz="0" w:space="0" w:color="auto"/>
        <w:bottom w:val="none" w:sz="0" w:space="0" w:color="auto"/>
        <w:right w:val="none" w:sz="0" w:space="0" w:color="auto"/>
      </w:divBdr>
      <w:divsChild>
        <w:div w:id="674848747">
          <w:marLeft w:val="547"/>
          <w:marRight w:val="0"/>
          <w:marTop w:val="154"/>
          <w:marBottom w:val="0"/>
          <w:divBdr>
            <w:top w:val="none" w:sz="0" w:space="0" w:color="auto"/>
            <w:left w:val="none" w:sz="0" w:space="0" w:color="auto"/>
            <w:bottom w:val="none" w:sz="0" w:space="0" w:color="auto"/>
            <w:right w:val="none" w:sz="0" w:space="0" w:color="auto"/>
          </w:divBdr>
        </w:div>
        <w:div w:id="1465006644">
          <w:marLeft w:val="547"/>
          <w:marRight w:val="0"/>
          <w:marTop w:val="154"/>
          <w:marBottom w:val="0"/>
          <w:divBdr>
            <w:top w:val="none" w:sz="0" w:space="0" w:color="auto"/>
            <w:left w:val="none" w:sz="0" w:space="0" w:color="auto"/>
            <w:bottom w:val="none" w:sz="0" w:space="0" w:color="auto"/>
            <w:right w:val="none" w:sz="0" w:space="0" w:color="auto"/>
          </w:divBdr>
        </w:div>
        <w:div w:id="43912561">
          <w:marLeft w:val="547"/>
          <w:marRight w:val="0"/>
          <w:marTop w:val="154"/>
          <w:marBottom w:val="0"/>
          <w:divBdr>
            <w:top w:val="none" w:sz="0" w:space="0" w:color="auto"/>
            <w:left w:val="none" w:sz="0" w:space="0" w:color="auto"/>
            <w:bottom w:val="none" w:sz="0" w:space="0" w:color="auto"/>
            <w:right w:val="none" w:sz="0" w:space="0" w:color="auto"/>
          </w:divBdr>
        </w:div>
        <w:div w:id="1028023535">
          <w:marLeft w:val="547"/>
          <w:marRight w:val="0"/>
          <w:marTop w:val="154"/>
          <w:marBottom w:val="0"/>
          <w:divBdr>
            <w:top w:val="none" w:sz="0" w:space="0" w:color="auto"/>
            <w:left w:val="none" w:sz="0" w:space="0" w:color="auto"/>
            <w:bottom w:val="none" w:sz="0" w:space="0" w:color="auto"/>
            <w:right w:val="none" w:sz="0" w:space="0" w:color="auto"/>
          </w:divBdr>
        </w:div>
        <w:div w:id="1018657217">
          <w:marLeft w:val="547"/>
          <w:marRight w:val="0"/>
          <w:marTop w:val="154"/>
          <w:marBottom w:val="0"/>
          <w:divBdr>
            <w:top w:val="none" w:sz="0" w:space="0" w:color="auto"/>
            <w:left w:val="none" w:sz="0" w:space="0" w:color="auto"/>
            <w:bottom w:val="none" w:sz="0" w:space="0" w:color="auto"/>
            <w:right w:val="none" w:sz="0" w:space="0" w:color="auto"/>
          </w:divBdr>
        </w:div>
        <w:div w:id="401176751">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33289DA5-8E03-464B-A228-BAF06FBEB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41</Pages>
  <Words>7477</Words>
  <Characters>42623</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RS</vt:lpstr>
    </vt:vector>
  </TitlesOfParts>
  <Company>vut</Company>
  <LinksUpToDate>false</LinksUpToDate>
  <CharactersWithSpaces>50001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RS</dc:title>
  <dc:creator>Guangyan Huang</dc:creator>
  <cp:lastModifiedBy>Tenzing Tsering Lama Lama</cp:lastModifiedBy>
  <cp:revision>3</cp:revision>
  <cp:lastPrinted>2026-08-11T12:41:00Z</cp:lastPrinted>
  <dcterms:created xsi:type="dcterms:W3CDTF">2026-08-11T12:40:00Z</dcterms:created>
  <dcterms:modified xsi:type="dcterms:W3CDTF">2026-08-11T12:43:00Z</dcterms:modified>
</cp:coreProperties>
</file>