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B965" w14:textId="77777777" w:rsidR="00364D15" w:rsidRDefault="00364D15" w:rsidP="00364D15">
      <w:pPr>
        <w:jc w:val="center"/>
        <w:rPr>
          <w:b/>
          <w:sz w:val="26"/>
        </w:rPr>
      </w:pPr>
      <w:r>
        <w:rPr>
          <w:noProof/>
          <w:lang w:val="en-AU" w:eastAsia="en-AU"/>
        </w:rPr>
        <w:drawing>
          <wp:anchor distT="0" distB="0" distL="114300" distR="114300" simplePos="0" relativeHeight="251659264" behindDoc="1" locked="0" layoutInCell="1" allowOverlap="1" wp14:anchorId="77575D44" wp14:editId="2059F0FE">
            <wp:simplePos x="0" y="0"/>
            <wp:positionH relativeFrom="column">
              <wp:posOffset>-1263650</wp:posOffset>
            </wp:positionH>
            <wp:positionV relativeFrom="paragraph">
              <wp:posOffset>-868680</wp:posOffset>
            </wp:positionV>
            <wp:extent cx="7564755" cy="10687685"/>
            <wp:effectExtent l="1905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7564755" cy="10687685"/>
                    </a:xfrm>
                    <a:prstGeom prst="rect">
                      <a:avLst/>
                    </a:prstGeom>
                    <a:noFill/>
                    <a:ln w="9525">
                      <a:noFill/>
                      <a:miter lim="800000"/>
                      <a:headEnd/>
                      <a:tailEnd/>
                    </a:ln>
                  </pic:spPr>
                </pic:pic>
              </a:graphicData>
            </a:graphic>
          </wp:anchor>
        </w:drawing>
      </w:r>
      <w:r>
        <w:rPr>
          <w:noProof/>
          <w:lang w:val="en-US" w:eastAsia="ko-KR"/>
        </w:rPr>
        <w:br/>
      </w:r>
    </w:p>
    <w:p w14:paraId="142D3548" w14:textId="77777777" w:rsidR="00364D15" w:rsidRDefault="00364D15" w:rsidP="00364D15">
      <w:pPr>
        <w:jc w:val="center"/>
        <w:rPr>
          <w:b/>
          <w:sz w:val="26"/>
        </w:rPr>
      </w:pPr>
    </w:p>
    <w:p w14:paraId="2561B99D" w14:textId="77777777" w:rsidR="00364D15" w:rsidRDefault="00364D15" w:rsidP="00364D15">
      <w:pPr>
        <w:jc w:val="center"/>
        <w:rPr>
          <w:b/>
          <w:sz w:val="26"/>
        </w:rPr>
      </w:pPr>
    </w:p>
    <w:p w14:paraId="311A8731" w14:textId="77777777" w:rsidR="00364D15" w:rsidRDefault="00364D15" w:rsidP="00364D15">
      <w:pPr>
        <w:jc w:val="center"/>
        <w:rPr>
          <w:b/>
          <w:sz w:val="26"/>
        </w:rPr>
      </w:pPr>
    </w:p>
    <w:p w14:paraId="61C11D65" w14:textId="77777777" w:rsidR="00364D15" w:rsidRDefault="00364D15" w:rsidP="00364D15">
      <w:pPr>
        <w:jc w:val="center"/>
        <w:rPr>
          <w:b/>
          <w:sz w:val="26"/>
        </w:rPr>
      </w:pPr>
    </w:p>
    <w:p w14:paraId="4891872E" w14:textId="77777777" w:rsidR="00364D15" w:rsidRDefault="00364D15" w:rsidP="00364D15">
      <w:pPr>
        <w:jc w:val="center"/>
        <w:rPr>
          <w:b/>
          <w:sz w:val="26"/>
        </w:rPr>
      </w:pPr>
    </w:p>
    <w:p w14:paraId="11FBC13C" w14:textId="77777777" w:rsidR="00364D15" w:rsidRDefault="00364D15" w:rsidP="00364D15">
      <w:pPr>
        <w:jc w:val="center"/>
        <w:rPr>
          <w:b/>
          <w:sz w:val="26"/>
        </w:rPr>
      </w:pPr>
    </w:p>
    <w:p w14:paraId="0230E641" w14:textId="77777777" w:rsidR="00364D15" w:rsidRDefault="00364D15" w:rsidP="00364D15">
      <w:pPr>
        <w:pStyle w:val="Heading5"/>
        <w:rPr>
          <w:b/>
        </w:rPr>
      </w:pPr>
      <w:r w:rsidRPr="00150C5E">
        <w:rPr>
          <w:b/>
        </w:rPr>
        <w:t>NIT6</w:t>
      </w:r>
      <w:r>
        <w:rPr>
          <w:b/>
        </w:rPr>
        <w:t>15</w:t>
      </w:r>
      <w:r w:rsidRPr="00150C5E">
        <w:rPr>
          <w:b/>
        </w:rPr>
        <w:t>0</w:t>
      </w:r>
    </w:p>
    <w:p w14:paraId="28FDFBB8" w14:textId="77777777" w:rsidR="00364D15" w:rsidRDefault="00364D15" w:rsidP="00364D15">
      <w:pPr>
        <w:pStyle w:val="Heading5"/>
        <w:rPr>
          <w:b/>
        </w:rPr>
      </w:pPr>
      <w:r>
        <w:rPr>
          <w:b/>
        </w:rPr>
        <w:t>Advanced Project</w:t>
      </w:r>
    </w:p>
    <w:p w14:paraId="32AE8CDA" w14:textId="77777777" w:rsidR="00364D15" w:rsidRPr="00AB7357" w:rsidRDefault="00364D15" w:rsidP="00364D15"/>
    <w:p w14:paraId="6D5E4ADA" w14:textId="77777777" w:rsidR="00364D15" w:rsidRPr="00364D15" w:rsidRDefault="00364D15" w:rsidP="00364D15">
      <w:pPr>
        <w:pStyle w:val="Heading5"/>
        <w:rPr>
          <w:szCs w:val="40"/>
        </w:rPr>
      </w:pPr>
      <w:r w:rsidRPr="00364D15">
        <w:rPr>
          <w:szCs w:val="40"/>
        </w:rPr>
        <w:t>Project Proposal</w:t>
      </w:r>
    </w:p>
    <w:p w14:paraId="556A8E39" w14:textId="77777777" w:rsidR="00364D15" w:rsidRPr="00EF4541" w:rsidRDefault="00364D15" w:rsidP="00364D15"/>
    <w:p w14:paraId="73DEF273" w14:textId="77777777" w:rsidR="00364D15" w:rsidRPr="005E6BD3" w:rsidRDefault="00061EAF" w:rsidP="00364D15">
      <w:pPr>
        <w:pStyle w:val="Heading5"/>
        <w:rPr>
          <w:color w:val="0000FF"/>
          <w:sz w:val="48"/>
        </w:rPr>
      </w:pPr>
      <w:r>
        <w:rPr>
          <w:color w:val="0000FF"/>
          <w:sz w:val="44"/>
        </w:rPr>
        <w:t>Sentinel: A Serverless, Multi-Region Website Health Monitoring Platform on AWS</w:t>
      </w:r>
    </w:p>
    <w:p w14:paraId="4B082C80" w14:textId="77777777" w:rsidR="00364D15" w:rsidRDefault="00364D15" w:rsidP="00364D15">
      <w:pPr>
        <w:jc w:val="center"/>
        <w:rPr>
          <w:b/>
          <w:sz w:val="26"/>
        </w:rPr>
      </w:pPr>
    </w:p>
    <w:p w14:paraId="139FF4C2" w14:textId="77777777" w:rsidR="00CC7AB6" w:rsidRDefault="00CC7AB6" w:rsidP="001912F1">
      <w:pPr>
        <w:jc w:val="right"/>
        <w:rPr>
          <w:b/>
          <w:sz w:val="26"/>
        </w:rPr>
      </w:pPr>
    </w:p>
    <w:p w14:paraId="7A7D6A2D" w14:textId="77777777" w:rsidR="00364D15" w:rsidRDefault="00364D15" w:rsidP="00364D15">
      <w:pPr>
        <w:spacing w:line="240" w:lineRule="auto"/>
        <w:ind w:firstLine="720"/>
        <w:rPr>
          <w:sz w:val="28"/>
        </w:rPr>
      </w:pPr>
      <w:r w:rsidRPr="00500FDD">
        <w:rPr>
          <w:b/>
          <w:sz w:val="28"/>
        </w:rPr>
        <w:t>Team Leader:</w:t>
      </w:r>
      <w:r>
        <w:rPr>
          <w:sz w:val="28"/>
        </w:rPr>
        <w:tab/>
      </w:r>
      <w:r w:rsidR="00061EAF">
        <w:rPr>
          <w:sz w:val="28"/>
        </w:rPr>
        <w:t>Tenzing Tsering Lama</w:t>
      </w:r>
    </w:p>
    <w:p w14:paraId="35651F33" w14:textId="172B28C6" w:rsidR="00364D15" w:rsidRDefault="00364D15" w:rsidP="00DA3D6D">
      <w:pPr>
        <w:spacing w:line="240" w:lineRule="auto"/>
        <w:ind w:firstLine="720"/>
        <w:rPr>
          <w:sz w:val="28"/>
        </w:rPr>
      </w:pPr>
      <w:r w:rsidRPr="00500FDD">
        <w:rPr>
          <w:b/>
          <w:sz w:val="28"/>
        </w:rPr>
        <w:t>Team Members:</w:t>
      </w:r>
      <w:r>
        <w:rPr>
          <w:sz w:val="28"/>
        </w:rPr>
        <w:tab/>
      </w:r>
      <w:r w:rsidR="00061EAF">
        <w:rPr>
          <w:sz w:val="28"/>
        </w:rPr>
        <w:t>Samrat Neupane</w:t>
      </w:r>
      <w:r w:rsidR="00DA3D6D">
        <w:rPr>
          <w:sz w:val="28"/>
        </w:rPr>
        <w:t xml:space="preserve">, </w:t>
      </w:r>
      <w:r w:rsidR="00080CC9">
        <w:rPr>
          <w:sz w:val="28"/>
        </w:rPr>
        <w:t xml:space="preserve">Md. </w:t>
      </w:r>
      <w:r w:rsidR="00061EAF">
        <w:rPr>
          <w:lang w:eastAsia="ko-KR"/>
        </w:rPr>
        <w:t>Malik</w:t>
      </w:r>
    </w:p>
    <w:p w14:paraId="036ABDD9" w14:textId="77777777" w:rsidR="00364D15" w:rsidRDefault="00364D15" w:rsidP="00364D15">
      <w:pPr>
        <w:spacing w:line="240" w:lineRule="auto"/>
        <w:ind w:firstLine="720"/>
        <w:rPr>
          <w:sz w:val="28"/>
        </w:rPr>
      </w:pPr>
    </w:p>
    <w:p w14:paraId="319D54D2" w14:textId="77777777" w:rsidR="00364D15" w:rsidRDefault="00364D15" w:rsidP="00DA3D6D">
      <w:pPr>
        <w:spacing w:line="240" w:lineRule="auto"/>
        <w:rPr>
          <w:b/>
          <w:sz w:val="28"/>
        </w:rPr>
      </w:pPr>
    </w:p>
    <w:p w14:paraId="7BCBB8E7" w14:textId="77777777" w:rsidR="00364D15" w:rsidRPr="00CC7AB6" w:rsidRDefault="00364D15" w:rsidP="00364D15">
      <w:pPr>
        <w:spacing w:line="240" w:lineRule="auto"/>
        <w:ind w:firstLine="720"/>
        <w:rPr>
          <w:szCs w:val="24"/>
        </w:rPr>
      </w:pPr>
      <w:r w:rsidRPr="00500FDD">
        <w:rPr>
          <w:b/>
          <w:sz w:val="28"/>
        </w:rPr>
        <w:t>Supervisor:</w:t>
      </w:r>
      <w:r w:rsidRPr="00500FDD">
        <w:rPr>
          <w:b/>
          <w:sz w:val="28"/>
        </w:rPr>
        <w:tab/>
      </w:r>
      <w:r w:rsidRPr="00500FDD">
        <w:rPr>
          <w:b/>
          <w:sz w:val="28"/>
        </w:rPr>
        <w:tab/>
      </w:r>
      <w:r w:rsidRPr="00CC7AB6">
        <w:rPr>
          <w:szCs w:val="24"/>
        </w:rPr>
        <w:t xml:space="preserve">Dr. Ayesha Ashfaq  </w:t>
      </w:r>
    </w:p>
    <w:p w14:paraId="51817419" w14:textId="77777777" w:rsidR="00061EAF" w:rsidRPr="00CC7AB6" w:rsidRDefault="00364D15" w:rsidP="00364D15">
      <w:pPr>
        <w:spacing w:line="240" w:lineRule="auto"/>
        <w:ind w:firstLine="720"/>
        <w:rPr>
          <w:b/>
          <w:szCs w:val="24"/>
        </w:rPr>
      </w:pPr>
      <w:r w:rsidRPr="00CC7AB6">
        <w:rPr>
          <w:szCs w:val="24"/>
        </w:rPr>
        <w:tab/>
      </w:r>
      <w:r w:rsidRPr="00CC7AB6">
        <w:rPr>
          <w:szCs w:val="24"/>
        </w:rPr>
        <w:tab/>
      </w:r>
      <w:r w:rsidRPr="00CC7AB6">
        <w:rPr>
          <w:szCs w:val="24"/>
        </w:rPr>
        <w:tab/>
      </w:r>
      <w:r w:rsidR="00061EAF">
        <w:rPr>
          <w:szCs w:val="24"/>
        </w:rPr>
        <w:t>VU Sydney</w:t>
      </w:r>
      <w:r w:rsidR="00061EAF">
        <w:rPr>
          <w:szCs w:val="24"/>
        </w:rPr>
        <w:tab/>
      </w:r>
      <w:r w:rsidR="00061EAF">
        <w:rPr>
          <w:szCs w:val="24"/>
        </w:rPr>
        <w:tab/>
      </w:r>
      <w:r w:rsidR="00061EAF">
        <w:rPr>
          <w:szCs w:val="24"/>
        </w:rPr>
        <w:tab/>
      </w:r>
    </w:p>
    <w:p w14:paraId="6E4FB86C" w14:textId="77777777" w:rsidR="00364D15" w:rsidRDefault="00364D15" w:rsidP="00364D15">
      <w:pPr>
        <w:spacing w:line="240" w:lineRule="auto"/>
        <w:ind w:firstLine="720"/>
        <w:rPr>
          <w:b/>
          <w:szCs w:val="24"/>
        </w:rPr>
      </w:pPr>
    </w:p>
    <w:p w14:paraId="376BA0C1" w14:textId="77777777" w:rsidR="00DA3D6D" w:rsidRDefault="00DA3D6D" w:rsidP="00364D15">
      <w:pPr>
        <w:spacing w:line="240" w:lineRule="auto"/>
        <w:ind w:firstLine="720"/>
        <w:rPr>
          <w:b/>
          <w:szCs w:val="24"/>
        </w:rPr>
      </w:pPr>
    </w:p>
    <w:p w14:paraId="01B31C0E" w14:textId="77777777" w:rsidR="00DA3D6D" w:rsidRPr="00CC7AB6" w:rsidRDefault="00DA3D6D" w:rsidP="00364D15">
      <w:pPr>
        <w:spacing w:line="240" w:lineRule="auto"/>
        <w:ind w:firstLine="720"/>
        <w:rPr>
          <w:b/>
          <w:szCs w:val="24"/>
        </w:rPr>
      </w:pPr>
    </w:p>
    <w:p w14:paraId="6EF41D81" w14:textId="77777777" w:rsidR="00364D15" w:rsidRDefault="00364D15" w:rsidP="00364D15">
      <w:pPr>
        <w:pStyle w:val="Heading5"/>
      </w:pPr>
    </w:p>
    <w:sdt>
      <w:sdtPr>
        <w:rPr>
          <w:rFonts w:asciiTheme="minorHAnsi" w:eastAsia="SimSun" w:hAnsiTheme="minorHAnsi" w:cs="Times New Roman"/>
          <w:b/>
          <w:bCs w:val="0"/>
          <w:color w:val="auto"/>
          <w:sz w:val="24"/>
          <w:szCs w:val="20"/>
          <w:lang w:val="en-GB" w:eastAsia="zh-CN"/>
        </w:rPr>
        <w:id w:val="8480891"/>
        <w:docPartObj>
          <w:docPartGallery w:val="Table of Contents"/>
          <w:docPartUnique/>
        </w:docPartObj>
      </w:sdtPr>
      <w:sdtEndPr>
        <w:rPr>
          <w:b w:val="0"/>
        </w:rPr>
      </w:sdtEndPr>
      <w:sdtContent>
        <w:p w14:paraId="261CE0C4" w14:textId="77777777" w:rsidR="001A64D3" w:rsidRPr="00DA3D6D" w:rsidRDefault="001A64D3" w:rsidP="001A64D3">
          <w:pPr>
            <w:pStyle w:val="TOCHeading"/>
            <w:jc w:val="center"/>
            <w:rPr>
              <w:rFonts w:ascii="Arial" w:hAnsi="Arial" w:cs="Arial"/>
              <w:b/>
              <w:bCs w:val="0"/>
              <w:sz w:val="32"/>
              <w:szCs w:val="32"/>
            </w:rPr>
          </w:pPr>
          <w:r w:rsidRPr="00DA3D6D">
            <w:rPr>
              <w:rFonts w:ascii="Arial" w:hAnsi="Arial" w:cs="Arial"/>
              <w:b/>
              <w:bCs w:val="0"/>
              <w:sz w:val="32"/>
              <w:szCs w:val="32"/>
            </w:rPr>
            <w:t>Table of Contents</w:t>
          </w:r>
        </w:p>
        <w:p w14:paraId="3CE77F44" w14:textId="3976CA08" w:rsidR="008E7E2B" w:rsidRDefault="00AA3FC4">
          <w:pPr>
            <w:pStyle w:val="TOC1"/>
            <w:tabs>
              <w:tab w:val="left" w:pos="440"/>
              <w:tab w:val="right" w:leader="dot" w:pos="8296"/>
            </w:tabs>
            <w:rPr>
              <w:rFonts w:eastAsiaTheme="minorEastAsia" w:cstheme="minorBidi"/>
              <w:noProof/>
              <w:sz w:val="22"/>
              <w:szCs w:val="22"/>
              <w:lang w:val="en-AU" w:eastAsia="en-AU"/>
            </w:rPr>
          </w:pPr>
          <w:r>
            <w:fldChar w:fldCharType="begin"/>
          </w:r>
          <w:r w:rsidR="001A64D3">
            <w:instrText xml:space="preserve"> TOC \o "1-3" \h \z \u </w:instrText>
          </w:r>
          <w:r>
            <w:fldChar w:fldCharType="separate"/>
          </w:r>
          <w:hyperlink w:anchor="_Toc437869194" w:history="1">
            <w:r w:rsidR="008E7E2B" w:rsidRPr="006C15D8">
              <w:rPr>
                <w:rStyle w:val="Hyperlink"/>
                <w:noProof/>
              </w:rPr>
              <w:t>1.</w:t>
            </w:r>
            <w:r w:rsidR="008E7E2B">
              <w:rPr>
                <w:rFonts w:eastAsiaTheme="minorEastAsia" w:cstheme="minorBidi"/>
                <w:noProof/>
                <w:sz w:val="22"/>
                <w:szCs w:val="22"/>
                <w:lang w:val="en-AU" w:eastAsia="en-AU"/>
              </w:rPr>
              <w:tab/>
            </w:r>
            <w:r w:rsidR="008E7E2B" w:rsidRPr="006C15D8">
              <w:rPr>
                <w:rStyle w:val="Hyperlink"/>
                <w:noProof/>
              </w:rPr>
              <w:t>Introduction</w:t>
            </w:r>
            <w:r w:rsidR="008E7E2B">
              <w:rPr>
                <w:noProof/>
                <w:webHidden/>
              </w:rPr>
              <w:tab/>
            </w:r>
            <w:r w:rsidR="008E7E2B">
              <w:rPr>
                <w:noProof/>
                <w:webHidden/>
              </w:rPr>
              <w:fldChar w:fldCharType="begin"/>
            </w:r>
            <w:r w:rsidR="008E7E2B">
              <w:rPr>
                <w:noProof/>
                <w:webHidden/>
              </w:rPr>
              <w:instrText xml:space="preserve"> PAGEREF _Toc437869194 \h </w:instrText>
            </w:r>
            <w:r w:rsidR="008E7E2B">
              <w:rPr>
                <w:noProof/>
                <w:webHidden/>
              </w:rPr>
            </w:r>
            <w:r w:rsidR="008E7E2B">
              <w:rPr>
                <w:noProof/>
                <w:webHidden/>
              </w:rPr>
              <w:fldChar w:fldCharType="separate"/>
            </w:r>
            <w:r w:rsidR="00080CC9">
              <w:rPr>
                <w:noProof/>
                <w:webHidden/>
              </w:rPr>
              <w:t>2</w:t>
            </w:r>
            <w:r w:rsidR="008E7E2B">
              <w:rPr>
                <w:noProof/>
                <w:webHidden/>
              </w:rPr>
              <w:fldChar w:fldCharType="end"/>
            </w:r>
          </w:hyperlink>
        </w:p>
        <w:p w14:paraId="180A3929" w14:textId="2EECF406"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195" w:history="1">
            <w:r w:rsidRPr="006C15D8">
              <w:rPr>
                <w:rStyle w:val="Hyperlink"/>
                <w:noProof/>
              </w:rPr>
              <w:t>2.</w:t>
            </w:r>
            <w:r>
              <w:rPr>
                <w:rFonts w:eastAsiaTheme="minorEastAsia" w:cstheme="minorBidi"/>
                <w:noProof/>
                <w:sz w:val="22"/>
                <w:szCs w:val="22"/>
                <w:lang w:val="en-AU" w:eastAsia="en-AU"/>
              </w:rPr>
              <w:tab/>
            </w:r>
            <w:r w:rsidRPr="006C15D8">
              <w:rPr>
                <w:rStyle w:val="Hyperlink"/>
                <w:noProof/>
              </w:rPr>
              <w:t>Background and Client Profile</w:t>
            </w:r>
            <w:r>
              <w:rPr>
                <w:noProof/>
                <w:webHidden/>
              </w:rPr>
              <w:tab/>
            </w:r>
            <w:r>
              <w:rPr>
                <w:noProof/>
                <w:webHidden/>
              </w:rPr>
              <w:fldChar w:fldCharType="begin"/>
            </w:r>
            <w:r>
              <w:rPr>
                <w:noProof/>
                <w:webHidden/>
              </w:rPr>
              <w:instrText xml:space="preserve"> PAGEREF _Toc437869195 \h </w:instrText>
            </w:r>
            <w:r>
              <w:rPr>
                <w:noProof/>
                <w:webHidden/>
              </w:rPr>
            </w:r>
            <w:r>
              <w:rPr>
                <w:noProof/>
                <w:webHidden/>
              </w:rPr>
              <w:fldChar w:fldCharType="separate"/>
            </w:r>
            <w:r w:rsidR="00080CC9">
              <w:rPr>
                <w:noProof/>
                <w:webHidden/>
              </w:rPr>
              <w:t>3</w:t>
            </w:r>
            <w:r>
              <w:rPr>
                <w:noProof/>
                <w:webHidden/>
              </w:rPr>
              <w:fldChar w:fldCharType="end"/>
            </w:r>
          </w:hyperlink>
        </w:p>
        <w:p w14:paraId="5B3F8B1F" w14:textId="23B07E8A"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196" w:history="1">
            <w:r w:rsidRPr="006C15D8">
              <w:rPr>
                <w:rStyle w:val="Hyperlink"/>
                <w:noProof/>
              </w:rPr>
              <w:t>3.</w:t>
            </w:r>
            <w:r>
              <w:rPr>
                <w:rFonts w:eastAsiaTheme="minorEastAsia" w:cstheme="minorBidi"/>
                <w:noProof/>
                <w:sz w:val="22"/>
                <w:szCs w:val="22"/>
                <w:lang w:val="en-AU" w:eastAsia="en-AU"/>
              </w:rPr>
              <w:tab/>
            </w:r>
            <w:r w:rsidRPr="006C15D8">
              <w:rPr>
                <w:rStyle w:val="Hyperlink"/>
                <w:noProof/>
              </w:rPr>
              <w:t>Purpose and Objectives</w:t>
            </w:r>
            <w:r>
              <w:rPr>
                <w:noProof/>
                <w:webHidden/>
              </w:rPr>
              <w:tab/>
            </w:r>
            <w:r>
              <w:rPr>
                <w:noProof/>
                <w:webHidden/>
              </w:rPr>
              <w:fldChar w:fldCharType="begin"/>
            </w:r>
            <w:r>
              <w:rPr>
                <w:noProof/>
                <w:webHidden/>
              </w:rPr>
              <w:instrText xml:space="preserve"> PAGEREF _Toc437869196 \h </w:instrText>
            </w:r>
            <w:r>
              <w:rPr>
                <w:noProof/>
                <w:webHidden/>
              </w:rPr>
            </w:r>
            <w:r>
              <w:rPr>
                <w:noProof/>
                <w:webHidden/>
              </w:rPr>
              <w:fldChar w:fldCharType="separate"/>
            </w:r>
            <w:r w:rsidR="00080CC9">
              <w:rPr>
                <w:noProof/>
                <w:webHidden/>
              </w:rPr>
              <w:t>4</w:t>
            </w:r>
            <w:r>
              <w:rPr>
                <w:noProof/>
                <w:webHidden/>
              </w:rPr>
              <w:fldChar w:fldCharType="end"/>
            </w:r>
          </w:hyperlink>
        </w:p>
        <w:p w14:paraId="2FC90B11" w14:textId="5F49CD6D"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197" w:history="1">
            <w:r w:rsidRPr="006C15D8">
              <w:rPr>
                <w:rStyle w:val="Hyperlink"/>
                <w:noProof/>
              </w:rPr>
              <w:t>4.</w:t>
            </w:r>
            <w:r>
              <w:rPr>
                <w:rFonts w:eastAsiaTheme="minorEastAsia" w:cstheme="minorBidi"/>
                <w:noProof/>
                <w:sz w:val="22"/>
                <w:szCs w:val="22"/>
                <w:lang w:val="en-AU" w:eastAsia="en-AU"/>
              </w:rPr>
              <w:tab/>
            </w:r>
            <w:r w:rsidRPr="006C15D8">
              <w:rPr>
                <w:rStyle w:val="Hyperlink"/>
                <w:noProof/>
              </w:rPr>
              <w:t>Scope and Exclusion</w:t>
            </w:r>
            <w:r>
              <w:rPr>
                <w:noProof/>
                <w:webHidden/>
              </w:rPr>
              <w:tab/>
            </w:r>
            <w:r>
              <w:rPr>
                <w:noProof/>
                <w:webHidden/>
              </w:rPr>
              <w:fldChar w:fldCharType="begin"/>
            </w:r>
            <w:r>
              <w:rPr>
                <w:noProof/>
                <w:webHidden/>
              </w:rPr>
              <w:instrText xml:space="preserve"> PAGEREF _Toc437869197 \h </w:instrText>
            </w:r>
            <w:r>
              <w:rPr>
                <w:noProof/>
                <w:webHidden/>
              </w:rPr>
            </w:r>
            <w:r>
              <w:rPr>
                <w:noProof/>
                <w:webHidden/>
              </w:rPr>
              <w:fldChar w:fldCharType="separate"/>
            </w:r>
            <w:r w:rsidR="00080CC9">
              <w:rPr>
                <w:noProof/>
                <w:webHidden/>
              </w:rPr>
              <w:t>6</w:t>
            </w:r>
            <w:r>
              <w:rPr>
                <w:noProof/>
                <w:webHidden/>
              </w:rPr>
              <w:fldChar w:fldCharType="end"/>
            </w:r>
          </w:hyperlink>
        </w:p>
        <w:p w14:paraId="4EBA46BE" w14:textId="007F1BAC"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198" w:history="1">
            <w:r w:rsidRPr="006C15D8">
              <w:rPr>
                <w:rStyle w:val="Hyperlink"/>
                <w:rFonts w:ascii="Times New Roman" w:eastAsia="Times New Roman" w:hAnsi="Times New Roman"/>
                <w:noProof/>
              </w:rPr>
              <w:t>5.</w:t>
            </w:r>
            <w:r>
              <w:rPr>
                <w:rFonts w:eastAsiaTheme="minorEastAsia" w:cstheme="minorBidi"/>
                <w:noProof/>
                <w:sz w:val="22"/>
                <w:szCs w:val="22"/>
                <w:lang w:val="en-AU" w:eastAsia="en-AU"/>
              </w:rPr>
              <w:tab/>
            </w:r>
            <w:r w:rsidRPr="006C15D8">
              <w:rPr>
                <w:rStyle w:val="Hyperlink"/>
                <w:rFonts w:cs="Arial"/>
                <w:noProof/>
              </w:rPr>
              <w:t>Assumptions</w:t>
            </w:r>
            <w:r w:rsidRPr="006C15D8">
              <w:rPr>
                <w:rStyle w:val="Hyperlink"/>
                <w:rFonts w:ascii="Times New Roman" w:eastAsia="Times New Roman" w:hAnsi="Times New Roman"/>
                <w:noProof/>
              </w:rPr>
              <w:t xml:space="preserve"> and Constraints</w:t>
            </w:r>
            <w:r>
              <w:rPr>
                <w:noProof/>
                <w:webHidden/>
              </w:rPr>
              <w:tab/>
            </w:r>
            <w:r>
              <w:rPr>
                <w:noProof/>
                <w:webHidden/>
              </w:rPr>
              <w:fldChar w:fldCharType="begin"/>
            </w:r>
            <w:r>
              <w:rPr>
                <w:noProof/>
                <w:webHidden/>
              </w:rPr>
              <w:instrText xml:space="preserve"> PAGEREF _Toc437869198 \h </w:instrText>
            </w:r>
            <w:r>
              <w:rPr>
                <w:noProof/>
                <w:webHidden/>
              </w:rPr>
            </w:r>
            <w:r>
              <w:rPr>
                <w:noProof/>
                <w:webHidden/>
              </w:rPr>
              <w:fldChar w:fldCharType="separate"/>
            </w:r>
            <w:r w:rsidR="00080CC9">
              <w:rPr>
                <w:noProof/>
                <w:webHidden/>
              </w:rPr>
              <w:t>7</w:t>
            </w:r>
            <w:r>
              <w:rPr>
                <w:noProof/>
                <w:webHidden/>
              </w:rPr>
              <w:fldChar w:fldCharType="end"/>
            </w:r>
          </w:hyperlink>
        </w:p>
        <w:p w14:paraId="5B38D05F" w14:textId="36DA6183"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199" w:history="1">
            <w:r w:rsidRPr="006C15D8">
              <w:rPr>
                <w:rStyle w:val="Hyperlink"/>
                <w:rFonts w:cs="Arial"/>
                <w:noProof/>
              </w:rPr>
              <w:t>6.</w:t>
            </w:r>
            <w:r>
              <w:rPr>
                <w:rFonts w:eastAsiaTheme="minorEastAsia" w:cstheme="minorBidi"/>
                <w:noProof/>
                <w:sz w:val="22"/>
                <w:szCs w:val="22"/>
                <w:lang w:val="en-AU" w:eastAsia="en-AU"/>
              </w:rPr>
              <w:tab/>
            </w:r>
            <w:r w:rsidRPr="006C15D8">
              <w:rPr>
                <w:rStyle w:val="Hyperlink"/>
                <w:rFonts w:cs="Arial"/>
                <w:noProof/>
              </w:rPr>
              <w:t>Deliverables</w:t>
            </w:r>
            <w:r>
              <w:rPr>
                <w:noProof/>
                <w:webHidden/>
              </w:rPr>
              <w:tab/>
            </w:r>
            <w:r>
              <w:rPr>
                <w:noProof/>
                <w:webHidden/>
              </w:rPr>
              <w:fldChar w:fldCharType="begin"/>
            </w:r>
            <w:r>
              <w:rPr>
                <w:noProof/>
                <w:webHidden/>
              </w:rPr>
              <w:instrText xml:space="preserve"> PAGEREF _Toc437869199 \h </w:instrText>
            </w:r>
            <w:r>
              <w:rPr>
                <w:noProof/>
                <w:webHidden/>
              </w:rPr>
            </w:r>
            <w:r>
              <w:rPr>
                <w:noProof/>
                <w:webHidden/>
              </w:rPr>
              <w:fldChar w:fldCharType="separate"/>
            </w:r>
            <w:r w:rsidR="00080CC9">
              <w:rPr>
                <w:noProof/>
                <w:webHidden/>
              </w:rPr>
              <w:t>8</w:t>
            </w:r>
            <w:r>
              <w:rPr>
                <w:noProof/>
                <w:webHidden/>
              </w:rPr>
              <w:fldChar w:fldCharType="end"/>
            </w:r>
          </w:hyperlink>
        </w:p>
        <w:p w14:paraId="2D9EB530" w14:textId="0ED14800"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200" w:history="1">
            <w:r w:rsidRPr="006C15D8">
              <w:rPr>
                <w:rStyle w:val="Hyperlink"/>
                <w:rFonts w:cs="Arial"/>
                <w:noProof/>
              </w:rPr>
              <w:t>7.</w:t>
            </w:r>
            <w:r>
              <w:rPr>
                <w:rFonts w:eastAsiaTheme="minorEastAsia" w:cstheme="minorBidi"/>
                <w:noProof/>
                <w:sz w:val="22"/>
                <w:szCs w:val="22"/>
                <w:lang w:val="en-AU" w:eastAsia="en-AU"/>
              </w:rPr>
              <w:tab/>
            </w:r>
            <w:r w:rsidRPr="006C15D8">
              <w:rPr>
                <w:rStyle w:val="Hyperlink"/>
                <w:rFonts w:cs="Arial"/>
                <w:noProof/>
              </w:rPr>
              <w:t>Schedule</w:t>
            </w:r>
            <w:r>
              <w:rPr>
                <w:noProof/>
                <w:webHidden/>
              </w:rPr>
              <w:tab/>
            </w:r>
            <w:r>
              <w:rPr>
                <w:noProof/>
                <w:webHidden/>
              </w:rPr>
              <w:fldChar w:fldCharType="begin"/>
            </w:r>
            <w:r>
              <w:rPr>
                <w:noProof/>
                <w:webHidden/>
              </w:rPr>
              <w:instrText xml:space="preserve"> PAGEREF _Toc437869200 \h </w:instrText>
            </w:r>
            <w:r>
              <w:rPr>
                <w:noProof/>
                <w:webHidden/>
              </w:rPr>
            </w:r>
            <w:r>
              <w:rPr>
                <w:noProof/>
                <w:webHidden/>
              </w:rPr>
              <w:fldChar w:fldCharType="separate"/>
            </w:r>
            <w:r w:rsidR="00080CC9">
              <w:rPr>
                <w:noProof/>
                <w:webHidden/>
              </w:rPr>
              <w:t>9</w:t>
            </w:r>
            <w:r>
              <w:rPr>
                <w:noProof/>
                <w:webHidden/>
              </w:rPr>
              <w:fldChar w:fldCharType="end"/>
            </w:r>
          </w:hyperlink>
        </w:p>
        <w:p w14:paraId="3C99C2C3" w14:textId="0509B8B1"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201" w:history="1">
            <w:r w:rsidRPr="006C15D8">
              <w:rPr>
                <w:rStyle w:val="Hyperlink"/>
                <w:rFonts w:cs="Arial"/>
                <w:noProof/>
              </w:rPr>
              <w:t>8.</w:t>
            </w:r>
            <w:r>
              <w:rPr>
                <w:rFonts w:eastAsiaTheme="minorEastAsia" w:cstheme="minorBidi"/>
                <w:noProof/>
                <w:sz w:val="22"/>
                <w:szCs w:val="22"/>
                <w:lang w:val="en-AU" w:eastAsia="en-AU"/>
              </w:rPr>
              <w:tab/>
            </w:r>
            <w:r w:rsidRPr="006C15D8">
              <w:rPr>
                <w:rStyle w:val="Hyperlink"/>
                <w:rFonts w:cs="Arial"/>
                <w:noProof/>
              </w:rPr>
              <w:t>Budget</w:t>
            </w:r>
            <w:r>
              <w:rPr>
                <w:noProof/>
                <w:webHidden/>
              </w:rPr>
              <w:tab/>
            </w:r>
            <w:r>
              <w:rPr>
                <w:noProof/>
                <w:webHidden/>
              </w:rPr>
              <w:fldChar w:fldCharType="begin"/>
            </w:r>
            <w:r>
              <w:rPr>
                <w:noProof/>
                <w:webHidden/>
              </w:rPr>
              <w:instrText xml:space="preserve"> PAGEREF _Toc437869201 \h </w:instrText>
            </w:r>
            <w:r>
              <w:rPr>
                <w:noProof/>
                <w:webHidden/>
              </w:rPr>
            </w:r>
            <w:r>
              <w:rPr>
                <w:noProof/>
                <w:webHidden/>
              </w:rPr>
              <w:fldChar w:fldCharType="separate"/>
            </w:r>
            <w:r w:rsidR="00080CC9">
              <w:rPr>
                <w:noProof/>
                <w:webHidden/>
              </w:rPr>
              <w:t>10</w:t>
            </w:r>
            <w:r>
              <w:rPr>
                <w:noProof/>
                <w:webHidden/>
              </w:rPr>
              <w:fldChar w:fldCharType="end"/>
            </w:r>
          </w:hyperlink>
        </w:p>
        <w:p w14:paraId="71D181E3" w14:textId="775913CD"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202" w:history="1">
            <w:r w:rsidRPr="006C15D8">
              <w:rPr>
                <w:rStyle w:val="Hyperlink"/>
                <w:rFonts w:eastAsia="Times New Roman" w:cs="Arial"/>
                <w:noProof/>
              </w:rPr>
              <w:t>9.</w:t>
            </w:r>
            <w:r>
              <w:rPr>
                <w:rFonts w:eastAsiaTheme="minorEastAsia" w:cstheme="minorBidi"/>
                <w:noProof/>
                <w:sz w:val="22"/>
                <w:szCs w:val="22"/>
                <w:lang w:val="en-AU" w:eastAsia="en-AU"/>
              </w:rPr>
              <w:tab/>
            </w:r>
            <w:r w:rsidRPr="006C15D8">
              <w:rPr>
                <w:rStyle w:val="Hyperlink"/>
                <w:rFonts w:cs="Arial"/>
                <w:noProof/>
              </w:rPr>
              <w:t>Resources</w:t>
            </w:r>
            <w:r w:rsidRPr="006C15D8">
              <w:rPr>
                <w:rStyle w:val="Hyperlink"/>
                <w:rFonts w:eastAsia="Times New Roman" w:cs="Arial"/>
                <w:noProof/>
              </w:rPr>
              <w:t xml:space="preserve"> Roles and Responsibility</w:t>
            </w:r>
            <w:r>
              <w:rPr>
                <w:noProof/>
                <w:webHidden/>
              </w:rPr>
              <w:tab/>
            </w:r>
            <w:r>
              <w:rPr>
                <w:noProof/>
                <w:webHidden/>
              </w:rPr>
              <w:fldChar w:fldCharType="begin"/>
            </w:r>
            <w:r>
              <w:rPr>
                <w:noProof/>
                <w:webHidden/>
              </w:rPr>
              <w:instrText xml:space="preserve"> PAGEREF _Toc437869202 \h </w:instrText>
            </w:r>
            <w:r>
              <w:rPr>
                <w:noProof/>
                <w:webHidden/>
              </w:rPr>
            </w:r>
            <w:r>
              <w:rPr>
                <w:noProof/>
                <w:webHidden/>
              </w:rPr>
              <w:fldChar w:fldCharType="separate"/>
            </w:r>
            <w:r w:rsidR="00080CC9">
              <w:rPr>
                <w:noProof/>
                <w:webHidden/>
              </w:rPr>
              <w:t>11</w:t>
            </w:r>
            <w:r>
              <w:rPr>
                <w:noProof/>
                <w:webHidden/>
              </w:rPr>
              <w:fldChar w:fldCharType="end"/>
            </w:r>
          </w:hyperlink>
        </w:p>
        <w:p w14:paraId="0D70D382" w14:textId="717673FA" w:rsidR="008E7E2B" w:rsidRDefault="008E7E2B">
          <w:pPr>
            <w:pStyle w:val="TOC1"/>
            <w:tabs>
              <w:tab w:val="left" w:pos="660"/>
              <w:tab w:val="right" w:leader="dot" w:pos="8296"/>
            </w:tabs>
            <w:rPr>
              <w:rFonts w:eastAsiaTheme="minorEastAsia" w:cstheme="minorBidi"/>
              <w:noProof/>
              <w:sz w:val="22"/>
              <w:szCs w:val="22"/>
              <w:lang w:val="en-AU" w:eastAsia="en-AU"/>
            </w:rPr>
          </w:pPr>
          <w:hyperlink w:anchor="_Toc437869203" w:history="1">
            <w:r w:rsidRPr="006C15D8">
              <w:rPr>
                <w:rStyle w:val="Hyperlink"/>
                <w:noProof/>
              </w:rPr>
              <w:t>10.</w:t>
            </w:r>
            <w:r>
              <w:rPr>
                <w:rFonts w:eastAsiaTheme="minorEastAsia" w:cstheme="minorBidi"/>
                <w:noProof/>
                <w:sz w:val="22"/>
                <w:szCs w:val="22"/>
                <w:lang w:val="en-AU" w:eastAsia="en-AU"/>
              </w:rPr>
              <w:tab/>
            </w:r>
            <w:r w:rsidRPr="006C15D8">
              <w:rPr>
                <w:rStyle w:val="Hyperlink"/>
                <w:rFonts w:cs="Arial"/>
                <w:noProof/>
              </w:rPr>
              <w:t>References</w:t>
            </w:r>
            <w:r>
              <w:rPr>
                <w:noProof/>
                <w:webHidden/>
              </w:rPr>
              <w:tab/>
            </w:r>
            <w:r>
              <w:rPr>
                <w:noProof/>
                <w:webHidden/>
              </w:rPr>
              <w:fldChar w:fldCharType="begin"/>
            </w:r>
            <w:r>
              <w:rPr>
                <w:noProof/>
                <w:webHidden/>
              </w:rPr>
              <w:instrText xml:space="preserve"> PAGEREF _Toc437869203 \h </w:instrText>
            </w:r>
            <w:r>
              <w:rPr>
                <w:noProof/>
                <w:webHidden/>
              </w:rPr>
            </w:r>
            <w:r>
              <w:rPr>
                <w:noProof/>
                <w:webHidden/>
              </w:rPr>
              <w:fldChar w:fldCharType="separate"/>
            </w:r>
            <w:r w:rsidR="00080CC9">
              <w:rPr>
                <w:noProof/>
                <w:webHidden/>
              </w:rPr>
              <w:t>13</w:t>
            </w:r>
            <w:r>
              <w:rPr>
                <w:noProof/>
                <w:webHidden/>
              </w:rPr>
              <w:fldChar w:fldCharType="end"/>
            </w:r>
          </w:hyperlink>
        </w:p>
        <w:p w14:paraId="3C6EE763" w14:textId="77777777" w:rsidR="001A64D3" w:rsidRDefault="00AA3FC4">
          <w:r>
            <w:fldChar w:fldCharType="end"/>
          </w:r>
        </w:p>
      </w:sdtContent>
    </w:sdt>
    <w:p w14:paraId="05AF8D8C" w14:textId="77777777" w:rsidR="00A3613B" w:rsidRDefault="00A3613B">
      <w:pPr>
        <w:spacing w:line="240" w:lineRule="auto"/>
      </w:pPr>
      <w:r>
        <w:br w:type="page"/>
      </w:r>
    </w:p>
    <w:p w14:paraId="3AD5D966" w14:textId="77777777" w:rsidR="00376318" w:rsidRDefault="00376318" w:rsidP="00C80D3C"/>
    <w:p w14:paraId="6785AA90" w14:textId="58C3377B" w:rsidR="00A3613B" w:rsidRDefault="008B2ED3" w:rsidP="00281628">
      <w:pPr>
        <w:pStyle w:val="Heading1"/>
        <w:numPr>
          <w:ilvl w:val="0"/>
          <w:numId w:val="41"/>
        </w:numPr>
      </w:pPr>
      <w:bookmarkStart w:id="0" w:name="_Toc437869194"/>
      <w:r w:rsidRPr="00A3613B">
        <w:t>I</w:t>
      </w:r>
      <w:r w:rsidR="00B537B6" w:rsidRPr="00A3613B">
        <w:t>ntroduction</w:t>
      </w:r>
      <w:bookmarkEnd w:id="0"/>
    </w:p>
    <w:p w14:paraId="636DAB06" w14:textId="77777777" w:rsidR="00A3613B" w:rsidRDefault="00A3613B" w:rsidP="00281628"/>
    <w:p w14:paraId="0146E2EB" w14:textId="77777777" w:rsidR="00D42FD8" w:rsidRDefault="00000000">
      <w:r>
        <w:t xml:space="preserve">Public websites are </w:t>
      </w:r>
      <w:proofErr w:type="gramStart"/>
      <w:r>
        <w:t>core</w:t>
      </w:r>
      <w:proofErr w:type="gramEnd"/>
      <w:r>
        <w:t xml:space="preserve"> operational infrastructure for almost every organisation now, and even a short period of downtime or slow performance can mean lost revenue, frustrated customers, and damage to reputation. Checking a website by hand every few minutes simply does not scale, which is why automated, continuous monitoring has become standard practice in modern web operations.</w:t>
      </w:r>
    </w:p>
    <w:p w14:paraId="177C0DC4" w14:textId="77777777" w:rsidR="00D42FD8" w:rsidRDefault="00D42FD8"/>
    <w:p w14:paraId="0D28DB1E" w14:textId="77777777" w:rsidR="00D42FD8" w:rsidRDefault="00000000">
      <w:r>
        <w:t>This proposal sets out the design and build of a serverless, multi-region website health monitoring platform on Amazon Web Services (AWS), built entirely with Infrastructure-as-Code (IaC). The system checks a configurable list of public websites on a schedule, records their availability and latency to Amazon CloudWatch, shows this data on a live dashboard, and automatically raises alarms and logs incidents whenever a site's health drops below an acceptable threshold. The whole stack is deployed and managed through the AWS Cloud Development Kit (CDK), so every piece of infrastructure is reproducible, version-controlled, and easy to audit (Amazon Web Services, n.d.-a).</w:t>
      </w:r>
    </w:p>
    <w:p w14:paraId="736AD4BE" w14:textId="77777777" w:rsidR="00D42FD8" w:rsidRDefault="00D42FD8"/>
    <w:p w14:paraId="6470601D" w14:textId="77777777" w:rsidR="00D42FD8" w:rsidRDefault="00000000">
      <w:r>
        <w:t>Beyond the technical build, the project is meant to develop genuinely useful, industry-relevant skills in DevOps engineering, cloud architecture, and observability, the kind of skills that map closely onto real Site Reliability Engineering (SRE) and DevOps roles (Guerriero et al., 2019; Artac et al., 2017). The rest of this document covers the project's background, objectives, scope, assumptions, deliverables, schedule, budget, and team.</w:t>
      </w:r>
    </w:p>
    <w:p w14:paraId="74C45533" w14:textId="77777777" w:rsidR="00DA3D6D" w:rsidRDefault="00DA3D6D"/>
    <w:p w14:paraId="0F2CF9FF" w14:textId="77777777" w:rsidR="00DA3D6D" w:rsidRDefault="00DA3D6D"/>
    <w:p w14:paraId="46F39823" w14:textId="77777777" w:rsidR="00DA3D6D" w:rsidRDefault="00DA3D6D"/>
    <w:p w14:paraId="29E52395" w14:textId="77777777" w:rsidR="00DA3D6D" w:rsidRDefault="00DA3D6D"/>
    <w:p w14:paraId="46242E19" w14:textId="77777777" w:rsidR="00281628" w:rsidRDefault="00A3613B" w:rsidP="00A3613B">
      <w:pPr>
        <w:pStyle w:val="Heading1"/>
        <w:numPr>
          <w:ilvl w:val="0"/>
          <w:numId w:val="41"/>
        </w:numPr>
      </w:pPr>
      <w:bookmarkStart w:id="1" w:name="_Toc437869195"/>
      <w:r w:rsidRPr="00A3613B">
        <w:lastRenderedPageBreak/>
        <w:t>Background</w:t>
      </w:r>
      <w:r>
        <w:t xml:space="preserve"> and Client Profile</w:t>
      </w:r>
      <w:bookmarkEnd w:id="1"/>
    </w:p>
    <w:p w14:paraId="4CA88293" w14:textId="77777777" w:rsidR="00376318" w:rsidRDefault="00376318" w:rsidP="00C80D3C"/>
    <w:p w14:paraId="77A61578" w14:textId="77777777" w:rsidR="00D42FD8" w:rsidRDefault="00000000">
      <w:r>
        <w:t>This project is carried out as the NIT6150 Advanced Project at Victoria University, under the supervision of Dr. Ayesha Ashfaq. It is delivered by a team of three students and is scoped to reflect the kind of production-style monitoring service a small engineering team or early-stage startup might realistically run for its own websites.</w:t>
      </w:r>
    </w:p>
    <w:p w14:paraId="3992A09E" w14:textId="77777777" w:rsidR="00D42FD8" w:rsidRDefault="00D42FD8"/>
    <w:p w14:paraId="4928A956" w14:textId="77777777" w:rsidR="00D42FD8" w:rsidRDefault="00000000">
      <w:r>
        <w:t>The scenario behind the platform is a small to medium organisation running several public websites, a marketing site, a customer portal, an API endpoint, and so on, with no automated way of knowing when one of them slows down or goes offline. Many organisations at this stage cannot justify the cost of a commercial Application Performance Monitoring (APM) product such as Datadog or Pingdom, yet an undetected outage still carries real business risk. A lightweight, serverless, pay-per-use monitoring stack built on native AWS services closes this gap directly, since it costs next to nothing at small scale while still being architecturally capable of scaling up later (Rajan, 2018).</w:t>
      </w:r>
    </w:p>
    <w:p w14:paraId="37F51D36" w14:textId="77777777" w:rsidR="00D42FD8" w:rsidRDefault="00D42FD8"/>
    <w:p w14:paraId="516E79B5" w14:textId="77777777" w:rsidR="00D42FD8" w:rsidRDefault="00000000">
      <w:r>
        <w:t>The project also has a clear educational purpose that sits at the centre of the NIT6150 unit. It takes the team from foundational AWS concepts, Regions, Availability Zones, IAM, compute, through to applied monitoring, alerting, and multi-region deployment, mirroring the learning curve a junior DevOps or cloud engineer would go through on the job.</w:t>
      </w:r>
    </w:p>
    <w:p w14:paraId="57C3A52D" w14:textId="77777777" w:rsidR="00DA3D6D" w:rsidRDefault="00DA3D6D"/>
    <w:p w14:paraId="503810B3" w14:textId="77777777" w:rsidR="00DA3D6D" w:rsidRDefault="00DA3D6D"/>
    <w:p w14:paraId="7C4C38B1" w14:textId="77777777" w:rsidR="00DA3D6D" w:rsidRDefault="00DA3D6D"/>
    <w:p w14:paraId="0469E5B0" w14:textId="77777777" w:rsidR="00DA3D6D" w:rsidRDefault="00DA3D6D"/>
    <w:p w14:paraId="02434E6A" w14:textId="77777777" w:rsidR="00DA3D6D" w:rsidRDefault="00DA3D6D"/>
    <w:p w14:paraId="14DEC7D7" w14:textId="77777777" w:rsidR="00DA3D6D" w:rsidRDefault="00DA3D6D"/>
    <w:p w14:paraId="15D8B9FC" w14:textId="77777777" w:rsidR="00DA3D6D" w:rsidRDefault="00DA3D6D"/>
    <w:p w14:paraId="163FED79" w14:textId="77777777" w:rsidR="00A3613B" w:rsidRDefault="00D93CF3" w:rsidP="00A3613B">
      <w:pPr>
        <w:pStyle w:val="Heading1"/>
        <w:numPr>
          <w:ilvl w:val="0"/>
          <w:numId w:val="41"/>
        </w:numPr>
      </w:pPr>
      <w:bookmarkStart w:id="2" w:name="_Toc437869196"/>
      <w:r>
        <w:lastRenderedPageBreak/>
        <w:t>P</w:t>
      </w:r>
      <w:r w:rsidR="00A3613B">
        <w:t>urpose</w:t>
      </w:r>
      <w:r w:rsidR="00A3613B" w:rsidRPr="00A3613B">
        <w:t xml:space="preserve"> </w:t>
      </w:r>
      <w:r w:rsidR="00A3613B">
        <w:t>and Objectives</w:t>
      </w:r>
      <w:bookmarkEnd w:id="2"/>
    </w:p>
    <w:p w14:paraId="7F18A241" w14:textId="77777777" w:rsidR="00A3613B" w:rsidRPr="00A3613B" w:rsidRDefault="00A3613B" w:rsidP="00A3613B"/>
    <w:p w14:paraId="6F158C20" w14:textId="77777777" w:rsidR="00D42FD8" w:rsidRDefault="00000000">
      <w:r>
        <w:t>The purpose of this project is to design, build, and document a fully automated, serverless website monitoring platform on AWS, delivered entirely as Infrastructure-as-Code, that detects availability and performance problems across a defined set of public websites and notifies the right person when something goes wrong.</w:t>
      </w:r>
    </w:p>
    <w:p w14:paraId="28AD92D9" w14:textId="77777777" w:rsidR="00D42FD8" w:rsidRDefault="00D42FD8"/>
    <w:p w14:paraId="25E765FA" w14:textId="77777777" w:rsidR="00D42FD8" w:rsidRDefault="00000000">
      <w:pPr>
        <w:spacing w:after="80"/>
      </w:pPr>
      <w:r>
        <w:rPr>
          <w:b/>
        </w:rPr>
        <w:t>Primary Objectives</w:t>
      </w:r>
    </w:p>
    <w:p w14:paraId="393FE4D0" w14:textId="77777777" w:rsidR="00D42FD8" w:rsidRDefault="00000000">
      <w:pPr>
        <w:pStyle w:val="ListParagraph"/>
        <w:ind w:left="432" w:hanging="288"/>
      </w:pPr>
      <w:r>
        <w:t>•  Build and deploy a single-region AWS Lambda function, via AWS CDK, that can check a public web resource and compute meaningful health metrics for it.</w:t>
      </w:r>
    </w:p>
    <w:p w14:paraId="6339D3DB" w14:textId="77777777" w:rsidR="00D42FD8" w:rsidRDefault="00000000">
      <w:pPr>
        <w:pStyle w:val="ListParagraph"/>
        <w:ind w:left="432" w:hanging="288"/>
      </w:pPr>
      <w:r>
        <w:t>•  Extend that function into a scheduled, multi-site web crawler that reads its target list from an Amazon S3 object, runs automatically every five minutes, and publishes availability and latency metrics per site to Amazon CloudWatch, visualised through a CloudWatch Dashboard.</w:t>
      </w:r>
    </w:p>
    <w:p w14:paraId="3C815FA9" w14:textId="77777777" w:rsidR="00D42FD8" w:rsidRDefault="00000000">
      <w:pPr>
        <w:pStyle w:val="ListParagraph"/>
        <w:ind w:left="432" w:hanging="288"/>
      </w:pPr>
      <w:r>
        <w:t>•  Extend the CDK application so the monitoring stack can be deployed identically to more than one AWS Region, improving both resilience and the accuracy of latency measurements taken from different geographic vantage points (Amazon Web Services, n.d.-c).</w:t>
      </w:r>
    </w:p>
    <w:p w14:paraId="4A3FADD6" w14:textId="77777777" w:rsidR="00D42FD8" w:rsidRDefault="00000000">
      <w:pPr>
        <w:pStyle w:val="ListParagraph"/>
        <w:ind w:left="432" w:hanging="288"/>
      </w:pPr>
      <w:r>
        <w:t>•  Configure CloudWatch Alarms that trigger when availability or latency metrics breach defined thresholds, publish those alarms to an Amazon SNS topic tagged by metric type, and log every alarm event as a permanent record in Amazon DynamoDB.</w:t>
      </w:r>
    </w:p>
    <w:p w14:paraId="07FCC39C" w14:textId="77777777" w:rsidR="00D42FD8" w:rsidRDefault="00000000">
      <w:pPr>
        <w:pStyle w:val="ListParagraph"/>
        <w:ind w:left="432" w:hanging="288"/>
      </w:pPr>
      <w:r>
        <w:t>•  Keep a version-controlled GitHub repository throughout, with Markdown README files and operational runbooks documenting the system at every phase.</w:t>
      </w:r>
    </w:p>
    <w:p w14:paraId="06E8FB7C" w14:textId="77777777" w:rsidR="00D42FD8" w:rsidRDefault="00D42FD8"/>
    <w:p w14:paraId="33048649" w14:textId="77777777" w:rsidR="00D42FD8" w:rsidRDefault="00000000">
      <w:pPr>
        <w:spacing w:after="80"/>
      </w:pPr>
      <w:r>
        <w:rPr>
          <w:b/>
        </w:rPr>
        <w:t>Secondary (Learning) Objectives</w:t>
      </w:r>
    </w:p>
    <w:p w14:paraId="4FA067E0" w14:textId="77777777" w:rsidR="00D42FD8" w:rsidRDefault="00000000">
      <w:pPr>
        <w:pStyle w:val="ListParagraph"/>
        <w:ind w:left="432" w:hanging="288"/>
      </w:pPr>
      <w:r>
        <w:t>•  Build a practical understanding of the DevOps engineer role and Infrastructure-as-Code as a discipline (Guerriero et al., 2019; Artac et al., 2017).</w:t>
      </w:r>
    </w:p>
    <w:p w14:paraId="57BDCF8B" w14:textId="24E30F44" w:rsidR="00D42FD8" w:rsidRDefault="00000000">
      <w:pPr>
        <w:pStyle w:val="ListParagraph"/>
        <w:ind w:left="432" w:hanging="288"/>
      </w:pPr>
      <w:r>
        <w:t>•  Develop working knowledge of core AWS concepts: Regions, Availability Zones, edge services, IAM, and foundational compute, storage, and content-delivery services such as Lambda, EC2, S3, and CloudFront.</w:t>
      </w:r>
    </w:p>
    <w:p w14:paraId="27CFF92A" w14:textId="41A52F2A" w:rsidR="00D42FD8" w:rsidRDefault="00000000">
      <w:pPr>
        <w:pStyle w:val="ListParagraph"/>
        <w:ind w:left="432" w:hanging="288"/>
      </w:pPr>
      <w:r>
        <w:lastRenderedPageBreak/>
        <w:t>•  Gain hands-on experience with AWS's monitoring and notification services, CloudWatch and SNS, along with the thresholding practices used in real production monitoring systems).</w:t>
      </w:r>
    </w:p>
    <w:p w14:paraId="709688C9" w14:textId="77777777" w:rsidR="00D42FD8" w:rsidRDefault="00000000">
      <w:pPr>
        <w:pStyle w:val="ListParagraph"/>
        <w:ind w:left="432" w:hanging="288"/>
      </w:pPr>
      <w:r>
        <w:t>•  Practise the everyday habits of professional software engineering: version control, Markdown documentation, and runbook writing on GitHub.</w:t>
      </w:r>
    </w:p>
    <w:p w14:paraId="04ED9A95" w14:textId="77777777" w:rsidR="00DA3D6D" w:rsidRDefault="00DA3D6D">
      <w:pPr>
        <w:pStyle w:val="ListParagraph"/>
        <w:ind w:left="432" w:hanging="288"/>
      </w:pPr>
    </w:p>
    <w:p w14:paraId="5935E055" w14:textId="77777777" w:rsidR="00DA3D6D" w:rsidRDefault="00DA3D6D">
      <w:pPr>
        <w:pStyle w:val="ListParagraph"/>
        <w:ind w:left="432" w:hanging="288"/>
      </w:pPr>
    </w:p>
    <w:p w14:paraId="39D55B0B" w14:textId="77777777" w:rsidR="00DA3D6D" w:rsidRDefault="00DA3D6D">
      <w:pPr>
        <w:pStyle w:val="ListParagraph"/>
        <w:ind w:left="432" w:hanging="288"/>
      </w:pPr>
    </w:p>
    <w:p w14:paraId="5834CBC1" w14:textId="77777777" w:rsidR="00DA3D6D" w:rsidRDefault="00DA3D6D">
      <w:pPr>
        <w:pStyle w:val="ListParagraph"/>
        <w:ind w:left="432" w:hanging="288"/>
      </w:pPr>
    </w:p>
    <w:p w14:paraId="7E3C1598" w14:textId="77777777" w:rsidR="00DA3D6D" w:rsidRDefault="00DA3D6D">
      <w:pPr>
        <w:pStyle w:val="ListParagraph"/>
        <w:ind w:left="432" w:hanging="288"/>
      </w:pPr>
    </w:p>
    <w:p w14:paraId="0C440A84" w14:textId="77777777" w:rsidR="00DA3D6D" w:rsidRDefault="00DA3D6D">
      <w:pPr>
        <w:pStyle w:val="ListParagraph"/>
        <w:ind w:left="432" w:hanging="288"/>
      </w:pPr>
    </w:p>
    <w:p w14:paraId="649E33AA" w14:textId="77777777" w:rsidR="00DA3D6D" w:rsidRDefault="00DA3D6D">
      <w:pPr>
        <w:pStyle w:val="ListParagraph"/>
        <w:ind w:left="432" w:hanging="288"/>
      </w:pPr>
    </w:p>
    <w:p w14:paraId="4A3D329A" w14:textId="77777777" w:rsidR="00DA3D6D" w:rsidRDefault="00DA3D6D">
      <w:pPr>
        <w:pStyle w:val="ListParagraph"/>
        <w:ind w:left="432" w:hanging="288"/>
      </w:pPr>
    </w:p>
    <w:p w14:paraId="4AEF6A47" w14:textId="77777777" w:rsidR="00DA3D6D" w:rsidRDefault="00DA3D6D">
      <w:pPr>
        <w:pStyle w:val="ListParagraph"/>
        <w:ind w:left="432" w:hanging="288"/>
      </w:pPr>
    </w:p>
    <w:p w14:paraId="7CD0A16B" w14:textId="77777777" w:rsidR="00DA3D6D" w:rsidRDefault="00DA3D6D">
      <w:pPr>
        <w:pStyle w:val="ListParagraph"/>
        <w:ind w:left="432" w:hanging="288"/>
      </w:pPr>
    </w:p>
    <w:p w14:paraId="1FB61626" w14:textId="77777777" w:rsidR="00DA3D6D" w:rsidRDefault="00DA3D6D">
      <w:pPr>
        <w:pStyle w:val="ListParagraph"/>
        <w:ind w:left="432" w:hanging="288"/>
      </w:pPr>
    </w:p>
    <w:p w14:paraId="06EB6AF8" w14:textId="77777777" w:rsidR="00DA3D6D" w:rsidRDefault="00DA3D6D">
      <w:pPr>
        <w:pStyle w:val="ListParagraph"/>
        <w:ind w:left="432" w:hanging="288"/>
      </w:pPr>
    </w:p>
    <w:p w14:paraId="4CB1C20F" w14:textId="77777777" w:rsidR="00DA3D6D" w:rsidRDefault="00DA3D6D">
      <w:pPr>
        <w:pStyle w:val="ListParagraph"/>
        <w:ind w:left="432" w:hanging="288"/>
      </w:pPr>
    </w:p>
    <w:p w14:paraId="5B628977" w14:textId="77777777" w:rsidR="00DA3D6D" w:rsidRDefault="00DA3D6D">
      <w:pPr>
        <w:pStyle w:val="ListParagraph"/>
        <w:ind w:left="432" w:hanging="288"/>
      </w:pPr>
    </w:p>
    <w:p w14:paraId="49639B3D" w14:textId="77777777" w:rsidR="00DA3D6D" w:rsidRDefault="00DA3D6D">
      <w:pPr>
        <w:pStyle w:val="ListParagraph"/>
        <w:ind w:left="432" w:hanging="288"/>
      </w:pPr>
    </w:p>
    <w:p w14:paraId="2BC8B001" w14:textId="77777777" w:rsidR="00DA3D6D" w:rsidRDefault="00DA3D6D">
      <w:pPr>
        <w:pStyle w:val="ListParagraph"/>
        <w:ind w:left="432" w:hanging="288"/>
      </w:pPr>
    </w:p>
    <w:p w14:paraId="0F75B677" w14:textId="77777777" w:rsidR="00DA3D6D" w:rsidRDefault="00DA3D6D">
      <w:pPr>
        <w:pStyle w:val="ListParagraph"/>
        <w:ind w:left="432" w:hanging="288"/>
      </w:pPr>
    </w:p>
    <w:p w14:paraId="00D7C78D" w14:textId="77777777" w:rsidR="00DA3D6D" w:rsidRDefault="00DA3D6D">
      <w:pPr>
        <w:pStyle w:val="ListParagraph"/>
        <w:ind w:left="432" w:hanging="288"/>
      </w:pPr>
    </w:p>
    <w:p w14:paraId="1642F0DE" w14:textId="77777777" w:rsidR="00DA3D6D" w:rsidRDefault="00DA3D6D">
      <w:pPr>
        <w:pStyle w:val="ListParagraph"/>
        <w:ind w:left="432" w:hanging="288"/>
      </w:pPr>
    </w:p>
    <w:p w14:paraId="0F4F4A6B" w14:textId="77777777" w:rsidR="00DA3D6D" w:rsidRDefault="00DA3D6D">
      <w:pPr>
        <w:pStyle w:val="ListParagraph"/>
        <w:ind w:left="432" w:hanging="288"/>
      </w:pPr>
    </w:p>
    <w:p w14:paraId="23EFE91A" w14:textId="77777777" w:rsidR="00DA3D6D" w:rsidRDefault="00DA3D6D">
      <w:pPr>
        <w:pStyle w:val="ListParagraph"/>
        <w:ind w:left="432" w:hanging="288"/>
      </w:pPr>
    </w:p>
    <w:p w14:paraId="3FDC4D1B" w14:textId="77777777" w:rsidR="00DA3D6D" w:rsidRDefault="00DA3D6D">
      <w:pPr>
        <w:pStyle w:val="ListParagraph"/>
        <w:ind w:left="432" w:hanging="288"/>
      </w:pPr>
    </w:p>
    <w:p w14:paraId="23485DDB" w14:textId="77777777" w:rsidR="00DA3D6D" w:rsidRDefault="00DA3D6D">
      <w:pPr>
        <w:pStyle w:val="ListParagraph"/>
        <w:ind w:left="432" w:hanging="288"/>
      </w:pPr>
    </w:p>
    <w:p w14:paraId="44392E1E" w14:textId="77777777" w:rsidR="00DA3D6D" w:rsidRDefault="00DA3D6D">
      <w:pPr>
        <w:pStyle w:val="ListParagraph"/>
        <w:ind w:left="432" w:hanging="288"/>
      </w:pPr>
    </w:p>
    <w:p w14:paraId="6962BDEC" w14:textId="77777777" w:rsidR="00DA3D6D" w:rsidRDefault="00DA3D6D">
      <w:pPr>
        <w:pStyle w:val="ListParagraph"/>
        <w:ind w:left="432" w:hanging="288"/>
      </w:pPr>
    </w:p>
    <w:p w14:paraId="6643471E" w14:textId="06FD6FDC" w:rsidR="00BB6DF2" w:rsidRDefault="00A3613B" w:rsidP="00D93CF3">
      <w:pPr>
        <w:pStyle w:val="Heading1"/>
        <w:numPr>
          <w:ilvl w:val="0"/>
          <w:numId w:val="41"/>
        </w:numPr>
      </w:pPr>
      <w:bookmarkStart w:id="3" w:name="_Toc437869197"/>
      <w:r>
        <w:lastRenderedPageBreak/>
        <w:t>S</w:t>
      </w:r>
      <w:r w:rsidRPr="00A3613B">
        <w:t>cope</w:t>
      </w:r>
      <w:r>
        <w:t xml:space="preserve"> </w:t>
      </w:r>
      <w:r w:rsidRPr="00A3613B">
        <w:t xml:space="preserve">and </w:t>
      </w:r>
      <w:r>
        <w:t>E</w:t>
      </w:r>
      <w:r w:rsidRPr="00A3613B">
        <w:t>xclusion</w:t>
      </w:r>
      <w:bookmarkEnd w:id="3"/>
    </w:p>
    <w:p w14:paraId="3E0C3FC3" w14:textId="77777777" w:rsidR="00A3613B" w:rsidRDefault="00A3613B" w:rsidP="00D93CF3"/>
    <w:p w14:paraId="76F6EAF6" w14:textId="77777777" w:rsidR="00D42FD8" w:rsidRDefault="00000000">
      <w:pPr>
        <w:spacing w:after="80"/>
      </w:pPr>
      <w:r>
        <w:rPr>
          <w:b/>
        </w:rPr>
        <w:t>In Scope</w:t>
      </w:r>
    </w:p>
    <w:p w14:paraId="79A0D860" w14:textId="77777777" w:rsidR="00D42FD8" w:rsidRDefault="00000000">
      <w:pPr>
        <w:pStyle w:val="ListParagraph"/>
        <w:ind w:left="432" w:hanging="288"/>
      </w:pPr>
      <w:r>
        <w:t>•  HTTP(S)-based availability and latency checks against a configurable list of public websites.</w:t>
      </w:r>
    </w:p>
    <w:p w14:paraId="2A99C234" w14:textId="1C10E977" w:rsidR="00D42FD8" w:rsidRDefault="00000000">
      <w:pPr>
        <w:pStyle w:val="ListParagraph"/>
        <w:ind w:left="432" w:hanging="288"/>
      </w:pPr>
      <w:r>
        <w:t xml:space="preserve">•  A serverless compute layer (AWS Lambda) orchestrated entirely through AWS CDK </w:t>
      </w:r>
    </w:p>
    <w:p w14:paraId="67BC0AF2" w14:textId="77777777" w:rsidR="00D42FD8" w:rsidRDefault="00000000">
      <w:pPr>
        <w:pStyle w:val="ListParagraph"/>
        <w:ind w:left="432" w:hanging="288"/>
      </w:pPr>
      <w:r>
        <w:t>•  Scheduled execution every five minutes via Amazon EventBridge.</w:t>
      </w:r>
    </w:p>
    <w:p w14:paraId="33FCDFC0" w14:textId="77777777" w:rsidR="00D42FD8" w:rsidRDefault="00000000">
      <w:pPr>
        <w:pStyle w:val="ListParagraph"/>
        <w:ind w:left="432" w:hanging="288"/>
      </w:pPr>
      <w:r>
        <w:t>•  Custom metric publication to Amazon CloudWatch and a CloudWatch Dashboard for visualisation.</w:t>
      </w:r>
    </w:p>
    <w:p w14:paraId="07208991" w14:textId="77777777" w:rsidR="00D42FD8" w:rsidRDefault="00000000">
      <w:pPr>
        <w:pStyle w:val="ListParagraph"/>
        <w:ind w:left="432" w:hanging="288"/>
      </w:pPr>
      <w:r>
        <w:t>•  Deployment of an identical stack across at least two AWS Regions.</w:t>
      </w:r>
    </w:p>
    <w:p w14:paraId="064A37BA" w14:textId="77777777" w:rsidR="00D42FD8" w:rsidRDefault="00000000">
      <w:pPr>
        <w:pStyle w:val="ListParagraph"/>
        <w:ind w:left="432" w:hanging="288"/>
      </w:pPr>
      <w:r>
        <w:t>•  Threshold-based CloudWatch Alarms, SNS notifications tagged by metric type, and DynamoDB incident logging.</w:t>
      </w:r>
    </w:p>
    <w:p w14:paraId="684888F3" w14:textId="77777777" w:rsidR="00D42FD8" w:rsidRDefault="00000000">
      <w:pPr>
        <w:pStyle w:val="ListParagraph"/>
        <w:ind w:left="432" w:hanging="288"/>
      </w:pPr>
      <w:r>
        <w:t>•  GitHub-based version control with Markdown README and runbook documentation for every phase.</w:t>
      </w:r>
    </w:p>
    <w:p w14:paraId="41BABCD3" w14:textId="77777777" w:rsidR="00D42FD8" w:rsidRDefault="00D42FD8"/>
    <w:p w14:paraId="33EACFBB" w14:textId="77777777" w:rsidR="00D42FD8" w:rsidRDefault="00000000">
      <w:pPr>
        <w:spacing w:after="80"/>
      </w:pPr>
      <w:r>
        <w:rPr>
          <w:b/>
        </w:rPr>
        <w:t>Out of Scope</w:t>
      </w:r>
    </w:p>
    <w:p w14:paraId="5230140C" w14:textId="77777777" w:rsidR="00D42FD8" w:rsidRDefault="00000000">
      <w:pPr>
        <w:pStyle w:val="ListParagraph"/>
        <w:ind w:left="432" w:hanging="288"/>
      </w:pPr>
      <w:r>
        <w:t>•  Full Application Performance Monitoring (APM), including distributed tracing, code-level profiling, or real-user monitoring (RUM).</w:t>
      </w:r>
    </w:p>
    <w:p w14:paraId="197DE568" w14:textId="77777777" w:rsidR="00D42FD8" w:rsidRDefault="00000000">
      <w:pPr>
        <w:pStyle w:val="ListParagraph"/>
        <w:ind w:left="432" w:hanging="288"/>
      </w:pPr>
      <w:r>
        <w:t>•  Headless-browser or full page-render checks (for example, via a tool like Playwright); checks are limited to HTTP request and response behaviour.</w:t>
      </w:r>
    </w:p>
    <w:p w14:paraId="0DD6807B" w14:textId="77777777" w:rsidR="00D42FD8" w:rsidRDefault="00000000">
      <w:pPr>
        <w:pStyle w:val="ListParagraph"/>
        <w:ind w:left="432" w:hanging="288"/>
      </w:pPr>
      <w:r>
        <w:t>•  Load testing, penetration testing, or security vulnerability scanning of the monitored websites.</w:t>
      </w:r>
    </w:p>
    <w:p w14:paraId="790B9CE9" w14:textId="77777777" w:rsidR="00D42FD8" w:rsidRDefault="00000000">
      <w:pPr>
        <w:pStyle w:val="ListParagraph"/>
        <w:ind w:left="432" w:hanging="288"/>
      </w:pPr>
      <w:r>
        <w:t>•  A custom public-facing web frontend beyond the native CloudWatch Dashboard (this could be proposed as future work).</w:t>
      </w:r>
    </w:p>
    <w:p w14:paraId="4D8F999E" w14:textId="77777777" w:rsidR="00D42FD8" w:rsidRDefault="00000000">
      <w:pPr>
        <w:pStyle w:val="ListParagraph"/>
        <w:ind w:left="432" w:hanging="288"/>
      </w:pPr>
      <w:r>
        <w:t>•  Monitoring of non-HTTP protocols, such as raw TCP services, databases, or internal and private endpoints sitting behind a VPN or VPC.</w:t>
      </w:r>
    </w:p>
    <w:p w14:paraId="19052FB9" w14:textId="77777777" w:rsidR="00D42FD8" w:rsidRDefault="00000000">
      <w:pPr>
        <w:pStyle w:val="ListParagraph"/>
        <w:ind w:left="432" w:hanging="288"/>
      </w:pPr>
      <w:r>
        <w:t>•  Multi-cloud deployment; the platform is scoped to AWS only.</w:t>
      </w:r>
    </w:p>
    <w:p w14:paraId="28949CCB" w14:textId="77777777" w:rsidR="00DA3D6D" w:rsidRDefault="00DA3D6D">
      <w:pPr>
        <w:pStyle w:val="ListParagraph"/>
        <w:ind w:left="432" w:hanging="288"/>
      </w:pPr>
    </w:p>
    <w:p w14:paraId="77048034" w14:textId="77777777" w:rsidR="00CE6791" w:rsidRDefault="00CE6791" w:rsidP="00CE6791">
      <w:pPr>
        <w:pStyle w:val="Heading1"/>
        <w:numPr>
          <w:ilvl w:val="0"/>
          <w:numId w:val="41"/>
        </w:numPr>
        <w:rPr>
          <w:rFonts w:ascii="Times New Roman" w:eastAsia="Times New Roman" w:hAnsi="Times New Roman"/>
        </w:rPr>
      </w:pPr>
      <w:bookmarkStart w:id="4" w:name="_Toc437869198"/>
      <w:r w:rsidRPr="00CE6791">
        <w:rPr>
          <w:rFonts w:cs="Arial"/>
        </w:rPr>
        <w:lastRenderedPageBreak/>
        <w:t>Assumptions</w:t>
      </w:r>
      <w:r>
        <w:rPr>
          <w:rFonts w:ascii="Times New Roman" w:eastAsia="Times New Roman" w:hAnsi="Times New Roman"/>
        </w:rPr>
        <w:t xml:space="preserve"> and Constraints</w:t>
      </w:r>
      <w:bookmarkEnd w:id="4"/>
    </w:p>
    <w:p w14:paraId="355A8350" w14:textId="77777777" w:rsidR="00CE6791" w:rsidRPr="00CE6791" w:rsidRDefault="00CE6791" w:rsidP="00CE6791"/>
    <w:p w14:paraId="6C6C5A0B" w14:textId="77777777" w:rsidR="00D42FD8" w:rsidRDefault="00000000">
      <w:pPr>
        <w:spacing w:after="80"/>
      </w:pPr>
      <w:r>
        <w:rPr>
          <w:b/>
        </w:rPr>
        <w:t>Assumptions</w:t>
      </w:r>
    </w:p>
    <w:p w14:paraId="13C74ADD" w14:textId="77777777" w:rsidR="00D42FD8" w:rsidRDefault="00000000">
      <w:pPr>
        <w:pStyle w:val="ListParagraph"/>
        <w:ind w:left="432" w:hanging="288"/>
      </w:pPr>
      <w:r>
        <w:t>•  The team has access to a personal or student AWS account with enough IAM permissions to provision Lambda, S3, CloudWatch, SNS, DynamoDB, and EventBridge resources.</w:t>
      </w:r>
    </w:p>
    <w:p w14:paraId="5F8FC54B" w14:textId="77777777" w:rsidR="00D42FD8" w:rsidRDefault="00000000">
      <w:pPr>
        <w:pStyle w:val="ListParagraph"/>
        <w:ind w:left="432" w:hanging="288"/>
      </w:pPr>
      <w:r>
        <w:t>•  The monitored websites are public, HTTP(S)-accessible endpoints that do not require authentication or VPN access.</w:t>
      </w:r>
    </w:p>
    <w:p w14:paraId="2990B340" w14:textId="77777777" w:rsidR="00D42FD8" w:rsidRDefault="00000000">
      <w:pPr>
        <w:pStyle w:val="ListParagraph"/>
        <w:ind w:left="432" w:hanging="288"/>
      </w:pPr>
      <w:r>
        <w:t>•  AWS Free Tier allowances stay available for the length of the project and are enough to keep the running cost of the system at effectively zero (see Section 8, Budget).</w:t>
      </w:r>
    </w:p>
    <w:p w14:paraId="2F397265" w14:textId="77777777" w:rsidR="00D42FD8" w:rsidRDefault="00000000">
      <w:pPr>
        <w:pStyle w:val="ListParagraph"/>
        <w:ind w:left="432" w:hanging="288"/>
      </w:pPr>
      <w:r>
        <w:t>•  The project is delivered by a team of three students, with technical delivery led primarily by one team member and supported by research and testing from the other two.</w:t>
      </w:r>
    </w:p>
    <w:p w14:paraId="49E665DB" w14:textId="77777777" w:rsidR="00D42FD8" w:rsidRDefault="00D42FD8"/>
    <w:p w14:paraId="26DE623E" w14:textId="77777777" w:rsidR="00D42FD8" w:rsidRDefault="00000000">
      <w:pPr>
        <w:spacing w:after="80"/>
      </w:pPr>
      <w:r>
        <w:rPr>
          <w:b/>
        </w:rPr>
        <w:t>Constraints</w:t>
      </w:r>
    </w:p>
    <w:p w14:paraId="3C6BBCA4" w14:textId="77777777" w:rsidR="00D42FD8" w:rsidRDefault="00000000">
      <w:pPr>
        <w:pStyle w:val="ListParagraph"/>
        <w:ind w:left="432" w:hanging="288"/>
      </w:pPr>
      <w:r>
        <w:t>•  Time: the project has to be delivered within the NIT6150 unit's semester timeline (see Section 7, Schedule).</w:t>
      </w:r>
    </w:p>
    <w:p w14:paraId="0C30AA6F" w14:textId="77777777" w:rsidR="00D42FD8" w:rsidRDefault="00000000">
      <w:pPr>
        <w:pStyle w:val="ListParagraph"/>
        <w:ind w:left="432" w:hanging="288"/>
      </w:pPr>
      <w:r>
        <w:t>•  Cost: the project has to stay within AWS Free Tier limits; no paid AWS support plan or reserved capacity will be used.</w:t>
      </w:r>
    </w:p>
    <w:p w14:paraId="42072969" w14:textId="6544D1EC" w:rsidR="00D42FD8" w:rsidRDefault="00000000">
      <w:pPr>
        <w:pStyle w:val="ListParagraph"/>
        <w:ind w:left="432" w:hanging="288"/>
      </w:pPr>
      <w:r>
        <w:t>•  Execution limits: AWS Lambda enforces a maximum execution timeout and memory allocation per invocation, which limits how many sites can realistically be checked within a single scheduled run</w:t>
      </w:r>
      <w:r w:rsidR="00DA3D6D">
        <w:t>.</w:t>
      </w:r>
    </w:p>
    <w:p w14:paraId="27CC66C1" w14:textId="77777777" w:rsidR="00D42FD8" w:rsidRDefault="00000000">
      <w:pPr>
        <w:pStyle w:val="ListParagraph"/>
        <w:ind w:left="432" w:hanging="288"/>
      </w:pPr>
      <w:r>
        <w:t>•  Regional availability: not every AWS service or instance type is available in every Region, which narrows the choice of secondary Region for the multi-region deployment (Amazon Web Services, n.d.-b).</w:t>
      </w:r>
    </w:p>
    <w:p w14:paraId="678ECA22" w14:textId="77777777" w:rsidR="00D42FD8" w:rsidRDefault="00000000">
      <w:pPr>
        <w:pStyle w:val="ListParagraph"/>
        <w:ind w:left="432" w:hanging="288"/>
      </w:pPr>
      <w:r>
        <w:t>•  Alert fatigue: alarm thresholds need to be set conservatively enough to avoid false positives from short-lived network blips, which limits how aggressively the system can be tuned for sensitivity.</w:t>
      </w:r>
    </w:p>
    <w:p w14:paraId="176E0F4F" w14:textId="09FB7FDD" w:rsidR="00CE6791" w:rsidRPr="00DA3D6D" w:rsidRDefault="00CE6791" w:rsidP="00CE6791">
      <w:pPr>
        <w:pStyle w:val="Heading1"/>
        <w:numPr>
          <w:ilvl w:val="0"/>
          <w:numId w:val="41"/>
        </w:numPr>
        <w:rPr>
          <w:rFonts w:cs="Arial"/>
        </w:rPr>
      </w:pPr>
      <w:bookmarkStart w:id="5" w:name="_Toc437869199"/>
      <w:r w:rsidRPr="00CE6791">
        <w:rPr>
          <w:rFonts w:cs="Arial"/>
        </w:rPr>
        <w:lastRenderedPageBreak/>
        <w:t>Deliverables</w:t>
      </w:r>
      <w:bookmarkEnd w:id="5"/>
    </w:p>
    <w:p w14:paraId="744DF4EE" w14:textId="77777777" w:rsidR="00D42FD8" w:rsidRPr="00080CC9" w:rsidRDefault="00000000">
      <w:pPr>
        <w:pStyle w:val="Heading2"/>
        <w:rPr>
          <w:b/>
          <w:bCs w:val="0"/>
        </w:rPr>
      </w:pPr>
      <w:r w:rsidRPr="00080CC9">
        <w:rPr>
          <w:b/>
          <w:bCs w:val="0"/>
        </w:rPr>
        <w:t>Phase 1: Canary Lambda</w:t>
      </w:r>
    </w:p>
    <w:p w14:paraId="6DBA473E" w14:textId="77777777" w:rsidR="00D42FD8" w:rsidRDefault="00000000">
      <w:pPr>
        <w:pStyle w:val="ListParagraph"/>
        <w:ind w:left="432" w:hanging="288"/>
      </w:pPr>
      <w:r>
        <w:t>•  A CDK application that deploys a single-region AWS Lambda function to check a public website and compute its availability and latency.</w:t>
      </w:r>
    </w:p>
    <w:p w14:paraId="1E4C0E3C" w14:textId="77777777" w:rsidR="00D42FD8" w:rsidRDefault="00000000">
      <w:pPr>
        <w:pStyle w:val="ListParagraph"/>
        <w:ind w:left="432" w:hanging="288"/>
      </w:pPr>
      <w:r>
        <w:t>•  A documented IAM execution role scoped to least privilege.</w:t>
      </w:r>
    </w:p>
    <w:p w14:paraId="0FE370B8" w14:textId="0FB0DFFD" w:rsidR="00D42FD8" w:rsidRDefault="00000000" w:rsidP="00080CC9">
      <w:pPr>
        <w:pStyle w:val="ListParagraph"/>
        <w:ind w:left="432" w:hanging="288"/>
      </w:pPr>
      <w:r>
        <w:t>•  A GitHub repository with an initial README covering the project's purpose and setup.</w:t>
      </w:r>
    </w:p>
    <w:p w14:paraId="23680DD9" w14:textId="716DFFB8" w:rsidR="00D42FD8" w:rsidRPr="00080CC9" w:rsidRDefault="00000000">
      <w:pPr>
        <w:pStyle w:val="Heading2"/>
        <w:rPr>
          <w:b/>
          <w:bCs w:val="0"/>
        </w:rPr>
      </w:pPr>
      <w:r w:rsidRPr="00080CC9">
        <w:rPr>
          <w:b/>
          <w:bCs w:val="0"/>
        </w:rPr>
        <w:t>Phase 2</w:t>
      </w:r>
      <w:r w:rsidR="00080CC9" w:rsidRPr="00080CC9">
        <w:rPr>
          <w:b/>
          <w:bCs w:val="0"/>
        </w:rPr>
        <w:t xml:space="preserve">: </w:t>
      </w:r>
      <w:r w:rsidRPr="00080CC9">
        <w:rPr>
          <w:b/>
          <w:bCs w:val="0"/>
        </w:rPr>
        <w:t>Crawler, Scheduling, and Dashboard</w:t>
      </w:r>
    </w:p>
    <w:p w14:paraId="69E810DA" w14:textId="77777777" w:rsidR="00D42FD8" w:rsidRDefault="00000000">
      <w:pPr>
        <w:pStyle w:val="ListParagraph"/>
        <w:ind w:left="432" w:hanging="288"/>
      </w:pPr>
      <w:r>
        <w:t>•  A JSON site-list configuration stored in Amazon S3 and read by the Lambda at runtime.</w:t>
      </w:r>
    </w:p>
    <w:p w14:paraId="06DB5EEE" w14:textId="77777777" w:rsidR="00D42FD8" w:rsidRDefault="00000000">
      <w:pPr>
        <w:pStyle w:val="ListParagraph"/>
        <w:ind w:left="432" w:hanging="288"/>
      </w:pPr>
      <w:r>
        <w:t>•  A multi-site crawler Lambda scheduled through EventBridge on a five-minute cadence.</w:t>
      </w:r>
    </w:p>
    <w:p w14:paraId="28D57ADF" w14:textId="0BD652C2" w:rsidR="00D42FD8" w:rsidRDefault="00000000">
      <w:pPr>
        <w:pStyle w:val="ListParagraph"/>
        <w:ind w:left="432" w:hanging="288"/>
      </w:pPr>
      <w:r>
        <w:t>•  Custom CloudWatch metrics (availability, latency</w:t>
      </w:r>
      <w:r w:rsidR="00DA3D6D">
        <w:t>, SSL certificate</w:t>
      </w:r>
      <w:r w:rsidR="00080CC9">
        <w:t xml:space="preserve"> expiry, DNS resolution time</w:t>
      </w:r>
      <w:r>
        <w:t>) published per site, per run.</w:t>
      </w:r>
    </w:p>
    <w:p w14:paraId="20D78F83" w14:textId="77777777" w:rsidR="00D42FD8" w:rsidRDefault="00000000">
      <w:pPr>
        <w:pStyle w:val="ListParagraph"/>
        <w:ind w:left="432" w:hanging="288"/>
      </w:pPr>
      <w:r>
        <w:t>•  A CloudWatch Dashboard showing the health of every monitored site.</w:t>
      </w:r>
    </w:p>
    <w:p w14:paraId="08A9478B" w14:textId="77777777" w:rsidR="00D42FD8" w:rsidRDefault="00000000">
      <w:pPr>
        <w:pStyle w:val="ListParagraph"/>
        <w:ind w:left="432" w:hanging="288"/>
      </w:pPr>
      <w:r>
        <w:t>•  The same CDK stack deployed to a second AWS Region.</w:t>
      </w:r>
    </w:p>
    <w:p w14:paraId="32B4C9FD" w14:textId="0F8DB00D" w:rsidR="00D42FD8" w:rsidRDefault="00000000" w:rsidP="00080CC9">
      <w:pPr>
        <w:pStyle w:val="ListParagraph"/>
        <w:ind w:left="432" w:hanging="288"/>
      </w:pPr>
      <w:r>
        <w:t>•  An updated README and a first operational runbook.</w:t>
      </w:r>
    </w:p>
    <w:p w14:paraId="5CB5BA83" w14:textId="77777777" w:rsidR="00D42FD8" w:rsidRPr="00080CC9" w:rsidRDefault="00000000">
      <w:pPr>
        <w:pStyle w:val="Heading2"/>
        <w:rPr>
          <w:b/>
          <w:bCs w:val="0"/>
        </w:rPr>
      </w:pPr>
      <w:r w:rsidRPr="00080CC9">
        <w:rPr>
          <w:b/>
          <w:bCs w:val="0"/>
        </w:rPr>
        <w:t>Phase 3: Alarms, Notifications, and Incident Logging</w:t>
      </w:r>
    </w:p>
    <w:p w14:paraId="42C117FE" w14:textId="77777777" w:rsidR="00D42FD8" w:rsidRDefault="00000000">
      <w:pPr>
        <w:pStyle w:val="ListParagraph"/>
        <w:ind w:left="432" w:hanging="288"/>
      </w:pPr>
      <w:r>
        <w:t>•  CloudWatch Alarms configured against defined availability and latency thresholds.</w:t>
      </w:r>
    </w:p>
    <w:p w14:paraId="04C25467" w14:textId="77777777" w:rsidR="00D42FD8" w:rsidRDefault="00000000">
      <w:pPr>
        <w:pStyle w:val="ListParagraph"/>
        <w:ind w:left="432" w:hanging="288"/>
      </w:pPr>
      <w:r>
        <w:t>•  An SNS topic with a confirmed notification subscription and metric-type tagging for filtering.</w:t>
      </w:r>
    </w:p>
    <w:p w14:paraId="2E2CA0D3" w14:textId="77777777" w:rsidR="00D42FD8" w:rsidRDefault="00000000">
      <w:pPr>
        <w:pStyle w:val="ListParagraph"/>
        <w:ind w:left="432" w:hanging="288"/>
      </w:pPr>
      <w:r>
        <w:t>•  A DynamoDB table recording a permanent, queryable log of every alarm event.</w:t>
      </w:r>
    </w:p>
    <w:p w14:paraId="01229B58" w14:textId="77777777" w:rsidR="00D42FD8" w:rsidRDefault="00000000">
      <w:pPr>
        <w:pStyle w:val="ListParagraph"/>
        <w:ind w:left="432" w:hanging="288"/>
      </w:pPr>
      <w:r>
        <w:t>•  Evidence of an end-to-end failure test, from alarm to notification to DynamoDB record.</w:t>
      </w:r>
    </w:p>
    <w:p w14:paraId="27AE2688" w14:textId="77777777" w:rsidR="00D42FD8" w:rsidRDefault="00000000">
      <w:pPr>
        <w:pStyle w:val="ListParagraph"/>
        <w:ind w:left="432" w:hanging="288"/>
      </w:pPr>
      <w:r>
        <w:t>•  A finalised README, a complete operational runbook, and a documented teardown procedure.</w:t>
      </w:r>
    </w:p>
    <w:p w14:paraId="5F0905A6" w14:textId="77777777" w:rsidR="00D42FD8" w:rsidRDefault="00D42FD8"/>
    <w:p w14:paraId="782A9944" w14:textId="77777777" w:rsidR="00D42FD8" w:rsidRPr="00080CC9" w:rsidRDefault="00000000">
      <w:pPr>
        <w:rPr>
          <w:b/>
          <w:bCs/>
        </w:rPr>
      </w:pPr>
      <w:r w:rsidRPr="00080CC9">
        <w:rPr>
          <w:b/>
          <w:bCs/>
        </w:rPr>
        <w:t>In addition, this project proposal document is itself submitted as the first formal deliverable of the NIT6150 unit.</w:t>
      </w:r>
    </w:p>
    <w:p w14:paraId="698303E3" w14:textId="77777777" w:rsidR="00DA3D6D" w:rsidRDefault="00DA3D6D"/>
    <w:p w14:paraId="3FC57063" w14:textId="77777777" w:rsidR="00DA3D6D" w:rsidRDefault="00DA3D6D"/>
    <w:p w14:paraId="3888AF77" w14:textId="77777777" w:rsidR="00DA3D6D" w:rsidRDefault="00DA3D6D"/>
    <w:p w14:paraId="506D373C" w14:textId="77777777" w:rsidR="00DA3D6D" w:rsidRDefault="00DA3D6D"/>
    <w:p w14:paraId="32DC03B0" w14:textId="77777777" w:rsidR="00DA3D6D" w:rsidRDefault="00DA3D6D"/>
    <w:p w14:paraId="655583F6" w14:textId="77777777" w:rsidR="00DA3D6D" w:rsidRDefault="00DA3D6D"/>
    <w:p w14:paraId="3DA22E0D" w14:textId="77777777" w:rsidR="00DA3D6D" w:rsidRDefault="00DA3D6D"/>
    <w:p w14:paraId="23D230C7" w14:textId="77777777" w:rsidR="00DA3D6D" w:rsidRDefault="00DA3D6D"/>
    <w:p w14:paraId="6740C696" w14:textId="77777777" w:rsidR="00DA3D6D" w:rsidRDefault="00DA3D6D"/>
    <w:p w14:paraId="589762E4" w14:textId="77777777" w:rsidR="00DA3D6D" w:rsidRDefault="00DA3D6D"/>
    <w:p w14:paraId="2E53D0B3" w14:textId="77777777" w:rsidR="00DA3D6D" w:rsidRDefault="00DA3D6D"/>
    <w:p w14:paraId="7B8D492A" w14:textId="77777777" w:rsidR="00DA3D6D" w:rsidRDefault="00DA3D6D"/>
    <w:p w14:paraId="340EBD45" w14:textId="77777777" w:rsidR="00DA3D6D" w:rsidRDefault="00DA3D6D"/>
    <w:p w14:paraId="14EAD7FE" w14:textId="77777777" w:rsidR="00DA3D6D" w:rsidRDefault="00DA3D6D"/>
    <w:p w14:paraId="0FE776A2" w14:textId="77777777" w:rsidR="00DA3D6D" w:rsidRDefault="00DA3D6D"/>
    <w:p w14:paraId="5A182185" w14:textId="77777777" w:rsidR="00DA3D6D" w:rsidRDefault="00DA3D6D"/>
    <w:p w14:paraId="65F4F2E2" w14:textId="77777777" w:rsidR="00DA3D6D" w:rsidRDefault="00DA3D6D"/>
    <w:p w14:paraId="1102E7D3" w14:textId="77777777" w:rsidR="00DA3D6D" w:rsidRDefault="00DA3D6D"/>
    <w:p w14:paraId="7C12889E" w14:textId="77777777" w:rsidR="00DA3D6D" w:rsidRDefault="00DA3D6D"/>
    <w:p w14:paraId="57BE5F5B" w14:textId="77777777" w:rsidR="00DA3D6D" w:rsidRDefault="00DA3D6D"/>
    <w:p w14:paraId="2163AA61" w14:textId="77777777" w:rsidR="00DA3D6D" w:rsidRDefault="00DA3D6D"/>
    <w:p w14:paraId="502D7F31" w14:textId="77777777" w:rsidR="00DA3D6D" w:rsidRDefault="00DA3D6D"/>
    <w:p w14:paraId="3F6E080A" w14:textId="77777777" w:rsidR="00DA3D6D" w:rsidRDefault="00DA3D6D"/>
    <w:p w14:paraId="04109F60" w14:textId="77777777" w:rsidR="00DA3D6D" w:rsidRDefault="00DA3D6D"/>
    <w:p w14:paraId="57EB7075" w14:textId="77777777" w:rsidR="00DA3D6D" w:rsidRDefault="00DA3D6D"/>
    <w:p w14:paraId="33AAD37F" w14:textId="77777777" w:rsidR="00DA3D6D" w:rsidRDefault="00DA3D6D"/>
    <w:p w14:paraId="1651F77D" w14:textId="77777777" w:rsidR="00DA3D6D" w:rsidRDefault="00DA3D6D"/>
    <w:p w14:paraId="01727C63" w14:textId="77777777" w:rsidR="00080CC9" w:rsidRDefault="00080CC9"/>
    <w:p w14:paraId="37767B21" w14:textId="77777777" w:rsidR="00080CC9" w:rsidRDefault="00080CC9"/>
    <w:p w14:paraId="1546B3B3" w14:textId="77777777" w:rsidR="00CE6791" w:rsidRDefault="00CE6791" w:rsidP="00CE6791">
      <w:pPr>
        <w:pStyle w:val="Heading1"/>
        <w:numPr>
          <w:ilvl w:val="0"/>
          <w:numId w:val="41"/>
        </w:numPr>
        <w:rPr>
          <w:rFonts w:cs="Arial"/>
        </w:rPr>
      </w:pPr>
      <w:bookmarkStart w:id="6" w:name="_Toc437869200"/>
      <w:r w:rsidRPr="00CE6791">
        <w:rPr>
          <w:rFonts w:cs="Arial"/>
        </w:rPr>
        <w:t>Schedule</w:t>
      </w:r>
      <w:bookmarkEnd w:id="6"/>
    </w:p>
    <w:p w14:paraId="67F437DB" w14:textId="77777777" w:rsidR="00CE6791" w:rsidRPr="00CE6791" w:rsidRDefault="00CE6791" w:rsidP="00CE6791"/>
    <w:p w14:paraId="1F0FCA71" w14:textId="77777777" w:rsidR="00D42FD8" w:rsidRDefault="00000000">
      <w:r>
        <w:lastRenderedPageBreak/>
        <w:t>The project is planned across the semester timeline of the NIT6150 unit, structured around the three phases defined in the project brief. An indicative week-by-week schedule is set out below; exact dates will be confirmed against the official unit calendar.</w:t>
      </w:r>
    </w:p>
    <w:p w14:paraId="3BD60A85" w14:textId="77777777" w:rsidR="00D42FD8" w:rsidRDefault="00D42FD8"/>
    <w:p w14:paraId="1D5E765F" w14:textId="77777777" w:rsidR="00D42FD8" w:rsidRDefault="00000000">
      <w:r>
        <w:rPr>
          <w:b/>
        </w:rPr>
        <w:t>Weeks 1 to 2: Project Setup and Planning</w:t>
      </w:r>
    </w:p>
    <w:p w14:paraId="4BEFDD1F" w14:textId="77777777" w:rsidR="00D42FD8" w:rsidRDefault="00000000">
      <w:pPr>
        <w:pStyle w:val="ListParagraph"/>
        <w:ind w:left="432" w:hanging="288"/>
      </w:pPr>
      <w:r>
        <w:t>•  AWS account and IAM setup, CDK toolchain installation, GitHub repository creation, and finalising this proposal.</w:t>
      </w:r>
    </w:p>
    <w:p w14:paraId="4C02DA75" w14:textId="77777777" w:rsidR="00D42FD8" w:rsidRDefault="00000000">
      <w:r>
        <w:rPr>
          <w:b/>
        </w:rPr>
        <w:t>Weeks 3 to 4: Phase 1, Canary Lambda</w:t>
      </w:r>
    </w:p>
    <w:p w14:paraId="24839F6F" w14:textId="77777777" w:rsidR="00D42FD8" w:rsidRDefault="00000000">
      <w:pPr>
        <w:pStyle w:val="ListParagraph"/>
        <w:ind w:left="432" w:hanging="288"/>
      </w:pPr>
      <w:r>
        <w:t>•  Metric definition, single-region Lambda development, the CDK stack for Phase 1, and initial testing and documentation.</w:t>
      </w:r>
    </w:p>
    <w:p w14:paraId="68883280" w14:textId="77777777" w:rsidR="00D42FD8" w:rsidRDefault="00000000">
      <w:r>
        <w:rPr>
          <w:b/>
        </w:rPr>
        <w:t>Weeks 5 to 8: Phase 2, Crawler, Scheduling, Dashboard, Multi-Region</w:t>
      </w:r>
    </w:p>
    <w:p w14:paraId="4C0635C9" w14:textId="77777777" w:rsidR="00D42FD8" w:rsidRDefault="00000000">
      <w:pPr>
        <w:pStyle w:val="ListParagraph"/>
        <w:ind w:left="432" w:hanging="288"/>
      </w:pPr>
      <w:r>
        <w:t>•  S3 configuration design, crawler logic, EventBridge scheduling, CloudWatch metric publication, dashboard construction, and multi-region CDK deployment.</w:t>
      </w:r>
    </w:p>
    <w:p w14:paraId="254A3F55" w14:textId="77777777" w:rsidR="00D42FD8" w:rsidRDefault="00000000">
      <w:r>
        <w:rPr>
          <w:b/>
        </w:rPr>
        <w:t>Weeks 9 to 11: Phase 3, Alarms, Notifications, Logging</w:t>
      </w:r>
    </w:p>
    <w:p w14:paraId="2C6C5528" w14:textId="77777777" w:rsidR="00D42FD8" w:rsidRDefault="00000000">
      <w:pPr>
        <w:pStyle w:val="ListParagraph"/>
        <w:ind w:left="432" w:hanging="288"/>
      </w:pPr>
      <w:r>
        <w:t>•  Threshold definition, CloudWatch Alarms, the SNS topic and subscriptions, the DynamoDB incident table, wiring everything together, and end-to-end failure testing.</w:t>
      </w:r>
    </w:p>
    <w:p w14:paraId="530B98A0" w14:textId="77777777" w:rsidR="00D42FD8" w:rsidRDefault="00000000">
      <w:r>
        <w:rPr>
          <w:b/>
        </w:rPr>
        <w:t>Week 12: Finalisation and Submission</w:t>
      </w:r>
    </w:p>
    <w:p w14:paraId="7EEB1BB2" w14:textId="77777777" w:rsidR="00D42FD8" w:rsidRDefault="00000000">
      <w:pPr>
        <w:pStyle w:val="ListParagraph"/>
        <w:ind w:left="432" w:hanging="288"/>
      </w:pPr>
      <w:r>
        <w:t>•  A final documentation pass (README, runbooks), a cost and teardown review, demonstration preparation, and project submission.</w:t>
      </w:r>
    </w:p>
    <w:p w14:paraId="61188CBE" w14:textId="77777777" w:rsidR="00DA3D6D" w:rsidRDefault="00DA3D6D">
      <w:pPr>
        <w:pStyle w:val="ListParagraph"/>
        <w:ind w:left="432" w:hanging="288"/>
      </w:pPr>
    </w:p>
    <w:p w14:paraId="557319EF" w14:textId="77777777" w:rsidR="00DA3D6D" w:rsidRDefault="00DA3D6D">
      <w:pPr>
        <w:pStyle w:val="ListParagraph"/>
        <w:ind w:left="432" w:hanging="288"/>
      </w:pPr>
    </w:p>
    <w:p w14:paraId="78CDFCC3" w14:textId="77777777" w:rsidR="00DA3D6D" w:rsidRDefault="00DA3D6D">
      <w:pPr>
        <w:pStyle w:val="ListParagraph"/>
        <w:ind w:left="432" w:hanging="288"/>
      </w:pPr>
    </w:p>
    <w:p w14:paraId="6F93572A" w14:textId="77777777" w:rsidR="00DA3D6D" w:rsidRDefault="00DA3D6D">
      <w:pPr>
        <w:pStyle w:val="ListParagraph"/>
        <w:ind w:left="432" w:hanging="288"/>
      </w:pPr>
    </w:p>
    <w:p w14:paraId="14EB9F8E" w14:textId="77777777" w:rsidR="00DA3D6D" w:rsidRDefault="00DA3D6D">
      <w:pPr>
        <w:pStyle w:val="ListParagraph"/>
        <w:ind w:left="432" w:hanging="288"/>
      </w:pPr>
    </w:p>
    <w:p w14:paraId="15E55B05" w14:textId="77777777" w:rsidR="00080CC9" w:rsidRDefault="00080CC9">
      <w:pPr>
        <w:pStyle w:val="ListParagraph"/>
        <w:ind w:left="432" w:hanging="288"/>
      </w:pPr>
    </w:p>
    <w:p w14:paraId="3CB5D202" w14:textId="77777777" w:rsidR="00DA3D6D" w:rsidRDefault="00DA3D6D">
      <w:pPr>
        <w:pStyle w:val="ListParagraph"/>
        <w:ind w:left="432" w:hanging="288"/>
      </w:pPr>
    </w:p>
    <w:p w14:paraId="1C92793F" w14:textId="77777777" w:rsidR="00CE6791" w:rsidRDefault="00CE6791" w:rsidP="00CE6791">
      <w:pPr>
        <w:pStyle w:val="Heading1"/>
        <w:numPr>
          <w:ilvl w:val="0"/>
          <w:numId w:val="41"/>
        </w:numPr>
        <w:rPr>
          <w:rFonts w:cs="Arial"/>
        </w:rPr>
      </w:pPr>
      <w:bookmarkStart w:id="7" w:name="_Toc437869201"/>
      <w:r w:rsidRPr="00CE6791">
        <w:rPr>
          <w:rFonts w:cs="Arial"/>
        </w:rPr>
        <w:t>Budget</w:t>
      </w:r>
      <w:bookmarkEnd w:id="7"/>
    </w:p>
    <w:p w14:paraId="625A1FD6" w14:textId="77777777" w:rsidR="00CE6791" w:rsidRPr="00CE6791" w:rsidRDefault="00CE6791" w:rsidP="00CE6791"/>
    <w:p w14:paraId="36844F07" w14:textId="77777777" w:rsidR="00D42FD8" w:rsidRDefault="00000000">
      <w:r>
        <w:lastRenderedPageBreak/>
        <w:t>The platform is designed to run at close to zero ongoing cost by staying within AWS Free Tier limits, which is realistic given how small the monitoring workload actually is: a short, fixed list of websites checked every five minutes.</w:t>
      </w:r>
    </w:p>
    <w:p w14:paraId="0CD883CE" w14:textId="77777777" w:rsidR="00D42FD8" w:rsidRDefault="00D42FD8"/>
    <w:p w14:paraId="69453B84" w14:textId="31373316" w:rsidR="00D42FD8" w:rsidRDefault="00000000">
      <w:pPr>
        <w:pStyle w:val="ListParagraph"/>
        <w:ind w:left="432" w:hanging="288"/>
      </w:pPr>
      <w:r>
        <w:t>•  AWS Lambda: the Free Tier includes 1,000,000 free requests and 400,000 GB-seconds of compute per month, on a rolling basis rather than a 12-month trial (Amazon Web Services, n.d.-d).</w:t>
      </w:r>
    </w:p>
    <w:p w14:paraId="2009344F" w14:textId="77777777" w:rsidR="00D42FD8" w:rsidRDefault="00000000">
      <w:pPr>
        <w:pStyle w:val="ListParagraph"/>
        <w:ind w:left="432" w:hanging="288"/>
      </w:pPr>
      <w:r>
        <w:t>•  Amazon CloudWatch: the first 10 custom metrics and 10 alarms are free every month (Amazon Web Services, n.d.-e); the project's core metric set, availability and latency per site, should comfortably fit within this allowance at the proposed scale.</w:t>
      </w:r>
    </w:p>
    <w:p w14:paraId="1C28901F" w14:textId="77777777" w:rsidR="00D42FD8" w:rsidRDefault="00000000">
      <w:pPr>
        <w:pStyle w:val="ListParagraph"/>
        <w:ind w:left="432" w:hanging="288"/>
      </w:pPr>
      <w:r>
        <w:t>•  Amazon S3: covered by the 12-month Free Tier allowance of 5 GB storage and 20,000 GET or 2,000 PUT requests, which is far more than the small JSON configuration file needs.</w:t>
      </w:r>
    </w:p>
    <w:p w14:paraId="5B2DAB6F" w14:textId="77777777" w:rsidR="00D42FD8" w:rsidRDefault="00000000">
      <w:pPr>
        <w:pStyle w:val="ListParagraph"/>
        <w:ind w:left="432" w:hanging="288"/>
      </w:pPr>
      <w:r>
        <w:t>•  Amazon SNS and Amazon DynamoDB: both carry perpetual Free Tier allowances (1,000 free email notifications a month; 25 GB storage and 25 read and write capacity units) that comfortably cover the project's expected usage (Amazon Web Services, n.d.-f, n.d.-g).</w:t>
      </w:r>
    </w:p>
    <w:p w14:paraId="0216A7AE" w14:textId="77777777" w:rsidR="00D42FD8" w:rsidRDefault="00000000">
      <w:pPr>
        <w:pStyle w:val="ListParagraph"/>
        <w:ind w:left="432" w:hanging="288"/>
      </w:pPr>
      <w:r>
        <w:t>•  Multi-region deployment: AWS Free Tier limits apply per account rather than per Region, so running the same stack in a second Region does not add extra cost on its own at this scale (Amazon Web Services, n.d.-c).</w:t>
      </w:r>
    </w:p>
    <w:p w14:paraId="3A2B7655" w14:textId="77777777" w:rsidR="00D42FD8" w:rsidRDefault="00D42FD8"/>
    <w:p w14:paraId="30677698" w14:textId="77777777" w:rsidR="00D42FD8" w:rsidRDefault="00000000">
      <w:r>
        <w:t>Cost governance: an AWS Budgets billing alert will be set up alongside the core infrastructure to flag any unexpected spend, and the CDK stacks will be torn down with cdk destroy whenever the system is not actively being demonstrated or assessed, to avoid resources quietly piling up.</w:t>
      </w:r>
    </w:p>
    <w:p w14:paraId="0C3D7C4A" w14:textId="77777777" w:rsidR="00D42FD8" w:rsidRDefault="00D42FD8"/>
    <w:p w14:paraId="2DD5D8E8" w14:textId="77777777" w:rsidR="00D42FD8" w:rsidRDefault="00000000">
      <w:r>
        <w:rPr>
          <w:b/>
        </w:rPr>
        <w:t>Estimated total project cost: AUD $0, within AWS Free Tier limits, with a small contingency buffer of AUD $10 set aside for unforeseen testing overage.</w:t>
      </w:r>
    </w:p>
    <w:p w14:paraId="11F9D765" w14:textId="58263C5A" w:rsidR="00A3613B" w:rsidRPr="00080CC9" w:rsidRDefault="00CE6791" w:rsidP="00D93CF3">
      <w:pPr>
        <w:pStyle w:val="Heading1"/>
        <w:numPr>
          <w:ilvl w:val="0"/>
          <w:numId w:val="41"/>
        </w:numPr>
        <w:rPr>
          <w:rFonts w:eastAsia="Times New Roman" w:cs="Arial"/>
        </w:rPr>
      </w:pPr>
      <w:bookmarkStart w:id="8" w:name="_Toc437869202"/>
      <w:r w:rsidRPr="00CE6791">
        <w:rPr>
          <w:rFonts w:cs="Arial"/>
        </w:rPr>
        <w:t>Resources</w:t>
      </w:r>
      <w:r w:rsidRPr="00CE6791">
        <w:rPr>
          <w:rFonts w:eastAsia="Times New Roman" w:cs="Arial"/>
        </w:rPr>
        <w:t xml:space="preserve"> Roles and R</w:t>
      </w:r>
      <w:r>
        <w:rPr>
          <w:rFonts w:eastAsia="Times New Roman" w:cs="Arial"/>
        </w:rPr>
        <w:t>esponsibility</w:t>
      </w:r>
      <w:bookmarkEnd w:id="8"/>
    </w:p>
    <w:p w14:paraId="38C8F25E" w14:textId="77777777" w:rsidR="00336EA2" w:rsidRDefault="00336EA2" w:rsidP="003519CD"/>
    <w:p w14:paraId="1006CE3A" w14:textId="77777777" w:rsidR="00D42FD8" w:rsidRDefault="00000000">
      <w:pPr>
        <w:spacing w:after="80"/>
      </w:pPr>
      <w:r>
        <w:rPr>
          <w:b/>
        </w:rPr>
        <w:lastRenderedPageBreak/>
        <w:t>Team Leader / Lead Developer, Tenzing Tsering Lama</w:t>
      </w:r>
    </w:p>
    <w:p w14:paraId="702244E2" w14:textId="77777777" w:rsidR="00D42FD8" w:rsidRDefault="00000000">
      <w:pPr>
        <w:pStyle w:val="ListParagraph"/>
        <w:ind w:left="432" w:hanging="288"/>
      </w:pPr>
      <w:r>
        <w:t>•  Responsible for the majority of technical delivery: infrastructure design and CDK implementation, Lambda development, CloudWatch, SNS, and DynamoDB configuration, testing, and GitHub documentation (README files and runbooks).</w:t>
      </w:r>
    </w:p>
    <w:p w14:paraId="6DB98CAF" w14:textId="77777777" w:rsidR="00D42FD8" w:rsidRDefault="00D42FD8"/>
    <w:p w14:paraId="0256F5B6" w14:textId="77777777" w:rsidR="00D42FD8" w:rsidRDefault="00000000">
      <w:pPr>
        <w:spacing w:after="80"/>
      </w:pPr>
      <w:r>
        <w:rPr>
          <w:b/>
        </w:rPr>
        <w:t>Team Member, Samrat Neupane</w:t>
      </w:r>
    </w:p>
    <w:p w14:paraId="5D1CFC64" w14:textId="77777777" w:rsidR="00D42FD8" w:rsidRDefault="00000000">
      <w:pPr>
        <w:pStyle w:val="ListParagraph"/>
        <w:ind w:left="432" w:hanging="288"/>
      </w:pPr>
      <w:r>
        <w:t>•  Researches AWS services and best practices relevant to each phase (for example, CloudWatch metrics and alarms, SNS, DynamoDB design patterns), tests the deployed application against expected behaviour, and contributes to documentation and runbooks.</w:t>
      </w:r>
    </w:p>
    <w:p w14:paraId="3C0B67CA" w14:textId="77777777" w:rsidR="00D42FD8" w:rsidRDefault="00D42FD8"/>
    <w:p w14:paraId="1C998A99" w14:textId="77777777" w:rsidR="00D42FD8" w:rsidRDefault="00000000">
      <w:pPr>
        <w:spacing w:after="80"/>
      </w:pPr>
      <w:r>
        <w:rPr>
          <w:b/>
        </w:rPr>
        <w:t>Team Member, Malik</w:t>
      </w:r>
    </w:p>
    <w:p w14:paraId="4966DDBB" w14:textId="77777777" w:rsidR="00D42FD8" w:rsidRDefault="00000000">
      <w:pPr>
        <w:pStyle w:val="ListParagraph"/>
        <w:ind w:left="432" w:hanging="288"/>
      </w:pPr>
      <w:r>
        <w:t>•  Researches AWS services and best practices relevant to each phase (for example, IAM, multi-region deployment, EventBridge scheduling), tests the deployed application against expected behaviour, and contributes to documentation and runbooks.</w:t>
      </w:r>
    </w:p>
    <w:p w14:paraId="0A553A16" w14:textId="77777777" w:rsidR="00D42FD8" w:rsidRDefault="00D42FD8"/>
    <w:p w14:paraId="02A207BB" w14:textId="77777777" w:rsidR="00D42FD8" w:rsidRDefault="00000000">
      <w:pPr>
        <w:spacing w:after="80"/>
      </w:pPr>
      <w:r>
        <w:rPr>
          <w:b/>
        </w:rPr>
        <w:t>Supervisor, Dr. Ayesha Ashfaq (VU Sydney)</w:t>
      </w:r>
    </w:p>
    <w:p w14:paraId="64CA982D" w14:textId="4DE61B44" w:rsidR="00080CC9" w:rsidRDefault="00000000" w:rsidP="00080CC9">
      <w:pPr>
        <w:pStyle w:val="ListParagraph"/>
        <w:ind w:left="432" w:hanging="288"/>
      </w:pPr>
      <w:r>
        <w:t>•  Provides technical guidance, reviews progress at each phase, and confirms that the delivered system meets the NIT6150 project brief and learning objectives.</w:t>
      </w:r>
      <w:r w:rsidR="00080CC9">
        <w:br/>
      </w:r>
    </w:p>
    <w:p w14:paraId="31714107" w14:textId="77777777" w:rsidR="00D42FD8" w:rsidRDefault="00000000">
      <w:pPr>
        <w:spacing w:after="80"/>
      </w:pPr>
      <w:r>
        <w:rPr>
          <w:b/>
        </w:rPr>
        <w:t>Resources Required</w:t>
      </w:r>
    </w:p>
    <w:p w14:paraId="60D86ABB" w14:textId="77777777" w:rsidR="00D42FD8" w:rsidRDefault="00000000">
      <w:pPr>
        <w:pStyle w:val="ListParagraph"/>
        <w:ind w:left="432" w:hanging="288"/>
      </w:pPr>
      <w:r>
        <w:t>•  A personal or student AWS account with IAM administrative access for the duration of the project.</w:t>
      </w:r>
    </w:p>
    <w:p w14:paraId="698362D2" w14:textId="77777777" w:rsidR="00D42FD8" w:rsidRDefault="00000000">
      <w:pPr>
        <w:pStyle w:val="ListParagraph"/>
        <w:ind w:left="432" w:hanging="288"/>
      </w:pPr>
      <w:r>
        <w:t>•  A local development environment with Node.js, the AWS CDK CLI, and the AWS CLI installed.</w:t>
      </w:r>
    </w:p>
    <w:p w14:paraId="7072F8CA" w14:textId="77777777" w:rsidR="00D42FD8" w:rsidRDefault="00000000">
      <w:pPr>
        <w:pStyle w:val="ListParagraph"/>
        <w:ind w:left="432" w:hanging="288"/>
      </w:pPr>
      <w:r>
        <w:t>•  A GitHub account and repository for version control and documentation.</w:t>
      </w:r>
    </w:p>
    <w:p w14:paraId="05BF49CF" w14:textId="77777777" w:rsidR="00D42FD8" w:rsidRDefault="00000000">
      <w:pPr>
        <w:pStyle w:val="ListParagraph"/>
        <w:ind w:left="432" w:hanging="288"/>
      </w:pPr>
      <w:r>
        <w:t>•  A set of publicly accessible websites to act as monitoring targets during development and testing.</w:t>
      </w:r>
    </w:p>
    <w:p w14:paraId="167F3762" w14:textId="77777777" w:rsidR="00CE6791" w:rsidRDefault="008E7E2B" w:rsidP="008E7E2B">
      <w:pPr>
        <w:pStyle w:val="Heading1"/>
        <w:numPr>
          <w:ilvl w:val="0"/>
          <w:numId w:val="41"/>
        </w:numPr>
      </w:pPr>
      <w:bookmarkStart w:id="9" w:name="_Toc437869203"/>
      <w:r w:rsidRPr="008E7E2B">
        <w:rPr>
          <w:rFonts w:cs="Arial"/>
        </w:rPr>
        <w:lastRenderedPageBreak/>
        <w:t>References</w:t>
      </w:r>
      <w:bookmarkEnd w:id="9"/>
    </w:p>
    <w:p w14:paraId="297C7262" w14:textId="77777777" w:rsidR="00D42FD8" w:rsidRDefault="00000000">
      <w:r>
        <w:t>Amazon Web Services. (n.d.-a). AWS Cloud Development Kit (CDK) developer guide. Retrieved August 4, 2026, from https://docs.aws.amazon.com/cdk/v2/guide/home.html</w:t>
      </w:r>
    </w:p>
    <w:p w14:paraId="263CF3E4" w14:textId="77777777" w:rsidR="00D42FD8" w:rsidRDefault="00D42FD8"/>
    <w:p w14:paraId="0B6546F3" w14:textId="77777777" w:rsidR="00D42FD8" w:rsidRDefault="00000000">
      <w:r>
        <w:t>Amazon Web Services. (n.d.-b). AWS global infrastructure: Regions and Availability Zones. Retrieved August 4, 2026, from https://aws.amazon.com/about-aws/global-infrastructure/regions_az/</w:t>
      </w:r>
    </w:p>
    <w:p w14:paraId="475F98F1" w14:textId="77777777" w:rsidR="00D42FD8" w:rsidRDefault="00D42FD8"/>
    <w:p w14:paraId="397B2606" w14:textId="77777777" w:rsidR="00D42FD8" w:rsidRDefault="00000000">
      <w:r>
        <w:t>Amazon Web Services. (n.d.-c). REL10-BP01: Deploy the workload to multiple locations. AWS Well-Architected Framework. Retrieved August 4, 2026, from https://docs.aws.amazon.com/wellarchitected/latest/framework/rel_fault_isolation_multiaz_region_system.html</w:t>
      </w:r>
    </w:p>
    <w:p w14:paraId="446E912A" w14:textId="77777777" w:rsidR="00D42FD8" w:rsidRDefault="00D42FD8"/>
    <w:p w14:paraId="60C3E20E" w14:textId="77777777" w:rsidR="00D42FD8" w:rsidRDefault="00000000">
      <w:r>
        <w:t>Amazon Web Services. (n.d.-d). What is AWS Lambda? AWS Lambda developer guide. Retrieved August 4, 2026, from https://docs.aws.amazon.com/lambda/latest/dg/welcome.html</w:t>
      </w:r>
    </w:p>
    <w:p w14:paraId="55C41F35" w14:textId="77777777" w:rsidR="00D42FD8" w:rsidRDefault="00D42FD8"/>
    <w:p w14:paraId="5FEE1236" w14:textId="77777777" w:rsidR="00D42FD8" w:rsidRDefault="00000000">
      <w:r>
        <w:t>Amazon Web Services. (n.d.-e). What is Amazon CloudWatch? Amazon CloudWatch user guide. Retrieved August 4, 2026, from https://docs.aws.amazon.com/AmazonCloudWatch/latest/monitoring/WhatIsCloudWatch.html</w:t>
      </w:r>
    </w:p>
    <w:p w14:paraId="4B3D9947" w14:textId="77777777" w:rsidR="00D42FD8" w:rsidRDefault="00D42FD8"/>
    <w:p w14:paraId="152E15B5" w14:textId="77777777" w:rsidR="00D42FD8" w:rsidRDefault="00000000">
      <w:r>
        <w:t>Amazon Web Services. (n.d.-f). What is Amazon DynamoDB? Amazon DynamoDB developer guide. Retrieved August 4, 2026, from https://docs.aws.amazon.com/amazondynamodb/latest/developerguide/Introduction.html</w:t>
      </w:r>
    </w:p>
    <w:p w14:paraId="24037D39" w14:textId="77777777" w:rsidR="00D42FD8" w:rsidRDefault="00D42FD8"/>
    <w:p w14:paraId="34E7BD96" w14:textId="77777777" w:rsidR="00D42FD8" w:rsidRDefault="00000000">
      <w:r>
        <w:t>Amazon Web Services. (n.d.-g). What is Amazon Simple Notification Service? Amazon SNS developer guide. Retrieved August 4, 2026, from https://docs.aws.amazon.com/sns/latest/dg/welcome.html</w:t>
      </w:r>
    </w:p>
    <w:p w14:paraId="39610114" w14:textId="77777777" w:rsidR="00D42FD8" w:rsidRDefault="00D42FD8"/>
    <w:p w14:paraId="59733115" w14:textId="77777777" w:rsidR="00D42FD8" w:rsidRPr="00DA3D6D" w:rsidRDefault="00000000">
      <w:pPr>
        <w:rPr>
          <w:lang w:val="da-DK"/>
        </w:rPr>
      </w:pPr>
      <w:r>
        <w:lastRenderedPageBreak/>
        <w:t xml:space="preserve">Artac, M., Borovšak, T., Di Nitto, E., Guerriero, M., &amp; Tamburri, D. A. (2017). DevOps: Introducing infrastructure-as-code. In 2017 IEEE/ACM 39th International Conference on Software Engineering Companion (ICSE-C) (pp. 497–498). </w:t>
      </w:r>
      <w:r w:rsidRPr="00DA3D6D">
        <w:rPr>
          <w:lang w:val="da-DK"/>
        </w:rPr>
        <w:t>IEEE. https://doi.org/10.1109/ICSE-C.2017.162</w:t>
      </w:r>
    </w:p>
    <w:p w14:paraId="332EE425" w14:textId="77777777" w:rsidR="00D42FD8" w:rsidRPr="00DA3D6D" w:rsidRDefault="00D42FD8">
      <w:pPr>
        <w:rPr>
          <w:lang w:val="da-DK"/>
        </w:rPr>
      </w:pPr>
    </w:p>
    <w:p w14:paraId="28F34066" w14:textId="77777777" w:rsidR="00D42FD8" w:rsidRDefault="00000000">
      <w:proofErr w:type="spellStart"/>
      <w:r w:rsidRPr="00DA3D6D">
        <w:rPr>
          <w:lang w:val="da-DK"/>
        </w:rPr>
        <w:t>Guerriero</w:t>
      </w:r>
      <w:proofErr w:type="spellEnd"/>
      <w:r w:rsidRPr="00DA3D6D">
        <w:rPr>
          <w:lang w:val="da-DK"/>
        </w:rPr>
        <w:t xml:space="preserve">, M., </w:t>
      </w:r>
      <w:proofErr w:type="spellStart"/>
      <w:r w:rsidRPr="00DA3D6D">
        <w:rPr>
          <w:lang w:val="da-DK"/>
        </w:rPr>
        <w:t>Garriga</w:t>
      </w:r>
      <w:proofErr w:type="spellEnd"/>
      <w:r w:rsidRPr="00DA3D6D">
        <w:rPr>
          <w:lang w:val="da-DK"/>
        </w:rPr>
        <w:t xml:space="preserve">, M., </w:t>
      </w:r>
      <w:proofErr w:type="spellStart"/>
      <w:r w:rsidRPr="00DA3D6D">
        <w:rPr>
          <w:lang w:val="da-DK"/>
        </w:rPr>
        <w:t>Tamburri</w:t>
      </w:r>
      <w:proofErr w:type="spellEnd"/>
      <w:r w:rsidRPr="00DA3D6D">
        <w:rPr>
          <w:lang w:val="da-DK"/>
        </w:rPr>
        <w:t xml:space="preserve">, D. A., &amp; </w:t>
      </w:r>
      <w:proofErr w:type="spellStart"/>
      <w:r w:rsidRPr="00DA3D6D">
        <w:rPr>
          <w:lang w:val="da-DK"/>
        </w:rPr>
        <w:t>Palomba</w:t>
      </w:r>
      <w:proofErr w:type="spellEnd"/>
      <w:r w:rsidRPr="00DA3D6D">
        <w:rPr>
          <w:lang w:val="da-DK"/>
        </w:rPr>
        <w:t xml:space="preserve">, F. (2019). </w:t>
      </w:r>
      <w:r>
        <w:t>Adoption, support, and challenges of infrastructure-as-code: Insights from industry. In 2019 IEEE International Conference on Software Maintenance and Evolution (ICSME) (pp. 580–589). IEEE. https://doi.org/10.1109/ICSME.2019.00092</w:t>
      </w:r>
    </w:p>
    <w:p w14:paraId="16FA648C" w14:textId="77777777" w:rsidR="00D42FD8" w:rsidRDefault="00D42FD8"/>
    <w:p w14:paraId="1EEFFA05" w14:textId="77777777" w:rsidR="00D42FD8" w:rsidRDefault="00000000">
      <w:r>
        <w:t>Rajan, R. A. P. (2018). Serverless architecture: A revolution in cloud computing. In 2018 Tenth International Conference on Advanced Computing (ICoAC) (pp. 88–93). IEEE. https://doi.org/10.1109/ICoAC44903.2018.8939081</w:t>
      </w:r>
    </w:p>
    <w:sectPr w:rsidR="00D42FD8" w:rsidSect="00D004C8">
      <w:footerReference w:type="even" r:id="rId9"/>
      <w:footerReference w:type="default" r:id="rId10"/>
      <w:pgSz w:w="11906" w:h="16838"/>
      <w:pgMar w:top="1260" w:right="1800" w:bottom="144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2CFDE" w14:textId="77777777" w:rsidR="00897199" w:rsidRDefault="00897199">
      <w:r>
        <w:separator/>
      </w:r>
    </w:p>
  </w:endnote>
  <w:endnote w:type="continuationSeparator" w:id="0">
    <w:p w14:paraId="68ADFC26" w14:textId="77777777" w:rsidR="00897199" w:rsidRDefault="00897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lliard-Bold">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78964" w14:textId="77777777" w:rsidR="00921CEF" w:rsidRDefault="00AA3FC4">
    <w:pPr>
      <w:pStyle w:val="Footer"/>
      <w:framePr w:wrap="around" w:vAnchor="text" w:hAnchor="margin" w:xAlign="center" w:y="1"/>
      <w:rPr>
        <w:rStyle w:val="PageNumber"/>
      </w:rPr>
    </w:pPr>
    <w:r>
      <w:rPr>
        <w:rStyle w:val="PageNumber"/>
      </w:rPr>
      <w:fldChar w:fldCharType="begin"/>
    </w:r>
    <w:r w:rsidR="00921CEF">
      <w:rPr>
        <w:rStyle w:val="PageNumber"/>
      </w:rPr>
      <w:instrText xml:space="preserve">PAGE  </w:instrText>
    </w:r>
    <w:r>
      <w:rPr>
        <w:rStyle w:val="PageNumber"/>
      </w:rPr>
      <w:fldChar w:fldCharType="separate"/>
    </w:r>
    <w:r w:rsidR="00921CEF">
      <w:rPr>
        <w:rStyle w:val="PageNumber"/>
        <w:noProof/>
      </w:rPr>
      <w:t>1</w:t>
    </w:r>
    <w:r>
      <w:rPr>
        <w:rStyle w:val="PageNumber"/>
      </w:rPr>
      <w:fldChar w:fldCharType="end"/>
    </w:r>
  </w:p>
  <w:p w14:paraId="28CE82E4" w14:textId="77777777" w:rsidR="00921CEF" w:rsidRDefault="00921C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1C0F" w14:textId="77777777" w:rsidR="00921CEF" w:rsidRDefault="00AA3FC4">
    <w:pPr>
      <w:pStyle w:val="Footer"/>
      <w:framePr w:wrap="around" w:vAnchor="text" w:hAnchor="margin" w:xAlign="center" w:y="1"/>
      <w:rPr>
        <w:rStyle w:val="PageNumber"/>
      </w:rPr>
    </w:pPr>
    <w:r>
      <w:rPr>
        <w:rStyle w:val="PageNumber"/>
      </w:rPr>
      <w:fldChar w:fldCharType="begin"/>
    </w:r>
    <w:r w:rsidR="00921CEF">
      <w:rPr>
        <w:rStyle w:val="PageNumber"/>
      </w:rPr>
      <w:instrText xml:space="preserve">PAGE  </w:instrText>
    </w:r>
    <w:r>
      <w:rPr>
        <w:rStyle w:val="PageNumber"/>
      </w:rPr>
      <w:fldChar w:fldCharType="separate"/>
    </w:r>
    <w:r w:rsidR="008E7E2B">
      <w:rPr>
        <w:rStyle w:val="PageNumber"/>
        <w:noProof/>
      </w:rPr>
      <w:t>1</w:t>
    </w:r>
    <w:r>
      <w:rPr>
        <w:rStyle w:val="PageNumber"/>
      </w:rPr>
      <w:fldChar w:fldCharType="end"/>
    </w:r>
  </w:p>
  <w:p w14:paraId="474B59BE" w14:textId="77777777" w:rsidR="00921CEF" w:rsidRDefault="00921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BEC87" w14:textId="77777777" w:rsidR="00897199" w:rsidRDefault="00897199">
      <w:r>
        <w:separator/>
      </w:r>
    </w:p>
  </w:footnote>
  <w:footnote w:type="continuationSeparator" w:id="0">
    <w:p w14:paraId="0AF9A142" w14:textId="77777777" w:rsidR="00897199" w:rsidRDefault="008971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5AA"/>
    <w:multiLevelType w:val="multilevel"/>
    <w:tmpl w:val="D1FADFCC"/>
    <w:lvl w:ilvl="0">
      <w:start w:val="5"/>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12D5936"/>
    <w:multiLevelType w:val="hybridMultilevel"/>
    <w:tmpl w:val="4A1C77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8A062F"/>
    <w:multiLevelType w:val="multilevel"/>
    <w:tmpl w:val="07802C8A"/>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0CA952AC"/>
    <w:multiLevelType w:val="multilevel"/>
    <w:tmpl w:val="D062E234"/>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0E9350F4"/>
    <w:multiLevelType w:val="hybridMultilevel"/>
    <w:tmpl w:val="C5CCCEA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0AA7CF3"/>
    <w:multiLevelType w:val="hybridMultilevel"/>
    <w:tmpl w:val="675A7180"/>
    <w:lvl w:ilvl="0" w:tplc="D668F6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57B79"/>
    <w:multiLevelType w:val="hybridMultilevel"/>
    <w:tmpl w:val="5FCA32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52728A2"/>
    <w:multiLevelType w:val="hybridMultilevel"/>
    <w:tmpl w:val="76786B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5964146"/>
    <w:multiLevelType w:val="hybridMultilevel"/>
    <w:tmpl w:val="94761BAA"/>
    <w:lvl w:ilvl="0" w:tplc="4E545758">
      <w:start w:val="1"/>
      <w:numFmt w:val="decimal"/>
      <w:lvlText w:val="%1."/>
      <w:lvlJc w:val="left"/>
      <w:pPr>
        <w:tabs>
          <w:tab w:val="num" w:pos="420"/>
        </w:tabs>
        <w:ind w:left="420" w:hanging="420"/>
      </w:pPr>
      <w:rPr>
        <w:rFonts w:hint="eastAsia"/>
        <w:color w:val="0000FF"/>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D7A12FA"/>
    <w:multiLevelType w:val="hybridMultilevel"/>
    <w:tmpl w:val="8E90A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444AA"/>
    <w:multiLevelType w:val="hybridMultilevel"/>
    <w:tmpl w:val="F8E03FC4"/>
    <w:lvl w:ilvl="0" w:tplc="4E545758">
      <w:start w:val="1"/>
      <w:numFmt w:val="decimal"/>
      <w:lvlText w:val="%1."/>
      <w:lvlJc w:val="left"/>
      <w:pPr>
        <w:tabs>
          <w:tab w:val="num" w:pos="420"/>
        </w:tabs>
        <w:ind w:left="420" w:hanging="420"/>
      </w:pPr>
      <w:rPr>
        <w:rFonts w:hint="eastAsia"/>
        <w:b/>
        <w:color w:val="0000FF"/>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1FE53B05"/>
    <w:multiLevelType w:val="multilevel"/>
    <w:tmpl w:val="F70C140A"/>
    <w:lvl w:ilvl="0">
      <w:start w:val="1"/>
      <w:numFmt w:val="decimal"/>
      <w:lvlText w:val="%1."/>
      <w:lvlJc w:val="left"/>
      <w:pPr>
        <w:tabs>
          <w:tab w:val="num" w:pos="360"/>
        </w:tabs>
        <w:ind w:left="360" w:hanging="360"/>
      </w:pPr>
      <w:rPr>
        <w:rFonts w:ascii="Arial" w:hAnsi="Arial" w:hint="default"/>
        <w:b w:val="0"/>
        <w:i w:val="0"/>
        <w:sz w:val="20"/>
        <w:szCs w:val="20"/>
      </w:rPr>
    </w:lvl>
    <w:lvl w:ilvl="1">
      <w:start w:val="1"/>
      <w:numFmt w:val="decimal"/>
      <w:lvlText w:val="%1.%2"/>
      <w:lvlJc w:val="left"/>
      <w:pPr>
        <w:tabs>
          <w:tab w:val="num" w:pos="720"/>
        </w:tabs>
        <w:ind w:left="720" w:hanging="360"/>
      </w:pPr>
      <w:rPr>
        <w:rFonts w:ascii="Arial" w:hAnsi="Arial" w:hint="default"/>
        <w:b w:val="0"/>
        <w:i w:val="0"/>
        <w:sz w:val="20"/>
        <w:szCs w:val="20"/>
      </w:rPr>
    </w:lvl>
    <w:lvl w:ilvl="2">
      <w:start w:val="1"/>
      <w:numFmt w:val="decimal"/>
      <w:lvlText w:val="%1.%2.%3"/>
      <w:lvlJc w:val="left"/>
      <w:pPr>
        <w:tabs>
          <w:tab w:val="num" w:pos="1080"/>
        </w:tabs>
        <w:ind w:left="1080" w:hanging="360"/>
      </w:pPr>
      <w:rPr>
        <w:rFonts w:ascii="Arial" w:hAnsi="Arial" w:hint="default"/>
        <w:b w:val="0"/>
        <w:i w:val="0"/>
        <w:sz w:val="20"/>
        <w:szCs w:val="2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3DC6F0A"/>
    <w:multiLevelType w:val="hybridMultilevel"/>
    <w:tmpl w:val="76786B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4730521"/>
    <w:multiLevelType w:val="multilevel"/>
    <w:tmpl w:val="35FC71A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287E2304"/>
    <w:multiLevelType w:val="hybridMultilevel"/>
    <w:tmpl w:val="007E5812"/>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92945E3"/>
    <w:multiLevelType w:val="hybridMultilevel"/>
    <w:tmpl w:val="D062E234"/>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2A6C2147"/>
    <w:multiLevelType w:val="multilevel"/>
    <w:tmpl w:val="96D01C8E"/>
    <w:lvl w:ilvl="0">
      <w:start w:val="1"/>
      <w:numFmt w:val="decimal"/>
      <w:lvlText w:val="S%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2ED85ADD"/>
    <w:multiLevelType w:val="hybridMultilevel"/>
    <w:tmpl w:val="2D7E8E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3357D0"/>
    <w:multiLevelType w:val="hybridMultilevel"/>
    <w:tmpl w:val="1DA493AE"/>
    <w:lvl w:ilvl="0" w:tplc="04090001">
      <w:start w:val="1"/>
      <w:numFmt w:val="bullet"/>
      <w:lvlText w:val=""/>
      <w:lvlJc w:val="left"/>
      <w:pPr>
        <w:ind w:left="1765" w:hanging="360"/>
      </w:pPr>
      <w:rPr>
        <w:rFonts w:ascii="Symbol" w:hAnsi="Symbol" w:hint="default"/>
      </w:rPr>
    </w:lvl>
    <w:lvl w:ilvl="1" w:tplc="04090003" w:tentative="1">
      <w:start w:val="1"/>
      <w:numFmt w:val="bullet"/>
      <w:lvlText w:val="o"/>
      <w:lvlJc w:val="left"/>
      <w:pPr>
        <w:ind w:left="2485" w:hanging="360"/>
      </w:pPr>
      <w:rPr>
        <w:rFonts w:ascii="Courier New" w:hAnsi="Courier New" w:cs="Courier New" w:hint="default"/>
      </w:rPr>
    </w:lvl>
    <w:lvl w:ilvl="2" w:tplc="04090005" w:tentative="1">
      <w:start w:val="1"/>
      <w:numFmt w:val="bullet"/>
      <w:lvlText w:val=""/>
      <w:lvlJc w:val="left"/>
      <w:pPr>
        <w:ind w:left="3205" w:hanging="360"/>
      </w:pPr>
      <w:rPr>
        <w:rFonts w:ascii="Wingdings" w:hAnsi="Wingdings" w:hint="default"/>
      </w:rPr>
    </w:lvl>
    <w:lvl w:ilvl="3" w:tplc="04090001" w:tentative="1">
      <w:start w:val="1"/>
      <w:numFmt w:val="bullet"/>
      <w:lvlText w:val=""/>
      <w:lvlJc w:val="left"/>
      <w:pPr>
        <w:ind w:left="3925" w:hanging="360"/>
      </w:pPr>
      <w:rPr>
        <w:rFonts w:ascii="Symbol" w:hAnsi="Symbol" w:hint="default"/>
      </w:rPr>
    </w:lvl>
    <w:lvl w:ilvl="4" w:tplc="04090003" w:tentative="1">
      <w:start w:val="1"/>
      <w:numFmt w:val="bullet"/>
      <w:lvlText w:val="o"/>
      <w:lvlJc w:val="left"/>
      <w:pPr>
        <w:ind w:left="4645" w:hanging="360"/>
      </w:pPr>
      <w:rPr>
        <w:rFonts w:ascii="Courier New" w:hAnsi="Courier New" w:cs="Courier New" w:hint="default"/>
      </w:rPr>
    </w:lvl>
    <w:lvl w:ilvl="5" w:tplc="04090005" w:tentative="1">
      <w:start w:val="1"/>
      <w:numFmt w:val="bullet"/>
      <w:lvlText w:val=""/>
      <w:lvlJc w:val="left"/>
      <w:pPr>
        <w:ind w:left="5365" w:hanging="360"/>
      </w:pPr>
      <w:rPr>
        <w:rFonts w:ascii="Wingdings" w:hAnsi="Wingdings" w:hint="default"/>
      </w:rPr>
    </w:lvl>
    <w:lvl w:ilvl="6" w:tplc="04090001" w:tentative="1">
      <w:start w:val="1"/>
      <w:numFmt w:val="bullet"/>
      <w:lvlText w:val=""/>
      <w:lvlJc w:val="left"/>
      <w:pPr>
        <w:ind w:left="6085" w:hanging="360"/>
      </w:pPr>
      <w:rPr>
        <w:rFonts w:ascii="Symbol" w:hAnsi="Symbol" w:hint="default"/>
      </w:rPr>
    </w:lvl>
    <w:lvl w:ilvl="7" w:tplc="04090003" w:tentative="1">
      <w:start w:val="1"/>
      <w:numFmt w:val="bullet"/>
      <w:lvlText w:val="o"/>
      <w:lvlJc w:val="left"/>
      <w:pPr>
        <w:ind w:left="6805" w:hanging="360"/>
      </w:pPr>
      <w:rPr>
        <w:rFonts w:ascii="Courier New" w:hAnsi="Courier New" w:cs="Courier New" w:hint="default"/>
      </w:rPr>
    </w:lvl>
    <w:lvl w:ilvl="8" w:tplc="04090005" w:tentative="1">
      <w:start w:val="1"/>
      <w:numFmt w:val="bullet"/>
      <w:lvlText w:val=""/>
      <w:lvlJc w:val="left"/>
      <w:pPr>
        <w:ind w:left="7525" w:hanging="360"/>
      </w:pPr>
      <w:rPr>
        <w:rFonts w:ascii="Wingdings" w:hAnsi="Wingdings" w:hint="default"/>
      </w:rPr>
    </w:lvl>
  </w:abstractNum>
  <w:abstractNum w:abstractNumId="19" w15:restartNumberingAfterBreak="0">
    <w:nsid w:val="3EF27C1D"/>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500493"/>
    <w:multiLevelType w:val="hybridMultilevel"/>
    <w:tmpl w:val="7202185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405"/>
    <w:multiLevelType w:val="multilevel"/>
    <w:tmpl w:val="3350130C"/>
    <w:lvl w:ilvl="0">
      <w:start w:val="1"/>
      <w:numFmt w:val="decimal"/>
      <w:lvlText w:val="%1."/>
      <w:lvlJc w:val="left"/>
      <w:pPr>
        <w:tabs>
          <w:tab w:val="num" w:pos="360"/>
        </w:tabs>
        <w:ind w:left="360" w:hanging="360"/>
      </w:pPr>
      <w:rPr>
        <w:rFonts w:ascii="Galliard-Bold" w:hAnsi="Galliard-Bold" w:cs="Galliard-Bold" w:hint="default"/>
        <w:b/>
        <w:color w:val="00FFFF"/>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46D87D74"/>
    <w:multiLevelType w:val="hybridMultilevel"/>
    <w:tmpl w:val="CFC8E6B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B23ED0"/>
    <w:multiLevelType w:val="hybridMultilevel"/>
    <w:tmpl w:val="FD3A24B8"/>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47B24183"/>
    <w:multiLevelType w:val="hybridMultilevel"/>
    <w:tmpl w:val="07802C8A"/>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4B110950"/>
    <w:multiLevelType w:val="hybridMultilevel"/>
    <w:tmpl w:val="C5340CD0"/>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4DA872EF"/>
    <w:multiLevelType w:val="hybridMultilevel"/>
    <w:tmpl w:val="F87AF5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ED43A9"/>
    <w:multiLevelType w:val="multilevel"/>
    <w:tmpl w:val="A4FCC688"/>
    <w:lvl w:ilvl="0">
      <w:start w:val="3"/>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8" w15:restartNumberingAfterBreak="0">
    <w:nsid w:val="504F2064"/>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527A62E6"/>
    <w:multiLevelType w:val="hybridMultilevel"/>
    <w:tmpl w:val="A0C666D8"/>
    <w:lvl w:ilvl="0" w:tplc="ED961AAA">
      <w:start w:val="1"/>
      <w:numFmt w:val="decimal"/>
      <w:lvlText w:val="%1."/>
      <w:lvlJc w:val="left"/>
      <w:pPr>
        <w:tabs>
          <w:tab w:val="num" w:pos="720"/>
        </w:tabs>
        <w:ind w:left="720" w:hanging="360"/>
      </w:pPr>
    </w:lvl>
    <w:lvl w:ilvl="1" w:tplc="37808D7E" w:tentative="1">
      <w:start w:val="1"/>
      <w:numFmt w:val="decimal"/>
      <w:lvlText w:val="%2."/>
      <w:lvlJc w:val="left"/>
      <w:pPr>
        <w:tabs>
          <w:tab w:val="num" w:pos="1440"/>
        </w:tabs>
        <w:ind w:left="1440" w:hanging="360"/>
      </w:pPr>
    </w:lvl>
    <w:lvl w:ilvl="2" w:tplc="7CDEC06A" w:tentative="1">
      <w:start w:val="1"/>
      <w:numFmt w:val="decimal"/>
      <w:lvlText w:val="%3."/>
      <w:lvlJc w:val="left"/>
      <w:pPr>
        <w:tabs>
          <w:tab w:val="num" w:pos="2160"/>
        </w:tabs>
        <w:ind w:left="2160" w:hanging="360"/>
      </w:pPr>
    </w:lvl>
    <w:lvl w:ilvl="3" w:tplc="24401830" w:tentative="1">
      <w:start w:val="1"/>
      <w:numFmt w:val="decimal"/>
      <w:lvlText w:val="%4."/>
      <w:lvlJc w:val="left"/>
      <w:pPr>
        <w:tabs>
          <w:tab w:val="num" w:pos="2880"/>
        </w:tabs>
        <w:ind w:left="2880" w:hanging="360"/>
      </w:pPr>
    </w:lvl>
    <w:lvl w:ilvl="4" w:tplc="5C5800C8" w:tentative="1">
      <w:start w:val="1"/>
      <w:numFmt w:val="decimal"/>
      <w:lvlText w:val="%5."/>
      <w:lvlJc w:val="left"/>
      <w:pPr>
        <w:tabs>
          <w:tab w:val="num" w:pos="3600"/>
        </w:tabs>
        <w:ind w:left="3600" w:hanging="360"/>
      </w:pPr>
    </w:lvl>
    <w:lvl w:ilvl="5" w:tplc="4CB66BAE" w:tentative="1">
      <w:start w:val="1"/>
      <w:numFmt w:val="decimal"/>
      <w:lvlText w:val="%6."/>
      <w:lvlJc w:val="left"/>
      <w:pPr>
        <w:tabs>
          <w:tab w:val="num" w:pos="4320"/>
        </w:tabs>
        <w:ind w:left="4320" w:hanging="360"/>
      </w:pPr>
    </w:lvl>
    <w:lvl w:ilvl="6" w:tplc="89AE71B6" w:tentative="1">
      <w:start w:val="1"/>
      <w:numFmt w:val="decimal"/>
      <w:lvlText w:val="%7."/>
      <w:lvlJc w:val="left"/>
      <w:pPr>
        <w:tabs>
          <w:tab w:val="num" w:pos="5040"/>
        </w:tabs>
        <w:ind w:left="5040" w:hanging="360"/>
      </w:pPr>
    </w:lvl>
    <w:lvl w:ilvl="7" w:tplc="D98C6CF0" w:tentative="1">
      <w:start w:val="1"/>
      <w:numFmt w:val="decimal"/>
      <w:lvlText w:val="%8."/>
      <w:lvlJc w:val="left"/>
      <w:pPr>
        <w:tabs>
          <w:tab w:val="num" w:pos="5760"/>
        </w:tabs>
        <w:ind w:left="5760" w:hanging="360"/>
      </w:pPr>
    </w:lvl>
    <w:lvl w:ilvl="8" w:tplc="BEA0A756" w:tentative="1">
      <w:start w:val="1"/>
      <w:numFmt w:val="decimal"/>
      <w:lvlText w:val="%9."/>
      <w:lvlJc w:val="left"/>
      <w:pPr>
        <w:tabs>
          <w:tab w:val="num" w:pos="6480"/>
        </w:tabs>
        <w:ind w:left="6480" w:hanging="360"/>
      </w:pPr>
    </w:lvl>
  </w:abstractNum>
  <w:abstractNum w:abstractNumId="30" w15:restartNumberingAfterBreak="0">
    <w:nsid w:val="56072516"/>
    <w:multiLevelType w:val="hybridMultilevel"/>
    <w:tmpl w:val="A656A17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DF2717"/>
    <w:multiLevelType w:val="hybridMultilevel"/>
    <w:tmpl w:val="C1F2EFEA"/>
    <w:lvl w:ilvl="0" w:tplc="5BD0B906">
      <w:start w:val="1"/>
      <w:numFmt w:val="bullet"/>
      <w:lvlText w:val=""/>
      <w:lvlJc w:val="left"/>
      <w:pPr>
        <w:tabs>
          <w:tab w:val="num" w:pos="420"/>
        </w:tabs>
        <w:ind w:left="420" w:hanging="420"/>
      </w:pPr>
      <w:rPr>
        <w:rFonts w:ascii="Wingdings" w:hAnsi="Wingdings" w:hint="default"/>
        <w:color w:val="0000FF"/>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2" w15:restartNumberingAfterBreak="0">
    <w:nsid w:val="59624233"/>
    <w:multiLevelType w:val="hybridMultilevel"/>
    <w:tmpl w:val="AD1203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245CB"/>
    <w:multiLevelType w:val="hybridMultilevel"/>
    <w:tmpl w:val="96E6A2D4"/>
    <w:lvl w:ilvl="0" w:tplc="FD2286C4">
      <w:start w:val="1"/>
      <w:numFmt w:val="decimal"/>
      <w:lvlText w:val="%1."/>
      <w:lvlJc w:val="left"/>
      <w:pPr>
        <w:tabs>
          <w:tab w:val="num" w:pos="360"/>
        </w:tabs>
        <w:ind w:left="360" w:hanging="360"/>
      </w:pPr>
      <w:rPr>
        <w:rFonts w:ascii="Galliard-Bold" w:hAnsi="Galliard-Bold" w:cs="Galliard-Bold" w:hint="default"/>
        <w:b/>
        <w:color w:val="00FFFF"/>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60305A75"/>
    <w:multiLevelType w:val="multilevel"/>
    <w:tmpl w:val="6790655C"/>
    <w:lvl w:ilvl="0">
      <w:start w:val="1"/>
      <w:numFmt w:val="decimal"/>
      <w:lvlText w:val="B%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67056710"/>
    <w:multiLevelType w:val="singleLevel"/>
    <w:tmpl w:val="271CDB94"/>
    <w:lvl w:ilvl="0">
      <w:start w:val="2"/>
      <w:numFmt w:val="decimal"/>
      <w:lvlText w:val="%1."/>
      <w:lvlJc w:val="left"/>
      <w:pPr>
        <w:tabs>
          <w:tab w:val="num" w:pos="720"/>
        </w:tabs>
        <w:ind w:left="720" w:hanging="720"/>
      </w:pPr>
      <w:rPr>
        <w:rFonts w:hint="default"/>
      </w:rPr>
    </w:lvl>
  </w:abstractNum>
  <w:abstractNum w:abstractNumId="36" w15:restartNumberingAfterBreak="0">
    <w:nsid w:val="67BE3FCF"/>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6DEC397A"/>
    <w:multiLevelType w:val="hybridMultilevel"/>
    <w:tmpl w:val="69B84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BB4AE1"/>
    <w:multiLevelType w:val="multilevel"/>
    <w:tmpl w:val="C03C6F44"/>
    <w:lvl w:ilvl="0">
      <w:start w:val="4"/>
      <w:numFmt w:val="decimal"/>
      <w:lvlText w:val="%1."/>
      <w:lvlJc w:val="left"/>
      <w:pPr>
        <w:tabs>
          <w:tab w:val="num" w:pos="720"/>
        </w:tabs>
        <w:ind w:left="720" w:hanging="720"/>
      </w:pPr>
      <w:rPr>
        <w:rFonts w:hint="default"/>
      </w:rPr>
    </w:lvl>
    <w:lvl w:ilvl="1">
      <w:start w:val="3"/>
      <w:numFmt w:val="decimal"/>
      <w:isLgl/>
      <w:lvlText w:val="%1.%2"/>
      <w:lvlJc w:val="left"/>
      <w:pPr>
        <w:tabs>
          <w:tab w:val="num" w:pos="780"/>
        </w:tabs>
        <w:ind w:left="780" w:hanging="780"/>
      </w:pPr>
      <w:rPr>
        <w:rFonts w:hint="default"/>
      </w:rPr>
    </w:lvl>
    <w:lvl w:ilvl="2">
      <w:start w:val="1"/>
      <w:numFmt w:val="decimal"/>
      <w:isLgl/>
      <w:lvlText w:val="%1.%2.%3"/>
      <w:lvlJc w:val="left"/>
      <w:pPr>
        <w:tabs>
          <w:tab w:val="num" w:pos="780"/>
        </w:tabs>
        <w:ind w:left="780" w:hanging="780"/>
      </w:pPr>
      <w:rPr>
        <w:rFonts w:hint="default"/>
      </w:rPr>
    </w:lvl>
    <w:lvl w:ilvl="3">
      <w:start w:val="1"/>
      <w:numFmt w:val="decimal"/>
      <w:isLgl/>
      <w:lvlText w:val="%1.%2.%3.%4"/>
      <w:lvlJc w:val="left"/>
      <w:pPr>
        <w:tabs>
          <w:tab w:val="num" w:pos="780"/>
        </w:tabs>
        <w:ind w:left="780" w:hanging="7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9" w15:restartNumberingAfterBreak="0">
    <w:nsid w:val="706D53EA"/>
    <w:multiLevelType w:val="hybridMultilevel"/>
    <w:tmpl w:val="045C929C"/>
    <w:lvl w:ilvl="0" w:tplc="FF480CDA">
      <w:start w:val="1"/>
      <w:numFmt w:val="bullet"/>
      <w:lvlText w:val="•"/>
      <w:lvlJc w:val="left"/>
      <w:pPr>
        <w:tabs>
          <w:tab w:val="num" w:pos="720"/>
        </w:tabs>
        <w:ind w:left="720" w:hanging="360"/>
      </w:pPr>
      <w:rPr>
        <w:rFonts w:ascii="Arial" w:hAnsi="Arial" w:hint="default"/>
      </w:rPr>
    </w:lvl>
    <w:lvl w:ilvl="1" w:tplc="73EA4DEA" w:tentative="1">
      <w:start w:val="1"/>
      <w:numFmt w:val="bullet"/>
      <w:lvlText w:val="•"/>
      <w:lvlJc w:val="left"/>
      <w:pPr>
        <w:tabs>
          <w:tab w:val="num" w:pos="1440"/>
        </w:tabs>
        <w:ind w:left="1440" w:hanging="360"/>
      </w:pPr>
      <w:rPr>
        <w:rFonts w:ascii="Arial" w:hAnsi="Arial" w:hint="default"/>
      </w:rPr>
    </w:lvl>
    <w:lvl w:ilvl="2" w:tplc="9F8EAB16" w:tentative="1">
      <w:start w:val="1"/>
      <w:numFmt w:val="bullet"/>
      <w:lvlText w:val="•"/>
      <w:lvlJc w:val="left"/>
      <w:pPr>
        <w:tabs>
          <w:tab w:val="num" w:pos="2160"/>
        </w:tabs>
        <w:ind w:left="2160" w:hanging="360"/>
      </w:pPr>
      <w:rPr>
        <w:rFonts w:ascii="Arial" w:hAnsi="Arial" w:hint="default"/>
      </w:rPr>
    </w:lvl>
    <w:lvl w:ilvl="3" w:tplc="EC9E0F66" w:tentative="1">
      <w:start w:val="1"/>
      <w:numFmt w:val="bullet"/>
      <w:lvlText w:val="•"/>
      <w:lvlJc w:val="left"/>
      <w:pPr>
        <w:tabs>
          <w:tab w:val="num" w:pos="2880"/>
        </w:tabs>
        <w:ind w:left="2880" w:hanging="360"/>
      </w:pPr>
      <w:rPr>
        <w:rFonts w:ascii="Arial" w:hAnsi="Arial" w:hint="default"/>
      </w:rPr>
    </w:lvl>
    <w:lvl w:ilvl="4" w:tplc="371EC3A6" w:tentative="1">
      <w:start w:val="1"/>
      <w:numFmt w:val="bullet"/>
      <w:lvlText w:val="•"/>
      <w:lvlJc w:val="left"/>
      <w:pPr>
        <w:tabs>
          <w:tab w:val="num" w:pos="3600"/>
        </w:tabs>
        <w:ind w:left="3600" w:hanging="360"/>
      </w:pPr>
      <w:rPr>
        <w:rFonts w:ascii="Arial" w:hAnsi="Arial" w:hint="default"/>
      </w:rPr>
    </w:lvl>
    <w:lvl w:ilvl="5" w:tplc="51EAE208" w:tentative="1">
      <w:start w:val="1"/>
      <w:numFmt w:val="bullet"/>
      <w:lvlText w:val="•"/>
      <w:lvlJc w:val="left"/>
      <w:pPr>
        <w:tabs>
          <w:tab w:val="num" w:pos="4320"/>
        </w:tabs>
        <w:ind w:left="4320" w:hanging="360"/>
      </w:pPr>
      <w:rPr>
        <w:rFonts w:ascii="Arial" w:hAnsi="Arial" w:hint="default"/>
      </w:rPr>
    </w:lvl>
    <w:lvl w:ilvl="6" w:tplc="C80C202A" w:tentative="1">
      <w:start w:val="1"/>
      <w:numFmt w:val="bullet"/>
      <w:lvlText w:val="•"/>
      <w:lvlJc w:val="left"/>
      <w:pPr>
        <w:tabs>
          <w:tab w:val="num" w:pos="5040"/>
        </w:tabs>
        <w:ind w:left="5040" w:hanging="360"/>
      </w:pPr>
      <w:rPr>
        <w:rFonts w:ascii="Arial" w:hAnsi="Arial" w:hint="default"/>
      </w:rPr>
    </w:lvl>
    <w:lvl w:ilvl="7" w:tplc="3BCEB786" w:tentative="1">
      <w:start w:val="1"/>
      <w:numFmt w:val="bullet"/>
      <w:lvlText w:val="•"/>
      <w:lvlJc w:val="left"/>
      <w:pPr>
        <w:tabs>
          <w:tab w:val="num" w:pos="5760"/>
        </w:tabs>
        <w:ind w:left="5760" w:hanging="360"/>
      </w:pPr>
      <w:rPr>
        <w:rFonts w:ascii="Arial" w:hAnsi="Arial" w:hint="default"/>
      </w:rPr>
    </w:lvl>
    <w:lvl w:ilvl="8" w:tplc="18E2DF1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7473CA9"/>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78232AC8"/>
    <w:multiLevelType w:val="hybridMultilevel"/>
    <w:tmpl w:val="F34416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F83C85"/>
    <w:multiLevelType w:val="hybridMultilevel"/>
    <w:tmpl w:val="08006CA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203106718">
    <w:abstractNumId w:val="0"/>
  </w:num>
  <w:num w:numId="2" w16cid:durableId="1092631056">
    <w:abstractNumId w:val="38"/>
  </w:num>
  <w:num w:numId="3" w16cid:durableId="2050490432">
    <w:abstractNumId w:val="27"/>
  </w:num>
  <w:num w:numId="4" w16cid:durableId="1962415894">
    <w:abstractNumId w:val="35"/>
  </w:num>
  <w:num w:numId="5" w16cid:durableId="1453941494">
    <w:abstractNumId w:val="13"/>
  </w:num>
  <w:num w:numId="6" w16cid:durableId="118692363">
    <w:abstractNumId w:val="15"/>
  </w:num>
  <w:num w:numId="7" w16cid:durableId="1386836754">
    <w:abstractNumId w:val="3"/>
  </w:num>
  <w:num w:numId="8" w16cid:durableId="1838375140">
    <w:abstractNumId w:val="23"/>
  </w:num>
  <w:num w:numId="9" w16cid:durableId="448011568">
    <w:abstractNumId w:val="25"/>
  </w:num>
  <w:num w:numId="10" w16cid:durableId="2011250353">
    <w:abstractNumId w:val="14"/>
  </w:num>
  <w:num w:numId="11" w16cid:durableId="1812210539">
    <w:abstractNumId w:val="24"/>
  </w:num>
  <w:num w:numId="12" w16cid:durableId="64959497">
    <w:abstractNumId w:val="2"/>
  </w:num>
  <w:num w:numId="13" w16cid:durableId="720054272">
    <w:abstractNumId w:val="31"/>
  </w:num>
  <w:num w:numId="14" w16cid:durableId="1913850582">
    <w:abstractNumId w:val="4"/>
  </w:num>
  <w:num w:numId="15" w16cid:durableId="1844663184">
    <w:abstractNumId w:val="10"/>
  </w:num>
  <w:num w:numId="16" w16cid:durableId="416094784">
    <w:abstractNumId w:val="21"/>
  </w:num>
  <w:num w:numId="17" w16cid:durableId="1713653817">
    <w:abstractNumId w:val="8"/>
  </w:num>
  <w:num w:numId="18" w16cid:durableId="724986844">
    <w:abstractNumId w:val="33"/>
  </w:num>
  <w:num w:numId="19" w16cid:durableId="259484496">
    <w:abstractNumId w:val="36"/>
  </w:num>
  <w:num w:numId="20" w16cid:durableId="303704295">
    <w:abstractNumId w:val="19"/>
  </w:num>
  <w:num w:numId="21" w16cid:durableId="1012613489">
    <w:abstractNumId w:val="28"/>
  </w:num>
  <w:num w:numId="22" w16cid:durableId="1893081107">
    <w:abstractNumId w:val="30"/>
  </w:num>
  <w:num w:numId="23" w16cid:durableId="869686208">
    <w:abstractNumId w:val="40"/>
  </w:num>
  <w:num w:numId="24" w16cid:durableId="534541225">
    <w:abstractNumId w:val="42"/>
  </w:num>
  <w:num w:numId="25" w16cid:durableId="447774125">
    <w:abstractNumId w:val="16"/>
  </w:num>
  <w:num w:numId="26" w16cid:durableId="2081948779">
    <w:abstractNumId w:val="34"/>
  </w:num>
  <w:num w:numId="27" w16cid:durableId="1955669348">
    <w:abstractNumId w:val="11"/>
  </w:num>
  <w:num w:numId="28" w16cid:durableId="110369840">
    <w:abstractNumId w:val="29"/>
  </w:num>
  <w:num w:numId="29" w16cid:durableId="2039814200">
    <w:abstractNumId w:val="39"/>
  </w:num>
  <w:num w:numId="30" w16cid:durableId="102002596">
    <w:abstractNumId w:val="9"/>
  </w:num>
  <w:num w:numId="31" w16cid:durableId="29913732">
    <w:abstractNumId w:val="17"/>
  </w:num>
  <w:num w:numId="32" w16cid:durableId="208298970">
    <w:abstractNumId w:val="20"/>
  </w:num>
  <w:num w:numId="33" w16cid:durableId="859516308">
    <w:abstractNumId w:val="5"/>
  </w:num>
  <w:num w:numId="34" w16cid:durableId="1913927756">
    <w:abstractNumId w:val="41"/>
  </w:num>
  <w:num w:numId="35" w16cid:durableId="454980255">
    <w:abstractNumId w:val="22"/>
  </w:num>
  <w:num w:numId="36" w16cid:durableId="2038505459">
    <w:abstractNumId w:val="1"/>
  </w:num>
  <w:num w:numId="37" w16cid:durableId="60949364">
    <w:abstractNumId w:val="26"/>
  </w:num>
  <w:num w:numId="38" w16cid:durableId="1856771450">
    <w:abstractNumId w:val="32"/>
  </w:num>
  <w:num w:numId="39" w16cid:durableId="967319709">
    <w:abstractNumId w:val="18"/>
  </w:num>
  <w:num w:numId="40" w16cid:durableId="1850365750">
    <w:abstractNumId w:val="6"/>
  </w:num>
  <w:num w:numId="41" w16cid:durableId="1484003296">
    <w:abstractNumId w:val="7"/>
  </w:num>
  <w:num w:numId="42" w16cid:durableId="148592556">
    <w:abstractNumId w:val="12"/>
  </w:num>
  <w:num w:numId="43" w16cid:durableId="36413512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FDD"/>
    <w:rsid w:val="000015FD"/>
    <w:rsid w:val="00020B17"/>
    <w:rsid w:val="0002437F"/>
    <w:rsid w:val="000373FE"/>
    <w:rsid w:val="00041E0E"/>
    <w:rsid w:val="00044BAB"/>
    <w:rsid w:val="00047D82"/>
    <w:rsid w:val="000616A5"/>
    <w:rsid w:val="00061EAF"/>
    <w:rsid w:val="000642E5"/>
    <w:rsid w:val="00067993"/>
    <w:rsid w:val="00080CC9"/>
    <w:rsid w:val="00093540"/>
    <w:rsid w:val="00095ED9"/>
    <w:rsid w:val="000961ED"/>
    <w:rsid w:val="00096AA0"/>
    <w:rsid w:val="000B48C0"/>
    <w:rsid w:val="000B4E85"/>
    <w:rsid w:val="000D4BDD"/>
    <w:rsid w:val="000D69BF"/>
    <w:rsid w:val="000D7C95"/>
    <w:rsid w:val="000E088F"/>
    <w:rsid w:val="000E4737"/>
    <w:rsid w:val="000F21FA"/>
    <w:rsid w:val="000F2A9D"/>
    <w:rsid w:val="000F2D86"/>
    <w:rsid w:val="00100B73"/>
    <w:rsid w:val="00127DE7"/>
    <w:rsid w:val="0013323D"/>
    <w:rsid w:val="001335D5"/>
    <w:rsid w:val="001405B7"/>
    <w:rsid w:val="0014667A"/>
    <w:rsid w:val="00147C14"/>
    <w:rsid w:val="00150C5E"/>
    <w:rsid w:val="00150E7E"/>
    <w:rsid w:val="00156A39"/>
    <w:rsid w:val="00166B9A"/>
    <w:rsid w:val="0017637C"/>
    <w:rsid w:val="00182EDA"/>
    <w:rsid w:val="001912F1"/>
    <w:rsid w:val="001A5047"/>
    <w:rsid w:val="001A64D3"/>
    <w:rsid w:val="001B0746"/>
    <w:rsid w:val="001C0C08"/>
    <w:rsid w:val="001D152D"/>
    <w:rsid w:val="001D2786"/>
    <w:rsid w:val="001E2B35"/>
    <w:rsid w:val="001E3152"/>
    <w:rsid w:val="001E31C7"/>
    <w:rsid w:val="001E7B21"/>
    <w:rsid w:val="001F2C68"/>
    <w:rsid w:val="00220316"/>
    <w:rsid w:val="00227E34"/>
    <w:rsid w:val="00230B93"/>
    <w:rsid w:val="0023369B"/>
    <w:rsid w:val="00255423"/>
    <w:rsid w:val="00255D07"/>
    <w:rsid w:val="00256BFE"/>
    <w:rsid w:val="002657F7"/>
    <w:rsid w:val="00271DE5"/>
    <w:rsid w:val="00272A20"/>
    <w:rsid w:val="00276DEF"/>
    <w:rsid w:val="00277323"/>
    <w:rsid w:val="00280D84"/>
    <w:rsid w:val="00281628"/>
    <w:rsid w:val="00281AAB"/>
    <w:rsid w:val="00281E6D"/>
    <w:rsid w:val="00282920"/>
    <w:rsid w:val="00285A62"/>
    <w:rsid w:val="002866E3"/>
    <w:rsid w:val="0028757F"/>
    <w:rsid w:val="002A260F"/>
    <w:rsid w:val="002B2FC8"/>
    <w:rsid w:val="002B4880"/>
    <w:rsid w:val="002B512C"/>
    <w:rsid w:val="002B68C9"/>
    <w:rsid w:val="002C3322"/>
    <w:rsid w:val="002C59FE"/>
    <w:rsid w:val="002E1F89"/>
    <w:rsid w:val="002E3B76"/>
    <w:rsid w:val="002F1042"/>
    <w:rsid w:val="002F7963"/>
    <w:rsid w:val="003070E9"/>
    <w:rsid w:val="003100F7"/>
    <w:rsid w:val="0031520D"/>
    <w:rsid w:val="00320E93"/>
    <w:rsid w:val="00322011"/>
    <w:rsid w:val="0033017D"/>
    <w:rsid w:val="003338B0"/>
    <w:rsid w:val="00334030"/>
    <w:rsid w:val="00336EA2"/>
    <w:rsid w:val="00340133"/>
    <w:rsid w:val="003408D5"/>
    <w:rsid w:val="00340CC7"/>
    <w:rsid w:val="00342C8F"/>
    <w:rsid w:val="00346930"/>
    <w:rsid w:val="00347A07"/>
    <w:rsid w:val="00350697"/>
    <w:rsid w:val="003519CD"/>
    <w:rsid w:val="0036366A"/>
    <w:rsid w:val="00364D15"/>
    <w:rsid w:val="00366495"/>
    <w:rsid w:val="003757D6"/>
    <w:rsid w:val="00375D2E"/>
    <w:rsid w:val="00376318"/>
    <w:rsid w:val="00380707"/>
    <w:rsid w:val="0038304A"/>
    <w:rsid w:val="0038685D"/>
    <w:rsid w:val="003A2814"/>
    <w:rsid w:val="003B0A44"/>
    <w:rsid w:val="003B1DD8"/>
    <w:rsid w:val="003B7F5F"/>
    <w:rsid w:val="003C26E2"/>
    <w:rsid w:val="003C2F19"/>
    <w:rsid w:val="003D1F6F"/>
    <w:rsid w:val="003D2D3F"/>
    <w:rsid w:val="003D4635"/>
    <w:rsid w:val="003E075E"/>
    <w:rsid w:val="003F7AE1"/>
    <w:rsid w:val="0040263F"/>
    <w:rsid w:val="004036A2"/>
    <w:rsid w:val="004103DC"/>
    <w:rsid w:val="00413073"/>
    <w:rsid w:val="0041375A"/>
    <w:rsid w:val="00415C36"/>
    <w:rsid w:val="0041601E"/>
    <w:rsid w:val="00427965"/>
    <w:rsid w:val="00443085"/>
    <w:rsid w:val="00443A8E"/>
    <w:rsid w:val="004515F3"/>
    <w:rsid w:val="0045172B"/>
    <w:rsid w:val="00454765"/>
    <w:rsid w:val="00456CAA"/>
    <w:rsid w:val="00461A4A"/>
    <w:rsid w:val="00465A4A"/>
    <w:rsid w:val="004668B3"/>
    <w:rsid w:val="0047549A"/>
    <w:rsid w:val="0047571F"/>
    <w:rsid w:val="00476258"/>
    <w:rsid w:val="00493C9F"/>
    <w:rsid w:val="0049565F"/>
    <w:rsid w:val="004A6771"/>
    <w:rsid w:val="004A6E19"/>
    <w:rsid w:val="004B0B2E"/>
    <w:rsid w:val="004B5DCB"/>
    <w:rsid w:val="004C1E9E"/>
    <w:rsid w:val="004D6106"/>
    <w:rsid w:val="004E2DFC"/>
    <w:rsid w:val="004F6E63"/>
    <w:rsid w:val="00500FDD"/>
    <w:rsid w:val="00501493"/>
    <w:rsid w:val="00506085"/>
    <w:rsid w:val="00510408"/>
    <w:rsid w:val="00517DA2"/>
    <w:rsid w:val="00521C6A"/>
    <w:rsid w:val="005500CE"/>
    <w:rsid w:val="00556C22"/>
    <w:rsid w:val="00560455"/>
    <w:rsid w:val="005661FB"/>
    <w:rsid w:val="00577049"/>
    <w:rsid w:val="00581346"/>
    <w:rsid w:val="00581A5F"/>
    <w:rsid w:val="00590BE4"/>
    <w:rsid w:val="005914B5"/>
    <w:rsid w:val="005915B5"/>
    <w:rsid w:val="005925D9"/>
    <w:rsid w:val="00596E47"/>
    <w:rsid w:val="005A0EFE"/>
    <w:rsid w:val="005B4327"/>
    <w:rsid w:val="005C05B8"/>
    <w:rsid w:val="005E0C8C"/>
    <w:rsid w:val="005E0E5C"/>
    <w:rsid w:val="005E2528"/>
    <w:rsid w:val="005E5D47"/>
    <w:rsid w:val="00603A0D"/>
    <w:rsid w:val="006078C1"/>
    <w:rsid w:val="0062002C"/>
    <w:rsid w:val="00622960"/>
    <w:rsid w:val="006236A5"/>
    <w:rsid w:val="006357C6"/>
    <w:rsid w:val="00637B23"/>
    <w:rsid w:val="00641051"/>
    <w:rsid w:val="00642A97"/>
    <w:rsid w:val="00652212"/>
    <w:rsid w:val="00655B85"/>
    <w:rsid w:val="006678C5"/>
    <w:rsid w:val="006773C5"/>
    <w:rsid w:val="00680CE7"/>
    <w:rsid w:val="006843E6"/>
    <w:rsid w:val="00684D3B"/>
    <w:rsid w:val="006870FD"/>
    <w:rsid w:val="00691911"/>
    <w:rsid w:val="00693166"/>
    <w:rsid w:val="006975BA"/>
    <w:rsid w:val="006A6544"/>
    <w:rsid w:val="006B1F7F"/>
    <w:rsid w:val="006C38C5"/>
    <w:rsid w:val="006D02AD"/>
    <w:rsid w:val="006D62BD"/>
    <w:rsid w:val="006D6AA8"/>
    <w:rsid w:val="006E117C"/>
    <w:rsid w:val="006E68A3"/>
    <w:rsid w:val="006F356E"/>
    <w:rsid w:val="00702C08"/>
    <w:rsid w:val="0070335D"/>
    <w:rsid w:val="007145AC"/>
    <w:rsid w:val="00724429"/>
    <w:rsid w:val="00725E2B"/>
    <w:rsid w:val="00726F87"/>
    <w:rsid w:val="00733F44"/>
    <w:rsid w:val="007371E7"/>
    <w:rsid w:val="007403FF"/>
    <w:rsid w:val="0074255B"/>
    <w:rsid w:val="007505F0"/>
    <w:rsid w:val="007559FF"/>
    <w:rsid w:val="007567FE"/>
    <w:rsid w:val="00770991"/>
    <w:rsid w:val="007719FA"/>
    <w:rsid w:val="00775C14"/>
    <w:rsid w:val="007865D6"/>
    <w:rsid w:val="007A2778"/>
    <w:rsid w:val="007B58C6"/>
    <w:rsid w:val="007B5927"/>
    <w:rsid w:val="007B6A72"/>
    <w:rsid w:val="007C0172"/>
    <w:rsid w:val="007C6E33"/>
    <w:rsid w:val="007D1F24"/>
    <w:rsid w:val="007F1EA4"/>
    <w:rsid w:val="007F503B"/>
    <w:rsid w:val="00802AA1"/>
    <w:rsid w:val="00804A8E"/>
    <w:rsid w:val="008068B4"/>
    <w:rsid w:val="00810162"/>
    <w:rsid w:val="00812A1C"/>
    <w:rsid w:val="0081544A"/>
    <w:rsid w:val="00816ADE"/>
    <w:rsid w:val="00825461"/>
    <w:rsid w:val="0082627F"/>
    <w:rsid w:val="00834677"/>
    <w:rsid w:val="008540CB"/>
    <w:rsid w:val="00857314"/>
    <w:rsid w:val="00861301"/>
    <w:rsid w:val="00861F16"/>
    <w:rsid w:val="008658F4"/>
    <w:rsid w:val="00871666"/>
    <w:rsid w:val="00874428"/>
    <w:rsid w:val="008811B3"/>
    <w:rsid w:val="0088160D"/>
    <w:rsid w:val="00884B9A"/>
    <w:rsid w:val="00886B3D"/>
    <w:rsid w:val="00891AB3"/>
    <w:rsid w:val="00892463"/>
    <w:rsid w:val="00897199"/>
    <w:rsid w:val="008973F4"/>
    <w:rsid w:val="008A3501"/>
    <w:rsid w:val="008B2ED3"/>
    <w:rsid w:val="008C5206"/>
    <w:rsid w:val="008C6FB7"/>
    <w:rsid w:val="008D6A8F"/>
    <w:rsid w:val="008D76C9"/>
    <w:rsid w:val="008E416D"/>
    <w:rsid w:val="008E4EAF"/>
    <w:rsid w:val="008E503E"/>
    <w:rsid w:val="008E5E9C"/>
    <w:rsid w:val="008E7E2B"/>
    <w:rsid w:val="008F7F8C"/>
    <w:rsid w:val="00900E78"/>
    <w:rsid w:val="0090301C"/>
    <w:rsid w:val="009037CE"/>
    <w:rsid w:val="009038DE"/>
    <w:rsid w:val="0090671B"/>
    <w:rsid w:val="0091176E"/>
    <w:rsid w:val="00912D3C"/>
    <w:rsid w:val="009132A1"/>
    <w:rsid w:val="00920551"/>
    <w:rsid w:val="00921CEF"/>
    <w:rsid w:val="009271F7"/>
    <w:rsid w:val="00932E95"/>
    <w:rsid w:val="00934E8E"/>
    <w:rsid w:val="00937A90"/>
    <w:rsid w:val="00940C88"/>
    <w:rsid w:val="00943A6B"/>
    <w:rsid w:val="009528A5"/>
    <w:rsid w:val="00956A63"/>
    <w:rsid w:val="00960340"/>
    <w:rsid w:val="0097110C"/>
    <w:rsid w:val="00975D13"/>
    <w:rsid w:val="009803D8"/>
    <w:rsid w:val="00995BC8"/>
    <w:rsid w:val="009A022E"/>
    <w:rsid w:val="009A5688"/>
    <w:rsid w:val="009B3D93"/>
    <w:rsid w:val="009B66A3"/>
    <w:rsid w:val="009C4E6C"/>
    <w:rsid w:val="009C5B78"/>
    <w:rsid w:val="009C792C"/>
    <w:rsid w:val="009D05CB"/>
    <w:rsid w:val="009E4A1D"/>
    <w:rsid w:val="009F5FE8"/>
    <w:rsid w:val="009F69E5"/>
    <w:rsid w:val="009F7BDD"/>
    <w:rsid w:val="00A064EA"/>
    <w:rsid w:val="00A3049B"/>
    <w:rsid w:val="00A30F11"/>
    <w:rsid w:val="00A34596"/>
    <w:rsid w:val="00A34D35"/>
    <w:rsid w:val="00A3613B"/>
    <w:rsid w:val="00A53FB4"/>
    <w:rsid w:val="00A5451B"/>
    <w:rsid w:val="00A555EB"/>
    <w:rsid w:val="00A67DEB"/>
    <w:rsid w:val="00A76EA0"/>
    <w:rsid w:val="00A847C8"/>
    <w:rsid w:val="00AA31D3"/>
    <w:rsid w:val="00AA3FC4"/>
    <w:rsid w:val="00AB1C2A"/>
    <w:rsid w:val="00AB36A4"/>
    <w:rsid w:val="00AB7357"/>
    <w:rsid w:val="00AC6274"/>
    <w:rsid w:val="00AC692D"/>
    <w:rsid w:val="00AD360D"/>
    <w:rsid w:val="00AD703C"/>
    <w:rsid w:val="00AD79C4"/>
    <w:rsid w:val="00AE2299"/>
    <w:rsid w:val="00AF0B13"/>
    <w:rsid w:val="00AF5046"/>
    <w:rsid w:val="00B05FE1"/>
    <w:rsid w:val="00B06257"/>
    <w:rsid w:val="00B10724"/>
    <w:rsid w:val="00B2150E"/>
    <w:rsid w:val="00B24B61"/>
    <w:rsid w:val="00B27F8A"/>
    <w:rsid w:val="00B43846"/>
    <w:rsid w:val="00B4715A"/>
    <w:rsid w:val="00B537B6"/>
    <w:rsid w:val="00B55A54"/>
    <w:rsid w:val="00B56119"/>
    <w:rsid w:val="00B62F1B"/>
    <w:rsid w:val="00B63A75"/>
    <w:rsid w:val="00B73CEF"/>
    <w:rsid w:val="00B75249"/>
    <w:rsid w:val="00B91D2D"/>
    <w:rsid w:val="00B92C7E"/>
    <w:rsid w:val="00BA7C25"/>
    <w:rsid w:val="00BB0EBC"/>
    <w:rsid w:val="00BB3EAB"/>
    <w:rsid w:val="00BB52CA"/>
    <w:rsid w:val="00BB6DF2"/>
    <w:rsid w:val="00BC200A"/>
    <w:rsid w:val="00BC4675"/>
    <w:rsid w:val="00BC6B29"/>
    <w:rsid w:val="00BD215A"/>
    <w:rsid w:val="00BE31B5"/>
    <w:rsid w:val="00BE6843"/>
    <w:rsid w:val="00BF2573"/>
    <w:rsid w:val="00BF50BF"/>
    <w:rsid w:val="00C106BC"/>
    <w:rsid w:val="00C11A13"/>
    <w:rsid w:val="00C12346"/>
    <w:rsid w:val="00C260D2"/>
    <w:rsid w:val="00C35E1A"/>
    <w:rsid w:val="00C37A60"/>
    <w:rsid w:val="00C401FA"/>
    <w:rsid w:val="00C443D4"/>
    <w:rsid w:val="00C67D30"/>
    <w:rsid w:val="00C70202"/>
    <w:rsid w:val="00C717E0"/>
    <w:rsid w:val="00C80D3C"/>
    <w:rsid w:val="00C824F2"/>
    <w:rsid w:val="00C84E03"/>
    <w:rsid w:val="00C90844"/>
    <w:rsid w:val="00CA68B3"/>
    <w:rsid w:val="00CB206F"/>
    <w:rsid w:val="00CB2DF0"/>
    <w:rsid w:val="00CC25B3"/>
    <w:rsid w:val="00CC3603"/>
    <w:rsid w:val="00CC4B88"/>
    <w:rsid w:val="00CC7539"/>
    <w:rsid w:val="00CC7AB6"/>
    <w:rsid w:val="00CD3E7E"/>
    <w:rsid w:val="00CD4D25"/>
    <w:rsid w:val="00CE4DA8"/>
    <w:rsid w:val="00CE5826"/>
    <w:rsid w:val="00CE5AAA"/>
    <w:rsid w:val="00CE6791"/>
    <w:rsid w:val="00CE67D0"/>
    <w:rsid w:val="00CF60EC"/>
    <w:rsid w:val="00D004C8"/>
    <w:rsid w:val="00D420DC"/>
    <w:rsid w:val="00D42FD8"/>
    <w:rsid w:val="00D449CB"/>
    <w:rsid w:val="00D5543B"/>
    <w:rsid w:val="00D5659C"/>
    <w:rsid w:val="00D63530"/>
    <w:rsid w:val="00D63F86"/>
    <w:rsid w:val="00D716BD"/>
    <w:rsid w:val="00D76F63"/>
    <w:rsid w:val="00D81AA2"/>
    <w:rsid w:val="00D822DD"/>
    <w:rsid w:val="00D8538C"/>
    <w:rsid w:val="00D91C9B"/>
    <w:rsid w:val="00D93CF3"/>
    <w:rsid w:val="00D946B3"/>
    <w:rsid w:val="00DA3D6D"/>
    <w:rsid w:val="00DA453C"/>
    <w:rsid w:val="00DB18F4"/>
    <w:rsid w:val="00DC25FA"/>
    <w:rsid w:val="00DC6AB5"/>
    <w:rsid w:val="00DE150E"/>
    <w:rsid w:val="00DE6348"/>
    <w:rsid w:val="00DF519E"/>
    <w:rsid w:val="00E10152"/>
    <w:rsid w:val="00E149A2"/>
    <w:rsid w:val="00E17745"/>
    <w:rsid w:val="00E200F6"/>
    <w:rsid w:val="00E205DD"/>
    <w:rsid w:val="00E211DF"/>
    <w:rsid w:val="00E225B0"/>
    <w:rsid w:val="00E328AA"/>
    <w:rsid w:val="00E40E38"/>
    <w:rsid w:val="00E51A5E"/>
    <w:rsid w:val="00E52C19"/>
    <w:rsid w:val="00E61829"/>
    <w:rsid w:val="00E642B0"/>
    <w:rsid w:val="00E7009C"/>
    <w:rsid w:val="00E71E1C"/>
    <w:rsid w:val="00E71E4C"/>
    <w:rsid w:val="00E724F5"/>
    <w:rsid w:val="00E73996"/>
    <w:rsid w:val="00E73AF0"/>
    <w:rsid w:val="00E75356"/>
    <w:rsid w:val="00E75889"/>
    <w:rsid w:val="00EA4CD5"/>
    <w:rsid w:val="00EB17C1"/>
    <w:rsid w:val="00EB351F"/>
    <w:rsid w:val="00EB45C4"/>
    <w:rsid w:val="00EB54DA"/>
    <w:rsid w:val="00EB666B"/>
    <w:rsid w:val="00EC6E45"/>
    <w:rsid w:val="00ED175F"/>
    <w:rsid w:val="00ED26C7"/>
    <w:rsid w:val="00ED27C7"/>
    <w:rsid w:val="00F10905"/>
    <w:rsid w:val="00F21DCA"/>
    <w:rsid w:val="00F22258"/>
    <w:rsid w:val="00F25DF7"/>
    <w:rsid w:val="00F25E97"/>
    <w:rsid w:val="00F31713"/>
    <w:rsid w:val="00F42376"/>
    <w:rsid w:val="00F47FB8"/>
    <w:rsid w:val="00F56355"/>
    <w:rsid w:val="00F703F1"/>
    <w:rsid w:val="00F72973"/>
    <w:rsid w:val="00F80099"/>
    <w:rsid w:val="00F90893"/>
    <w:rsid w:val="00FA0459"/>
    <w:rsid w:val="00FC043A"/>
    <w:rsid w:val="00FD7416"/>
    <w:rsid w:val="00FE017B"/>
    <w:rsid w:val="00FE09AB"/>
    <w:rsid w:val="00FE126F"/>
    <w:rsid w:val="00FE1EFF"/>
    <w:rsid w:val="00FF1B10"/>
    <w:rsid w:val="00FF21DE"/>
    <w:rsid w:val="00FF599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6E51D8"/>
  <w15:docId w15:val="{D1FC63E2-C436-46BF-BC29-EB91896BB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9" w:qFormat="1"/>
    <w:lsdException w:name="heading 4" w:semiHidden="1" w:uiPriority="9" w:unhideWhenUsed="1" w:qFormat="1"/>
    <w:lsdException w:name="heading 5" w:uiPriority="0"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011"/>
    <w:pPr>
      <w:spacing w:line="360" w:lineRule="auto"/>
    </w:pPr>
    <w:rPr>
      <w:rFonts w:asciiTheme="minorHAnsi" w:hAnsiTheme="minorHAnsi"/>
      <w:sz w:val="24"/>
      <w:lang w:val="en-GB"/>
    </w:rPr>
  </w:style>
  <w:style w:type="paragraph" w:styleId="Heading1">
    <w:name w:val="heading 1"/>
    <w:basedOn w:val="Normal"/>
    <w:next w:val="Normal"/>
    <w:qFormat/>
    <w:rsid w:val="00DA3D6D"/>
    <w:pPr>
      <w:keepNext/>
      <w:spacing w:before="240" w:after="60"/>
      <w:outlineLvl w:val="0"/>
    </w:pPr>
    <w:rPr>
      <w:rFonts w:ascii="Arial" w:hAnsi="Arial"/>
      <w:b/>
      <w:color w:val="1F497D" w:themeColor="text2"/>
      <w:kern w:val="28"/>
      <w:sz w:val="32"/>
    </w:rPr>
  </w:style>
  <w:style w:type="paragraph" w:styleId="Heading2">
    <w:name w:val="heading 2"/>
    <w:basedOn w:val="Normal"/>
    <w:next w:val="Normal"/>
    <w:link w:val="Heading2Char"/>
    <w:uiPriority w:val="9"/>
    <w:unhideWhenUsed/>
    <w:qFormat/>
    <w:rsid w:val="00080CC9"/>
    <w:pPr>
      <w:keepNext/>
      <w:keepLines/>
      <w:spacing w:before="200"/>
      <w:outlineLvl w:val="1"/>
    </w:pPr>
    <w:rPr>
      <w:rFonts w:ascii="Arial" w:eastAsiaTheme="majorEastAsia" w:hAnsi="Arial" w:cstheme="majorBidi"/>
      <w:bCs/>
      <w:szCs w:val="26"/>
    </w:rPr>
  </w:style>
  <w:style w:type="paragraph" w:styleId="Heading3">
    <w:name w:val="heading 3"/>
    <w:basedOn w:val="Normal"/>
    <w:next w:val="Normal"/>
    <w:link w:val="Heading3Char"/>
    <w:uiPriority w:val="9"/>
    <w:qFormat/>
    <w:rsid w:val="00150E7E"/>
    <w:pPr>
      <w:keepNext/>
      <w:keepLines/>
      <w:spacing w:before="200"/>
      <w:outlineLvl w:val="2"/>
    </w:pPr>
    <w:rPr>
      <w:rFonts w:ascii="Cambria" w:hAnsi="Cambria"/>
      <w:b/>
      <w:bCs/>
      <w:color w:val="4F81BD"/>
    </w:rPr>
  </w:style>
  <w:style w:type="paragraph" w:styleId="Heading5">
    <w:name w:val="heading 5"/>
    <w:basedOn w:val="Normal"/>
    <w:next w:val="Normal"/>
    <w:qFormat/>
    <w:rsid w:val="00B2150E"/>
    <w:pPr>
      <w:keepNext/>
      <w:jc w:val="center"/>
      <w:outlineLvl w:val="4"/>
    </w:pPr>
    <w:rPr>
      <w:rFonts w:ascii="Arial" w:hAnsi="Arial"/>
      <w:sz w:val="40"/>
    </w:rPr>
  </w:style>
  <w:style w:type="paragraph" w:styleId="Heading6">
    <w:name w:val="heading 6"/>
    <w:basedOn w:val="Normal"/>
    <w:next w:val="Normal"/>
    <w:qFormat/>
    <w:rsid w:val="00B2150E"/>
    <w:pPr>
      <w:keepNext/>
      <w:outlineLvl w:val="5"/>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B2150E"/>
    <w:pPr>
      <w:tabs>
        <w:tab w:val="center" w:pos="4153"/>
        <w:tab w:val="right" w:pos="8306"/>
      </w:tabs>
    </w:pPr>
    <w:rPr>
      <w:lang w:val="en-AU"/>
    </w:rPr>
  </w:style>
  <w:style w:type="paragraph" w:styleId="Footer">
    <w:name w:val="footer"/>
    <w:basedOn w:val="Normal"/>
    <w:semiHidden/>
    <w:rsid w:val="00B2150E"/>
    <w:pPr>
      <w:tabs>
        <w:tab w:val="center" w:pos="4153"/>
        <w:tab w:val="right" w:pos="8306"/>
      </w:tabs>
    </w:pPr>
  </w:style>
  <w:style w:type="character" w:styleId="PageNumber">
    <w:name w:val="page number"/>
    <w:basedOn w:val="DefaultParagraphFont"/>
    <w:semiHidden/>
    <w:rsid w:val="00B2150E"/>
  </w:style>
  <w:style w:type="paragraph" w:customStyle="1" w:styleId="1">
    <w:name w:val="列出段落1"/>
    <w:basedOn w:val="Normal"/>
    <w:uiPriority w:val="34"/>
    <w:qFormat/>
    <w:rsid w:val="003D1F6F"/>
    <w:pPr>
      <w:ind w:left="720"/>
      <w:contextualSpacing/>
    </w:pPr>
  </w:style>
  <w:style w:type="paragraph" w:customStyle="1" w:styleId="Contenthead">
    <w:name w:val="Content head"/>
    <w:basedOn w:val="Heading3"/>
    <w:next w:val="Heading3"/>
    <w:autoRedefine/>
    <w:rsid w:val="00150E7E"/>
    <w:pPr>
      <w:keepLines w:val="0"/>
      <w:spacing w:before="120"/>
      <w:ind w:left="540"/>
    </w:pPr>
    <w:rPr>
      <w:rFonts w:ascii="Times" w:eastAsia="Times New Roman" w:hAnsi="Times"/>
      <w:bCs w:val="0"/>
      <w:color w:val="000000"/>
      <w:sz w:val="28"/>
      <w:lang w:val="en-US"/>
    </w:rPr>
  </w:style>
  <w:style w:type="character" w:customStyle="1" w:styleId="Heading3Char">
    <w:name w:val="Heading 3 Char"/>
    <w:link w:val="Heading3"/>
    <w:uiPriority w:val="9"/>
    <w:semiHidden/>
    <w:rsid w:val="00150E7E"/>
    <w:rPr>
      <w:rFonts w:ascii="Cambria" w:eastAsia="SimSun" w:hAnsi="Cambria" w:cs="Times New Roman"/>
      <w:b/>
      <w:bCs/>
      <w:color w:val="4F81BD"/>
      <w:sz w:val="24"/>
      <w:lang w:val="en-GB"/>
    </w:rPr>
  </w:style>
  <w:style w:type="character" w:styleId="Hyperlink">
    <w:name w:val="Hyperlink"/>
    <w:uiPriority w:val="99"/>
    <w:unhideWhenUsed/>
    <w:rsid w:val="00150E7E"/>
    <w:rPr>
      <w:color w:val="0000FF"/>
      <w:u w:val="single"/>
    </w:rPr>
  </w:style>
  <w:style w:type="paragraph" w:customStyle="1" w:styleId="TOCEntry">
    <w:name w:val="TOCEntry"/>
    <w:basedOn w:val="Normal"/>
    <w:rsid w:val="00150E7E"/>
    <w:pPr>
      <w:keepNext/>
      <w:keepLines/>
      <w:spacing w:before="120" w:after="240" w:line="240" w:lineRule="atLeast"/>
    </w:pPr>
    <w:rPr>
      <w:rFonts w:ascii="Times" w:hAnsi="Times"/>
      <w:b/>
      <w:sz w:val="36"/>
      <w:lang w:val="en-US"/>
    </w:rPr>
  </w:style>
  <w:style w:type="paragraph" w:styleId="BalloonText">
    <w:name w:val="Balloon Text"/>
    <w:basedOn w:val="Normal"/>
    <w:link w:val="BalloonTextChar"/>
    <w:uiPriority w:val="99"/>
    <w:semiHidden/>
    <w:unhideWhenUsed/>
    <w:rsid w:val="006236A5"/>
    <w:rPr>
      <w:sz w:val="18"/>
      <w:szCs w:val="18"/>
    </w:rPr>
  </w:style>
  <w:style w:type="character" w:customStyle="1" w:styleId="BalloonTextChar">
    <w:name w:val="Balloon Text Char"/>
    <w:basedOn w:val="DefaultParagraphFont"/>
    <w:link w:val="BalloonText"/>
    <w:uiPriority w:val="99"/>
    <w:semiHidden/>
    <w:rsid w:val="006236A5"/>
    <w:rPr>
      <w:sz w:val="18"/>
      <w:szCs w:val="18"/>
      <w:lang w:val="en-GB"/>
    </w:rPr>
  </w:style>
  <w:style w:type="character" w:customStyle="1" w:styleId="apple-converted-space">
    <w:name w:val="apple-converted-space"/>
    <w:basedOn w:val="DefaultParagraphFont"/>
    <w:rsid w:val="002A260F"/>
  </w:style>
  <w:style w:type="paragraph" w:styleId="ListParagraph">
    <w:name w:val="List Paragraph"/>
    <w:basedOn w:val="Normal"/>
    <w:uiPriority w:val="34"/>
    <w:qFormat/>
    <w:rsid w:val="00FF21DE"/>
    <w:pPr>
      <w:ind w:left="720"/>
      <w:contextualSpacing/>
    </w:pPr>
  </w:style>
  <w:style w:type="paragraph" w:styleId="TOCHeading">
    <w:name w:val="TOC Heading"/>
    <w:basedOn w:val="Heading1"/>
    <w:next w:val="Normal"/>
    <w:uiPriority w:val="39"/>
    <w:semiHidden/>
    <w:unhideWhenUsed/>
    <w:qFormat/>
    <w:rsid w:val="001A64D3"/>
    <w:pPr>
      <w:keepLines/>
      <w:spacing w:before="480" w:after="0" w:line="276" w:lineRule="auto"/>
      <w:outlineLvl w:val="9"/>
    </w:pPr>
    <w:rPr>
      <w:rFonts w:asciiTheme="majorHAnsi" w:eastAsiaTheme="majorEastAsia" w:hAnsiTheme="majorHAnsi" w:cstheme="majorBidi"/>
      <w:b w:val="0"/>
      <w:bCs/>
      <w:color w:val="365F91" w:themeColor="accent1" w:themeShade="BF"/>
      <w:kern w:val="0"/>
      <w:sz w:val="28"/>
      <w:szCs w:val="28"/>
      <w:lang w:val="en-US" w:eastAsia="en-US"/>
    </w:rPr>
  </w:style>
  <w:style w:type="paragraph" w:styleId="TOC1">
    <w:name w:val="toc 1"/>
    <w:basedOn w:val="Normal"/>
    <w:next w:val="Normal"/>
    <w:autoRedefine/>
    <w:uiPriority w:val="39"/>
    <w:unhideWhenUsed/>
    <w:rsid w:val="001A64D3"/>
    <w:pPr>
      <w:spacing w:after="100"/>
    </w:pPr>
  </w:style>
  <w:style w:type="character" w:customStyle="1" w:styleId="Heading2Char">
    <w:name w:val="Heading 2 Char"/>
    <w:basedOn w:val="DefaultParagraphFont"/>
    <w:link w:val="Heading2"/>
    <w:uiPriority w:val="9"/>
    <w:rsid w:val="00080CC9"/>
    <w:rPr>
      <w:rFonts w:ascii="Arial" w:eastAsiaTheme="majorEastAsia" w:hAnsi="Arial" w:cstheme="majorBidi"/>
      <w:bCs/>
      <w:sz w:val="24"/>
      <w:szCs w:val="26"/>
      <w:lang w:val="en-GB"/>
    </w:rPr>
  </w:style>
  <w:style w:type="paragraph" w:styleId="TOC2">
    <w:name w:val="toc 2"/>
    <w:basedOn w:val="Normal"/>
    <w:next w:val="Normal"/>
    <w:autoRedefine/>
    <w:uiPriority w:val="39"/>
    <w:unhideWhenUsed/>
    <w:rsid w:val="005E5D4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014903">
      <w:bodyDiv w:val="1"/>
      <w:marLeft w:val="0"/>
      <w:marRight w:val="0"/>
      <w:marTop w:val="0"/>
      <w:marBottom w:val="0"/>
      <w:divBdr>
        <w:top w:val="none" w:sz="0" w:space="0" w:color="auto"/>
        <w:left w:val="none" w:sz="0" w:space="0" w:color="auto"/>
        <w:bottom w:val="none" w:sz="0" w:space="0" w:color="auto"/>
        <w:right w:val="none" w:sz="0" w:space="0" w:color="auto"/>
      </w:divBdr>
      <w:divsChild>
        <w:div w:id="1019115790">
          <w:marLeft w:val="547"/>
          <w:marRight w:val="0"/>
          <w:marTop w:val="154"/>
          <w:marBottom w:val="0"/>
          <w:divBdr>
            <w:top w:val="none" w:sz="0" w:space="0" w:color="auto"/>
            <w:left w:val="none" w:sz="0" w:space="0" w:color="auto"/>
            <w:bottom w:val="none" w:sz="0" w:space="0" w:color="auto"/>
            <w:right w:val="none" w:sz="0" w:space="0" w:color="auto"/>
          </w:divBdr>
        </w:div>
        <w:div w:id="1263802923">
          <w:marLeft w:val="547"/>
          <w:marRight w:val="0"/>
          <w:marTop w:val="154"/>
          <w:marBottom w:val="0"/>
          <w:divBdr>
            <w:top w:val="none" w:sz="0" w:space="0" w:color="auto"/>
            <w:left w:val="none" w:sz="0" w:space="0" w:color="auto"/>
            <w:bottom w:val="none" w:sz="0" w:space="0" w:color="auto"/>
            <w:right w:val="none" w:sz="0" w:space="0" w:color="auto"/>
          </w:divBdr>
        </w:div>
        <w:div w:id="1790005225">
          <w:marLeft w:val="547"/>
          <w:marRight w:val="0"/>
          <w:marTop w:val="154"/>
          <w:marBottom w:val="0"/>
          <w:divBdr>
            <w:top w:val="none" w:sz="0" w:space="0" w:color="auto"/>
            <w:left w:val="none" w:sz="0" w:space="0" w:color="auto"/>
            <w:bottom w:val="none" w:sz="0" w:space="0" w:color="auto"/>
            <w:right w:val="none" w:sz="0" w:space="0" w:color="auto"/>
          </w:divBdr>
        </w:div>
        <w:div w:id="1079329220">
          <w:marLeft w:val="547"/>
          <w:marRight w:val="0"/>
          <w:marTop w:val="154"/>
          <w:marBottom w:val="0"/>
          <w:divBdr>
            <w:top w:val="none" w:sz="0" w:space="0" w:color="auto"/>
            <w:left w:val="none" w:sz="0" w:space="0" w:color="auto"/>
            <w:bottom w:val="none" w:sz="0" w:space="0" w:color="auto"/>
            <w:right w:val="none" w:sz="0" w:space="0" w:color="auto"/>
          </w:divBdr>
        </w:div>
        <w:div w:id="573394610">
          <w:marLeft w:val="547"/>
          <w:marRight w:val="0"/>
          <w:marTop w:val="154"/>
          <w:marBottom w:val="0"/>
          <w:divBdr>
            <w:top w:val="none" w:sz="0" w:space="0" w:color="auto"/>
            <w:left w:val="none" w:sz="0" w:space="0" w:color="auto"/>
            <w:bottom w:val="none" w:sz="0" w:space="0" w:color="auto"/>
            <w:right w:val="none" w:sz="0" w:space="0" w:color="auto"/>
          </w:divBdr>
        </w:div>
        <w:div w:id="580142313">
          <w:marLeft w:val="547"/>
          <w:marRight w:val="0"/>
          <w:marTop w:val="154"/>
          <w:marBottom w:val="0"/>
          <w:divBdr>
            <w:top w:val="none" w:sz="0" w:space="0" w:color="auto"/>
            <w:left w:val="none" w:sz="0" w:space="0" w:color="auto"/>
            <w:bottom w:val="none" w:sz="0" w:space="0" w:color="auto"/>
            <w:right w:val="none" w:sz="0" w:space="0" w:color="auto"/>
          </w:divBdr>
        </w:div>
      </w:divsChild>
    </w:div>
    <w:div w:id="1370882186">
      <w:bodyDiv w:val="1"/>
      <w:marLeft w:val="0"/>
      <w:marRight w:val="0"/>
      <w:marTop w:val="0"/>
      <w:marBottom w:val="0"/>
      <w:divBdr>
        <w:top w:val="none" w:sz="0" w:space="0" w:color="auto"/>
        <w:left w:val="none" w:sz="0" w:space="0" w:color="auto"/>
        <w:bottom w:val="none" w:sz="0" w:space="0" w:color="auto"/>
        <w:right w:val="none" w:sz="0" w:space="0" w:color="auto"/>
      </w:divBdr>
    </w:div>
    <w:div w:id="1798522636">
      <w:bodyDiv w:val="1"/>
      <w:marLeft w:val="0"/>
      <w:marRight w:val="0"/>
      <w:marTop w:val="0"/>
      <w:marBottom w:val="0"/>
      <w:divBdr>
        <w:top w:val="none" w:sz="0" w:space="0" w:color="auto"/>
        <w:left w:val="none" w:sz="0" w:space="0" w:color="auto"/>
        <w:bottom w:val="none" w:sz="0" w:space="0" w:color="auto"/>
        <w:right w:val="none" w:sz="0" w:space="0" w:color="auto"/>
      </w:divBdr>
      <w:divsChild>
        <w:div w:id="156964571">
          <w:marLeft w:val="547"/>
          <w:marRight w:val="0"/>
          <w:marTop w:val="0"/>
          <w:marBottom w:val="0"/>
          <w:divBdr>
            <w:top w:val="none" w:sz="0" w:space="0" w:color="auto"/>
            <w:left w:val="none" w:sz="0" w:space="0" w:color="auto"/>
            <w:bottom w:val="none" w:sz="0" w:space="0" w:color="auto"/>
            <w:right w:val="none" w:sz="0" w:space="0" w:color="auto"/>
          </w:divBdr>
        </w:div>
      </w:divsChild>
    </w:div>
    <w:div w:id="1847591278">
      <w:bodyDiv w:val="1"/>
      <w:marLeft w:val="0"/>
      <w:marRight w:val="0"/>
      <w:marTop w:val="0"/>
      <w:marBottom w:val="0"/>
      <w:divBdr>
        <w:top w:val="none" w:sz="0" w:space="0" w:color="auto"/>
        <w:left w:val="none" w:sz="0" w:space="0" w:color="auto"/>
        <w:bottom w:val="none" w:sz="0" w:space="0" w:color="auto"/>
        <w:right w:val="none" w:sz="0" w:space="0" w:color="auto"/>
      </w:divBdr>
      <w:divsChild>
        <w:div w:id="674848747">
          <w:marLeft w:val="547"/>
          <w:marRight w:val="0"/>
          <w:marTop w:val="154"/>
          <w:marBottom w:val="0"/>
          <w:divBdr>
            <w:top w:val="none" w:sz="0" w:space="0" w:color="auto"/>
            <w:left w:val="none" w:sz="0" w:space="0" w:color="auto"/>
            <w:bottom w:val="none" w:sz="0" w:space="0" w:color="auto"/>
            <w:right w:val="none" w:sz="0" w:space="0" w:color="auto"/>
          </w:divBdr>
        </w:div>
        <w:div w:id="1465006644">
          <w:marLeft w:val="547"/>
          <w:marRight w:val="0"/>
          <w:marTop w:val="154"/>
          <w:marBottom w:val="0"/>
          <w:divBdr>
            <w:top w:val="none" w:sz="0" w:space="0" w:color="auto"/>
            <w:left w:val="none" w:sz="0" w:space="0" w:color="auto"/>
            <w:bottom w:val="none" w:sz="0" w:space="0" w:color="auto"/>
            <w:right w:val="none" w:sz="0" w:space="0" w:color="auto"/>
          </w:divBdr>
        </w:div>
        <w:div w:id="43912561">
          <w:marLeft w:val="547"/>
          <w:marRight w:val="0"/>
          <w:marTop w:val="154"/>
          <w:marBottom w:val="0"/>
          <w:divBdr>
            <w:top w:val="none" w:sz="0" w:space="0" w:color="auto"/>
            <w:left w:val="none" w:sz="0" w:space="0" w:color="auto"/>
            <w:bottom w:val="none" w:sz="0" w:space="0" w:color="auto"/>
            <w:right w:val="none" w:sz="0" w:space="0" w:color="auto"/>
          </w:divBdr>
        </w:div>
        <w:div w:id="1028023535">
          <w:marLeft w:val="547"/>
          <w:marRight w:val="0"/>
          <w:marTop w:val="154"/>
          <w:marBottom w:val="0"/>
          <w:divBdr>
            <w:top w:val="none" w:sz="0" w:space="0" w:color="auto"/>
            <w:left w:val="none" w:sz="0" w:space="0" w:color="auto"/>
            <w:bottom w:val="none" w:sz="0" w:space="0" w:color="auto"/>
            <w:right w:val="none" w:sz="0" w:space="0" w:color="auto"/>
          </w:divBdr>
        </w:div>
        <w:div w:id="1018657217">
          <w:marLeft w:val="547"/>
          <w:marRight w:val="0"/>
          <w:marTop w:val="154"/>
          <w:marBottom w:val="0"/>
          <w:divBdr>
            <w:top w:val="none" w:sz="0" w:space="0" w:color="auto"/>
            <w:left w:val="none" w:sz="0" w:space="0" w:color="auto"/>
            <w:bottom w:val="none" w:sz="0" w:space="0" w:color="auto"/>
            <w:right w:val="none" w:sz="0" w:space="0" w:color="auto"/>
          </w:divBdr>
        </w:div>
        <w:div w:id="401176751">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33289DA5-8E03-464B-A228-BAF06FBEB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2578</Words>
  <Characters>14697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RS</vt:lpstr>
    </vt:vector>
  </TitlesOfParts>
  <Company>vut</Company>
  <LinksUpToDate>false</LinksUpToDate>
  <CharactersWithSpaces>17241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dc:title>
  <dc:creator>Guangyan Huang</dc:creator>
  <cp:lastModifiedBy>Tenzing Tsering Lama Lama</cp:lastModifiedBy>
  <cp:revision>2</cp:revision>
  <cp:lastPrinted>2013-02-25T02:43:00Z</cp:lastPrinted>
  <dcterms:created xsi:type="dcterms:W3CDTF">2026-08-04T09:42:00Z</dcterms:created>
  <dcterms:modified xsi:type="dcterms:W3CDTF">2026-08-04T09:42:00Z</dcterms:modified>
</cp:coreProperties>
</file>