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n581cpc4mmat" w:colFirst="0" w:colLast="0"/>
    <w:bookmarkEnd w:id="0"/>
    <w:p w14:paraId="14B8F17B" w14:textId="77777777" w:rsidR="000F3908" w:rsidRDefault="009F3E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0F3908" w:rsidSect="008F1DF7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986AF43" wp14:editId="4EFE7D19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B82031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619B70A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1914A8" w14:textId="77777777" w:rsidR="000F3908" w:rsidRDefault="009F3E79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986AF43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0B82031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4619B70A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201914A8" w14:textId="77777777" w:rsidR="000F3908" w:rsidRDefault="009F3E7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412072B" wp14:editId="12A9C35B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911EA1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0350CE0D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 xml:space="preserve">MANUAL DE CONFIGURACIÓN SISTEMA CONVERSIÓN UNIDADES MONSTER CON SOAP SIN BDD EN </w:t>
                            </w:r>
                            <w:r w:rsidR="00EB39D2">
                              <w:rPr>
                                <w:color w:val="000000"/>
                                <w:sz w:val="36"/>
                              </w:rPr>
                              <w:t>DOTNET</w:t>
                            </w:r>
                          </w:p>
                          <w:p w14:paraId="4DFD67BE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0D81C583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4682E2C5" w14:textId="77777777" w:rsidR="000F3908" w:rsidRDefault="00091FA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CRIOLLO LLUMIQUINGA MATEO GABRIEL</w:t>
                            </w:r>
                          </w:p>
                          <w:p w14:paraId="2642718A" w14:textId="77777777" w:rsidR="00091FA2" w:rsidRP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HERNÁNDEZ ALMEIDA CARLOS ORLANDO</w:t>
                            </w:r>
                          </w:p>
                          <w:p w14:paraId="5E0A8A08" w14:textId="77777777" w:rsidR="000F3908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REVILLA ANCHAPAXI ANTONIO ADRIAN</w:t>
                            </w:r>
                          </w:p>
                          <w:p w14:paraId="555E3902" w14:textId="77777777" w:rsid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1ABDF558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0479EEDD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54CD491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MIS.MDU.CCNA.CCIA.</w:t>
                            </w:r>
                          </w:p>
                          <w:p w14:paraId="627A932F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136D4E04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63569E0F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0CFA7E8B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24/</w:t>
                            </w:r>
                            <w:r w:rsidR="00091FA2">
                              <w:rPr>
                                <w:b w:val="0"/>
                                <w:color w:val="000000"/>
                                <w:sz w:val="24"/>
                              </w:rPr>
                              <w:t>10</w:t>
                            </w: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12072B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3D911EA1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0350CE0D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 xml:space="preserve">MANUAL DE CONFIGURACIÓN SISTEMA CONVERSIÓN UNIDADES MONSTER CON SOAP SIN BDD EN </w:t>
                      </w:r>
                      <w:r w:rsidR="00EB39D2">
                        <w:rPr>
                          <w:color w:val="000000"/>
                          <w:sz w:val="36"/>
                        </w:rPr>
                        <w:t>DOTNET</w:t>
                      </w:r>
                    </w:p>
                    <w:p w14:paraId="4DFD67BE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0D81C583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4682E2C5" w14:textId="77777777" w:rsidR="000F3908" w:rsidRDefault="00091FA2">
                      <w:pPr>
                        <w:spacing w:after="100" w:line="240" w:lineRule="auto"/>
                        <w:jc w:val="center"/>
                        <w:textDirection w:val="btLr"/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CRIOLLO LLUMIQUINGA MATEO GABRIEL</w:t>
                      </w:r>
                    </w:p>
                    <w:p w14:paraId="2642718A" w14:textId="77777777" w:rsidR="00091FA2" w:rsidRP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HERNÁNDEZ ALMEIDA CARLOS ORLANDO</w:t>
                      </w:r>
                    </w:p>
                    <w:p w14:paraId="5E0A8A08" w14:textId="77777777" w:rsidR="000F3908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REVILLA ANCHAPAXI ANTONIO ADRIAN</w:t>
                      </w:r>
                    </w:p>
                    <w:p w14:paraId="555E3902" w14:textId="77777777" w:rsid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1ABDF558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0479EEDD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Ing. Eduardo Mauricio Campaña Ortega</w:t>
                      </w:r>
                    </w:p>
                    <w:p w14:paraId="54CD491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MIS.MDU.CCNA.CCIA.</w:t>
                      </w:r>
                    </w:p>
                    <w:p w14:paraId="627A932F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PhD. (c) Ingeniería de Software PhD. (c) Seguridad Información</w:t>
                      </w:r>
                    </w:p>
                    <w:p w14:paraId="136D4E04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63569E0F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0CFA7E8B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24/</w:t>
                      </w:r>
                      <w:r w:rsidR="00091FA2">
                        <w:rPr>
                          <w:b w:val="0"/>
                          <w:color w:val="000000"/>
                          <w:sz w:val="24"/>
                        </w:rPr>
                        <w:t>10</w:t>
                      </w:r>
                      <w:r>
                        <w:rPr>
                          <w:b w:val="0"/>
                          <w:color w:val="000000"/>
                          <w:sz w:val="24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15B83F85" wp14:editId="58699367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17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14B010" w14:textId="77777777" w:rsidR="000F3908" w:rsidRPr="00AF47C8" w:rsidRDefault="009F3E79">
      <w:pPr>
        <w:rPr>
          <w:sz w:val="20"/>
          <w:szCs w:val="20"/>
        </w:rPr>
      </w:pPr>
      <w:r w:rsidRPr="00AF47C8">
        <w:rPr>
          <w:sz w:val="20"/>
          <w:szCs w:val="20"/>
        </w:rPr>
        <w:lastRenderedPageBreak/>
        <w:t xml:space="preserve">MANUAL DE CONFIGURACIÓN SISTEMA CONVERSIÓN DE UNIDADES CON SOAP SIN BDD EN </w:t>
      </w:r>
      <w:r w:rsidR="00461467" w:rsidRPr="00AF47C8">
        <w:rPr>
          <w:sz w:val="20"/>
          <w:szCs w:val="20"/>
        </w:rPr>
        <w:t>DOTNET</w:t>
      </w:r>
    </w:p>
    <w:sdt>
      <w:sdtPr>
        <w:rPr>
          <w:sz w:val="20"/>
          <w:szCs w:val="20"/>
        </w:rPr>
        <w:id w:val="-961125718"/>
        <w:docPartObj>
          <w:docPartGallery w:val="Table of Contents"/>
          <w:docPartUnique/>
        </w:docPartObj>
      </w:sdtPr>
      <w:sdtEndPr/>
      <w:sdtContent>
        <w:p w14:paraId="35184FF4" w14:textId="694C675F" w:rsidR="00ED3AE1" w:rsidRPr="00AF47C8" w:rsidRDefault="00ED3AE1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r w:rsidRPr="00AF47C8">
            <w:rPr>
              <w:sz w:val="20"/>
              <w:szCs w:val="20"/>
            </w:rPr>
            <w:fldChar w:fldCharType="begin"/>
          </w:r>
          <w:r w:rsidRPr="00AF47C8">
            <w:rPr>
              <w:sz w:val="20"/>
              <w:szCs w:val="20"/>
            </w:rPr>
            <w:instrText xml:space="preserve"> TOC \o "1-3" \h \z \u </w:instrText>
          </w:r>
          <w:r w:rsidRPr="00AF47C8">
            <w:rPr>
              <w:sz w:val="20"/>
              <w:szCs w:val="20"/>
            </w:rPr>
            <w:fldChar w:fldCharType="separate"/>
          </w:r>
          <w:hyperlink w:anchor="_Toc243813688" w:history="1">
            <w:r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1</w:t>
            </w:r>
            <w:r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INTRODUCCIÓN</w:t>
            </w:r>
            <w:r w:rsidRPr="00AF47C8">
              <w:rPr>
                <w:noProof/>
                <w:webHidden/>
                <w:sz w:val="20"/>
                <w:szCs w:val="20"/>
              </w:rPr>
              <w:tab/>
            </w:r>
            <w:r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Pr="00AF47C8">
              <w:rPr>
                <w:noProof/>
                <w:webHidden/>
                <w:sz w:val="20"/>
                <w:szCs w:val="20"/>
              </w:rPr>
              <w:instrText xml:space="preserve"> PAGEREF _Toc243813688 \h </w:instrText>
            </w:r>
            <w:r w:rsidRPr="00AF47C8">
              <w:rPr>
                <w:noProof/>
                <w:webHidden/>
                <w:sz w:val="20"/>
                <w:szCs w:val="20"/>
              </w:rPr>
            </w:r>
            <w:r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AF47C8">
              <w:rPr>
                <w:noProof/>
                <w:webHidden/>
                <w:sz w:val="20"/>
                <w:szCs w:val="20"/>
              </w:rPr>
              <w:t>10</w:t>
            </w:r>
            <w:r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C00847" w14:textId="4D24EED0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8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OBJETIVOS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_Toc243813689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0A4DF4" w14:textId="6AAA6630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2.1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Objetivo General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5D7264" w14:textId="16901939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2.2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Objetivos Específicos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FA4915" w14:textId="091E298B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MARCO TEÓRICO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BD293E8" w14:textId="7F122475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Servicios Web SOAP y WSDL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80E6A0" w14:textId="0FC859E5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Arquitectura Orientada a Servicios (SOA)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41C5C92" w14:textId="47CD4116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Windows Communication Foundation (WCF)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181BB7" w14:textId="41A04F28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Patrón de Arquitectura Modelo-Vista-Controlador (MVC)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AEC0AAD" w14:textId="28D26037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Internet Information Services (IIS)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C628ED3" w14:textId="299C15EF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.NET MAUI Blazor Hybrid y Blazor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0E17C7" w14:textId="2BCB7DFC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69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3.7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Requisitos del sistema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_Toc243813699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B33969" w14:textId="6A7965BF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DESARROLLO DEL APLICATIVO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AE3E65" w14:textId="3CAFBE11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Servidor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9C8CF2" w14:textId="076D49D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del proyecto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D7FB1B" w14:textId="680E563C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Nombre del proyecto y versión del framework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C8F074" w14:textId="28638E44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Estructura de carpetas por capas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BD9471" w14:textId="28C4512B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Namespace del contrato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6F493A2" w14:textId="1D291384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5: Modelo del dominio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D08CDC" w14:textId="6CA29042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6: Contratos de datos (DTO)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B8BA0C" w14:textId="62B16C71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4.1.7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7: Definición de los contratos de servicio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C64E4D" w14:textId="491F5AD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0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4.1.8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8: Manejo estructurado de errores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_Toc243813709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B6C80D" w14:textId="653F1EB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4.1.9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9: Estrategias de conversión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2559BC" w14:textId="2F622B73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4.1.10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10: Servicios de negocio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3F07848" w14:textId="722E0C67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11: Seguridad mediante token en la cabecera SOAP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B434D15" w14:textId="2AF99F28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12: Implementación de los servicios WCF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FF0D9D2" w14:textId="22B09CD6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13: Configuración del archivo Web.config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5E13A29" w14:textId="47485650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14: Ejecución local y verificación del WSDL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C810DE3" w14:textId="1A7ECEEA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15: Prueba de los mensajes SOAP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DFE92E2" w14:textId="68F6C399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16: Publicación del servicio en una carpeta local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A55C4A3" w14:textId="6191DD47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4.1.17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17: Habilitación de IIS y de la activación HTTP de WCF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7658790" w14:textId="2ABBC4DB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1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4.1.18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18: Creación del sitio web en IIS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_Toc243813719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0EA42A" w14:textId="3782124E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4.1.19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19: Permisos del grupo IIS_IUSRS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5BC94B0" w14:textId="08EB6BDF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4.1.20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20: Verificación del servicio publicado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A0C49C" w14:textId="0EA66C19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Cliente Consola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8A34FA3" w14:textId="5037C51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del proyecto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C331E8B" w14:textId="2549BD0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Nombre del proyecto y framework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279DC7" w14:textId="1A36772E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Referencias del proyecto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ADCA89E" w14:textId="0F7AF5F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Estructura de paquetes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E3DA09E" w14:textId="2100C5ED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5: Configuración de la dirección del servidor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D47CAE8" w14:textId="49B438A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6: Capa de servicio: contratos y DTO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63FE359" w14:textId="41998719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2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4.2.7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7: Inserción del token en la cabecera SOAP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_Toc243813729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C01A898" w14:textId="6C73369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4.2.8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8: Cliente SOAP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6ADB233" w14:textId="6D7E0C8F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4.2.9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9: Modelos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9A2657" w14:textId="2F792BD1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4.2.10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10: Controladores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BDD34F" w14:textId="07DF3DD4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4.2.11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11: Vistas y utilidades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6079B4" w14:textId="7F81A70A" w:rsidR="00ED3AE1" w:rsidRPr="00AF47C8" w:rsidRDefault="00303C0F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4.2.12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12: Ejecución del cliente de consola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29DFD5" w14:textId="4A33486A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Proyecto compartido de interfaz (Blazor)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A7CC85E" w14:textId="6273DC1D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 la biblioteca de clases de Razor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1F9DC3" w14:textId="6165B715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Estructura del proyecto compartido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7F3EC9F" w14:textId="12393675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Modelos del cliente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C9851A" w14:textId="6BE272F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3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Interfaces de los servicios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_Toc243813739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04098B" w14:textId="2D0A9B8C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5: Adaptadores SOAP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6EEDDD5" w14:textId="56A7848E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4.3.6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6: Vistas compartidas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75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C10108" w14:textId="3A979BEC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Cliente Escritorio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89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B5162C6" w14:textId="385E0073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del proyecto MAUI Blazor Hybrid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474216" w14:textId="28E1C2ED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Referencia al proyecto compartido y paquetes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4BF1F15" w14:textId="59F450FC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Registro de servicios en MauiProgram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184157" w14:textId="27A33CDB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Componente raíz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48FA936" w14:textId="0AA59851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4.4.5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5: Ejecución del cliente de escritorio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65B20CF" w14:textId="73105657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Cliente Móvil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10674C6" w14:textId="2015F4D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4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4.5.1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del proyecto móvil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_Toc243813749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BAA606" w14:textId="5D7F0C6A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4.5.2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Registro de servicios en MauiProgram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68002B5" w14:textId="70F59E20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4.5.3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Permitir tráfico HTTP en Android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F49B05" w14:textId="7B50CC9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4.5.4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Ejecución en el emulador de Android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DEBCA50" w14:textId="5269D28D" w:rsidR="00ED3AE1" w:rsidRPr="00AF47C8" w:rsidRDefault="00303C0F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3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Cliente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BD1B14" w14:textId="569FDCB3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4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4.6.1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1: Creación del proyecto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6C4BB0F" w14:textId="1B703919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5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4.6.2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2: Referencia al proyecto compartido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4924C3" w14:textId="3345CAB3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6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4.6.3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3: Configuración de la dirección del servidor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141F6A" w14:textId="3739246B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7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4.6.4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4: Registro de servicios en Program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005DF6E" w14:textId="514B2424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8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5: Página de inicio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C594219" w14:textId="7E5E0706" w:rsidR="00ED3AE1" w:rsidRPr="00AF47C8" w:rsidRDefault="00303C0F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59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4.6.6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Paso 6: Ejecución del cliente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_Toc243813759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498955" w14:textId="2C91249D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0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5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CONCLUSIONES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2649F5" w14:textId="2FEBB4AF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1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6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RECOMENDACIONES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100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F0322B" w14:textId="4FE67FC1" w:rsidR="00ED3AE1" w:rsidRPr="00AF47C8" w:rsidRDefault="00303C0F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2" w:history="1"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7</w:t>
            </w:r>
            <w:r w:rsidR="00ED3AE1" w:rsidRPr="00AF47C8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6"/>
                <w:szCs w:val="16"/>
                <w:lang w:val="es-EC"/>
              </w:rPr>
              <w:tab/>
            </w:r>
            <w:r w:rsidR="00ED3AE1" w:rsidRPr="00AF47C8">
              <w:rPr>
                <w:rStyle w:val="Hipervnculo"/>
                <w:rFonts w:eastAsia="Calibri"/>
                <w:noProof/>
                <w:sz w:val="20"/>
                <w:szCs w:val="20"/>
              </w:rPr>
              <w:t>REFERENCIAS BIBLIOGRÁFICAS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101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BE52C87" w14:textId="47C16055" w:rsidR="00EF48FB" w:rsidRPr="00AF47C8" w:rsidRDefault="00ED3AE1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6"/>
              <w:szCs w:val="16"/>
            </w:rPr>
          </w:pPr>
          <w:r w:rsidRPr="00AF47C8">
            <w:rPr>
              <w:sz w:val="20"/>
              <w:szCs w:val="20"/>
            </w:rPr>
            <w:fldChar w:fldCharType="end"/>
          </w:r>
        </w:p>
      </w:sdtContent>
    </w:sdt>
    <w:p w14:paraId="51EA2C61" w14:textId="77777777" w:rsidR="000F3908" w:rsidRPr="00AF47C8" w:rsidRDefault="000F3908">
      <w:pPr>
        <w:pStyle w:val="Ttulo"/>
        <w:rPr>
          <w:color w:val="000000"/>
          <w:sz w:val="24"/>
          <w:szCs w:val="24"/>
        </w:rPr>
      </w:pPr>
    </w:p>
    <w:p w14:paraId="1FB57077" w14:textId="77777777" w:rsidR="000F3908" w:rsidRPr="00AF47C8" w:rsidRDefault="009F3E79">
      <w:pPr>
        <w:rPr>
          <w:sz w:val="20"/>
          <w:szCs w:val="20"/>
        </w:rPr>
      </w:pPr>
      <w:r w:rsidRPr="00AF47C8">
        <w:rPr>
          <w:sz w:val="20"/>
          <w:szCs w:val="20"/>
        </w:rPr>
        <w:t xml:space="preserve">ÍNDICE DE ILUSTRACIONES  </w:t>
      </w:r>
    </w:p>
    <w:sdt>
      <w:sdtPr>
        <w:rPr>
          <w:sz w:val="20"/>
          <w:szCs w:val="20"/>
        </w:rPr>
        <w:id w:val="-422318808"/>
        <w:docPartObj>
          <w:docPartGallery w:val="Table of Contents"/>
          <w:docPartUnique/>
        </w:docPartObj>
      </w:sdtPr>
      <w:sdtEndPr/>
      <w:sdtContent>
        <w:p w14:paraId="0D8D31B2" w14:textId="4A1A1F60" w:rsidR="00ED3AE1" w:rsidRPr="00AF47C8" w:rsidRDefault="00ED3AE1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r w:rsidRPr="00AF47C8">
            <w:rPr>
              <w:sz w:val="20"/>
              <w:szCs w:val="20"/>
            </w:rPr>
            <w:fldChar w:fldCharType="begin"/>
          </w:r>
          <w:r w:rsidRPr="00AF47C8">
            <w:rPr>
              <w:sz w:val="20"/>
              <w:szCs w:val="20"/>
            </w:rPr>
            <w:instrText xml:space="preserve"> TOC \o "4-4" \h \z \u </w:instrText>
          </w:r>
          <w:r w:rsidRPr="00AF47C8">
            <w:rPr>
              <w:sz w:val="20"/>
              <w:szCs w:val="20"/>
            </w:rPr>
            <w:fldChar w:fldCharType="separate"/>
          </w:r>
          <w:hyperlink w:anchor="_Toc243813763" w:history="1">
            <w:r w:rsidRPr="00AF47C8">
              <w:rPr>
                <w:rStyle w:val="Hipervnculo"/>
                <w:noProof/>
                <w:sz w:val="20"/>
                <w:szCs w:val="20"/>
              </w:rPr>
              <w:t>Figura 1 Selección de la plantilla Aplicación de servicios WCF.</w:t>
            </w:r>
            <w:r w:rsidRPr="00AF47C8">
              <w:rPr>
                <w:noProof/>
                <w:webHidden/>
                <w:sz w:val="20"/>
                <w:szCs w:val="20"/>
              </w:rPr>
              <w:tab/>
            </w:r>
            <w:r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Pr="00AF47C8">
              <w:rPr>
                <w:noProof/>
                <w:webHidden/>
                <w:sz w:val="20"/>
                <w:szCs w:val="20"/>
              </w:rPr>
              <w:instrText xml:space="preserve"> PAGEREF _Toc243813763 \h </w:instrText>
            </w:r>
            <w:r w:rsidRPr="00AF47C8">
              <w:rPr>
                <w:noProof/>
                <w:webHidden/>
                <w:sz w:val="20"/>
                <w:szCs w:val="20"/>
              </w:rPr>
            </w:r>
            <w:r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AF47C8">
              <w:rPr>
                <w:noProof/>
                <w:webHidden/>
                <w:sz w:val="20"/>
                <w:szCs w:val="20"/>
              </w:rPr>
              <w:t>15</w:t>
            </w:r>
            <w:r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B82C03" w14:textId="7458DE5A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4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 Configuración del nombre del proyecto WCF y versión .NET Framework 4.8.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7D71B1" w14:textId="60DDCB50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5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 Estructura de carpetas del servidor en el Explorador de soluciones.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7F5DDB" w14:textId="72D7E412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6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4 Servicio AutenticacionWS en ejecución.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C406A22" w14:textId="22621581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7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5 Contrato WSDL del servicio ConversionUnidadesWS.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347072" w14:textId="3372CD4B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8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6 Prueba de la operación convertirLongitud con el token en la cabecera.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CA93F1" w14:textId="7DA7301A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69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7 Perfil de publicación en carpeta local.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_Toc243813769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9A45D0" w14:textId="50B4810E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0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8 Archivos generados por la publicación.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3751E6C" w14:textId="39515B38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1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9 Características de Windows para IIS y activación HTTP de WCF.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1CD166" w14:textId="2769CB7C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2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10 Configuración del nuevo sitio web en IIS.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9A30C9" w14:textId="1AA9AADE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3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11 Grupo de aplicaciones con .NET CLR v4.0.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4E7D18" w14:textId="7D92C916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4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12 Permisos de lectura y ejecución para IIS_IUSRS.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321AEC1" w14:textId="0A82B41D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5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13 Servicio publicado en IIS.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39DBF5" w14:textId="06984FA3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6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14 Selección de la plantilla Aplicación de consola (.NET Framework).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82888" w14:textId="2F2B2D14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7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15 Configuración del proyecto de consola.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F7E423" w14:textId="72D36782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8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16 Referencias de WCF agregadas al proyecto.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3F800F0" w14:textId="25517260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79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17 Estructura de carpetas del cliente de consola.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_Toc243813779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48B228" w14:textId="2C4D90BF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0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18 Inicio de sesión en el cliente de consola.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E7807E" w14:textId="1141CF67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1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19 Consulta del catálogo desde la consola.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396B6A" w14:textId="43650392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2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20 Conversión de unidades desde la consola.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DAB545" w14:textId="22B23249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3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21 Creación de la Biblioteca de clases de Razor.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5690A55" w14:textId="39206E5E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4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22 Estructura del proyecto SistemaConversorUI.Shared.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BE38CC" w14:textId="0D89B120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5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23 Creación del proyecto .NET MAUI Blazor Hybrid para escritorio.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959C63" w14:textId="7B952E13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6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24 Referencia al proyecto SistemaConversorUI.Shared.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9D573B" w14:textId="779DE3D4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7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25 Inicio de sesión en el cliente de escritorio.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6286765" w14:textId="5A6FCA40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8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26 Menú principal del cliente de escritorio.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7137C49" w14:textId="08763281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89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27 Catálogo de unidades en el cliente de escritorio.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_Toc243813789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193DA41" w14:textId="3A9510C8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0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28 Conversión de unidades en el cliente de escritorio.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28D25E" w14:textId="08C571C4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1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29 Creación del proyecto .NET MAUI Blazor Hybrid para Android.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91B4993" w14:textId="6D82059D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2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30 Inicio de sesión en el cliente móvil.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6E255AF" w14:textId="634FDD37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3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31 Menú principal en el cliente móvil.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3FDE6C7" w14:textId="28A2B47D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4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32 Conversión de unidades en el cliente móvil.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8B2FB7" w14:textId="1C8CF234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5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33 Creación del proyecto Aplicación web de Blazor.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CB26E01" w14:textId="7FEA2A72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6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34 Referencia al proyecto compartido desde el cliente web.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432CCC5" w14:textId="3B542602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7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35 Inicio de sesión en el cliente web.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BE66215" w14:textId="23C0A4F1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8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36 Catálogo de unidades en el cliente web.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4D822A" w14:textId="0ADB5A6B" w:rsidR="00ED3AE1" w:rsidRPr="00AF47C8" w:rsidRDefault="00303C0F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799" w:history="1">
            <w:r w:rsidR="00ED3AE1" w:rsidRPr="00AF47C8">
              <w:rPr>
                <w:rStyle w:val="Hipervnculo"/>
                <w:noProof/>
                <w:sz w:val="20"/>
                <w:szCs w:val="20"/>
              </w:rPr>
              <w:t>Figura 37 Conversión de unidades en el cliente web.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_Toc243813799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E601BE" w14:textId="78876A7C" w:rsidR="00EF48FB" w:rsidRPr="00AF47C8" w:rsidRDefault="00ED3AE1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6"/>
              <w:szCs w:val="16"/>
            </w:rPr>
          </w:pPr>
          <w:r w:rsidRPr="00AF47C8">
            <w:rPr>
              <w:sz w:val="20"/>
              <w:szCs w:val="20"/>
            </w:rPr>
            <w:fldChar w:fldCharType="end"/>
          </w:r>
        </w:p>
      </w:sdtContent>
    </w:sdt>
    <w:p w14:paraId="22DDBE40" w14:textId="77777777" w:rsidR="000F3908" w:rsidRPr="00AF47C8" w:rsidRDefault="000F3908">
      <w:pPr>
        <w:rPr>
          <w:color w:val="000000"/>
          <w:sz w:val="20"/>
          <w:szCs w:val="20"/>
        </w:rPr>
      </w:pPr>
    </w:p>
    <w:p w14:paraId="2FD86A21" w14:textId="77777777" w:rsidR="000F3908" w:rsidRPr="00AF47C8" w:rsidRDefault="009F3E79">
      <w:pPr>
        <w:rPr>
          <w:color w:val="000000"/>
          <w:sz w:val="20"/>
          <w:szCs w:val="20"/>
        </w:rPr>
      </w:pPr>
      <w:r w:rsidRPr="00AF47C8">
        <w:rPr>
          <w:color w:val="000000"/>
          <w:sz w:val="20"/>
          <w:szCs w:val="20"/>
        </w:rPr>
        <w:t>ÍNDICE DE TABLAS</w:t>
      </w:r>
    </w:p>
    <w:sdt>
      <w:sdtPr>
        <w:rPr>
          <w:sz w:val="20"/>
          <w:szCs w:val="20"/>
        </w:rPr>
        <w:id w:val="1788437136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658B89DB" w14:textId="5EC54801" w:rsidR="00ED3AE1" w:rsidRPr="00AF47C8" w:rsidRDefault="00ED3AE1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r w:rsidRPr="00AF47C8">
            <w:rPr>
              <w:sz w:val="20"/>
              <w:szCs w:val="20"/>
            </w:rPr>
            <w:fldChar w:fldCharType="begin"/>
          </w:r>
          <w:r w:rsidRPr="00AF47C8">
            <w:rPr>
              <w:sz w:val="20"/>
              <w:szCs w:val="20"/>
            </w:rPr>
            <w:instrText xml:space="preserve"> TOC \o "5-5" \h \z \u </w:instrText>
          </w:r>
          <w:r w:rsidRPr="00AF47C8">
            <w:rPr>
              <w:sz w:val="20"/>
              <w:szCs w:val="20"/>
            </w:rPr>
            <w:fldChar w:fldCharType="separate"/>
          </w:r>
          <w:hyperlink w:anchor="_Toc243813800" w:history="1">
            <w:r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 </w:t>
            </w:r>
            <w:r w:rsidRPr="00AF47C8">
              <w:rPr>
                <w:rStyle w:val="Hipervnculo"/>
                <w:noProof/>
                <w:sz w:val="20"/>
                <w:szCs w:val="20"/>
              </w:rPr>
              <w:t>Requisitos funcionales y operaciones SOAP que los implementan</w:t>
            </w:r>
            <w:r w:rsidRPr="00AF47C8">
              <w:rPr>
                <w:noProof/>
                <w:webHidden/>
                <w:sz w:val="20"/>
                <w:szCs w:val="20"/>
              </w:rPr>
              <w:tab/>
            </w:r>
            <w:r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Pr="00AF47C8">
              <w:rPr>
                <w:noProof/>
                <w:webHidden/>
                <w:sz w:val="20"/>
                <w:szCs w:val="20"/>
              </w:rPr>
              <w:instrText xml:space="preserve"> PAGEREF _Toc243813800 \h </w:instrText>
            </w:r>
            <w:r w:rsidRPr="00AF47C8">
              <w:rPr>
                <w:noProof/>
                <w:webHidden/>
                <w:sz w:val="20"/>
                <w:szCs w:val="20"/>
              </w:rPr>
            </w:r>
            <w:r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AF47C8">
              <w:rPr>
                <w:noProof/>
                <w:webHidden/>
                <w:sz w:val="20"/>
                <w:szCs w:val="20"/>
              </w:rPr>
              <w:t>13</w:t>
            </w:r>
            <w:r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53494AA" w14:textId="4B55B467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Códigos de error de las respuestas de falla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D380C22" w14:textId="701F9B3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Contrato (Vista/Contrato.cs)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364E0B" w14:textId="2F2102B8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Categoria (Modelo/Categoria.cs)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5CBFBC" w14:textId="34A5A90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Unidad (Modelo/Unidad.cs)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17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1344A92" w14:textId="33AA0A39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CodigoError (Modelo/CodigoError.cs)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E1D6A27" w14:textId="3A013C4D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SolicitudConversionDto (Vista/SolicitudConversionDto.cs)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7E3B56" w14:textId="680CC237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RespuestaDto (Vista/RespuestaDto.cs)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AB7373F" w14:textId="77916A33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Clases CategoriaDto y UnidadDto (Vista)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1CF4008" w14:textId="3A4F522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0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RespuestaMapeador (Vista/RespuestaMapeador.cs)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_Toc243813809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D84C12" w14:textId="7DE02A13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Interfaz IAutenticacionWS (Controladores/IAutenticacionWS.cs)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EB2E38" w14:textId="0DA1C6D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Interfaz IConversionUnidadesWS (Controladores/IConversionUnidadesWS.cs)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5918D3" w14:textId="6D469F9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Clases ErrorServicio y ExcepcionServicio (Servicios/ExcepcionServicio.cs)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C1A2181" w14:textId="018902DE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Interfaz IConversor (Servicios/Conversores/IConversor.cs)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843D50" w14:textId="528032D7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ConversorLineal (Servicios/Conversores/ConversorLineal.cs)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930EBAB" w14:textId="5481BAE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ConversorTemperatura (Servicios/Conversores/ConversorTemperatura.cs)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4CDF583" w14:textId="2D2A4C58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ServicioValidacion (Servicios/ServicioValidacion.cs)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C5055C4" w14:textId="3349A730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ServicioCatalogo (Servicios/ServicioCatalogo.cs)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29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F71C5D" w14:textId="093D04E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19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ServicioConversion (Servicios/ServicioConversion.cs)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0805A8" w14:textId="3799B75C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1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ServicioAutenticacion (Servicios/ServicioAutenticacion.cs)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_Toc243813819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CDF131" w14:textId="25CAF0A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GestorToken (Seguridad/GestorToken.cs)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AAEBF8" w14:textId="7D36632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ManejadorAutenticacion (Seguridad/ManejadorAutenticacion.cs)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2B7D02" w14:textId="529BAEE2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Atributo ProtegidoAttribute (Seguridad/ProtegidoAttribute.cs)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678F91" w14:textId="004AF125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AutenticacionWS (Controladores/AutenticacionWS.cs)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FB7F59" w14:textId="49AA031D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ConversionUnidadesWS (Controladores/ConversionUnidadesWS.cs)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5152B8" w14:textId="489D8CCA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Archivos AutenticacionWS.svc y ConversionUnidadesWS.svc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BDF516F" w14:textId="42386770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Web.config del servidor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38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143DB13" w14:textId="2F842411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Petición y respuesta SOAP de la operación login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385A3E" w14:textId="4D624756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29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Petición y respuesta SOAP de la operación convertirLongitud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3EADD69" w14:textId="5FEC899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2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Respuesta SOAP Fault por token inválido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_Toc243813829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3CB34D" w14:textId="4BA7AF40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App.config del cliente de consola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B7669E" w14:textId="08F9501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ContratoWS e interfaz IAutenticacionWS (servicio)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1E88679" w14:textId="20F32E40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Interfaz IConversionUnidadesWS (servicio)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7BD050" w14:textId="7F031F8D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Clases RespuestaDto, SolicitudConversionDto y ErrorServicio (servicio)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8F34662" w14:textId="68D362B2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ManejadorTokenSOAP (servicio)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DFF5B9" w14:textId="029B8AEA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ClienteSOAPConversor (servicio)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49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5E26A34" w14:textId="22B7BFBA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Clases SesionModelo, LoginModelo y TipoConversion (modelo)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A10FA42" w14:textId="4DCF543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Clases ConversionModelo y ErrorSOAPModelo (modelo)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85DA25C" w14:textId="4E4501B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39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LoginControlador (controlador)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B2A86A1" w14:textId="5C89E243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3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CatalogoControlador (controlador)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_Toc243813839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97B94D8" w14:textId="55940C3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ConversionControlador (controlador)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0A11D0" w14:textId="4C8B43C5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LoginVista (vista)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58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E5A2F42" w14:textId="3899629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ConversionVista (vista)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D3B086" w14:textId="2CD53A8F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CatalogoVista (vista)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62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827CB56" w14:textId="70B3C54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EntradaUtil (util)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9B08718" w14:textId="1F349E8D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Program (punto de entrada)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3B904A" w14:textId="7132B5BC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Modelos del proyecto compartido (Modelos)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1B484A" w14:textId="5BC86DD5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Interfaces IAutenticacionSoap e IConversionSoap (Interfaces)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DB11DD1" w14:textId="1465D6E3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49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AdaptadorAutenticacionSoap (Adaptadores)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69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D1BA29" w14:textId="68B1B156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4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AdaptadorConversionSoap (Adaptadores)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_Toc243813849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71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EDF8BA4" w14:textId="1C602AC6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Componente Login.razor (Vistas)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75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FCD6C4" w14:textId="1D2E9C16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Componente Menu.razor (Vistas)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78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EC7DBEA" w14:textId="0639734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2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53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Componente Catalogo.razor (Vistas)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_Toc243813852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79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44CA17D" w14:textId="31EDC9F2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3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54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Componente Conversion.razor (Vistas)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_Toc243813853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84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ADBE718" w14:textId="0EEEA648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4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55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Referencias del proyecto de escritorio (SistemaConversorUI.Desktop.csproj)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_Toc243813854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90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3D3D6A" w14:textId="1D52FA04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5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56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MauiProgram del cliente de escritorio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_Toc243813855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569E01B" w14:textId="4AD90836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6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57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MainPage.xaml del cliente de escritorio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_Toc243813856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91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C7220F" w14:textId="2112BDFD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7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58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Clase MauiProgram del cliente móvil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_Toc243813857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93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7726069" w14:textId="6ACA2203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8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59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AndroidManifest.xml del cliente móvil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_Toc243813858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94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9E95025" w14:textId="104CA06B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59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60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appsettings.json del cliente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_Toc243813859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6B47788" w14:textId="415E1765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60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61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Archivo Program.cs del cliente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_Toc243813860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96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5A58F3" w14:textId="5BB91785" w:rsidR="00ED3AE1" w:rsidRPr="00AF47C8" w:rsidRDefault="00303C0F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6"/>
              <w:szCs w:val="16"/>
              <w:lang w:val="es-EC"/>
            </w:rPr>
          </w:pPr>
          <w:hyperlink w:anchor="_Toc243813861" w:history="1">
            <w:r w:rsidR="00ED3AE1" w:rsidRPr="00AF47C8">
              <w:rPr>
                <w:rStyle w:val="Hipervnculo"/>
                <w:i/>
                <w:iCs/>
                <w:noProof/>
                <w:sz w:val="20"/>
                <w:szCs w:val="20"/>
              </w:rPr>
              <w:t xml:space="preserve">Tabla 62 </w:t>
            </w:r>
            <w:r w:rsidR="00ED3AE1" w:rsidRPr="00AF47C8">
              <w:rPr>
                <w:rStyle w:val="Hipervnculo"/>
                <w:noProof/>
                <w:sz w:val="20"/>
                <w:szCs w:val="20"/>
              </w:rPr>
              <w:t>Página Inicio.razor del cliente web</w:t>
            </w:r>
            <w:r w:rsidR="00ED3AE1" w:rsidRPr="00AF47C8">
              <w:rPr>
                <w:noProof/>
                <w:webHidden/>
                <w:sz w:val="20"/>
                <w:szCs w:val="20"/>
              </w:rPr>
              <w:tab/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begin"/>
            </w:r>
            <w:r w:rsidR="00ED3AE1" w:rsidRPr="00AF47C8">
              <w:rPr>
                <w:noProof/>
                <w:webHidden/>
                <w:sz w:val="20"/>
                <w:szCs w:val="20"/>
              </w:rPr>
              <w:instrText xml:space="preserve"> PAGEREF _Toc243813861 \h </w:instrText>
            </w:r>
            <w:r w:rsidR="00ED3AE1" w:rsidRPr="00AF47C8">
              <w:rPr>
                <w:noProof/>
                <w:webHidden/>
                <w:sz w:val="20"/>
                <w:szCs w:val="20"/>
              </w:rPr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separate"/>
            </w:r>
            <w:r w:rsidR="00ED3AE1" w:rsidRPr="00AF47C8">
              <w:rPr>
                <w:noProof/>
                <w:webHidden/>
                <w:sz w:val="20"/>
                <w:szCs w:val="20"/>
              </w:rPr>
              <w:t>97</w:t>
            </w:r>
            <w:r w:rsidR="00ED3AE1" w:rsidRPr="00AF47C8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D70C55E" w14:textId="39133320" w:rsidR="00EF48FB" w:rsidRDefault="00ED3AE1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22"/>
              <w:szCs w:val="22"/>
            </w:rPr>
          </w:pPr>
          <w:r w:rsidRPr="00AF47C8">
            <w:rPr>
              <w:sz w:val="20"/>
              <w:szCs w:val="20"/>
            </w:rPr>
            <w:fldChar w:fldCharType="end"/>
          </w:r>
        </w:p>
      </w:sdtContent>
    </w:sdt>
    <w:p w14:paraId="6A50955E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" w:name="_Toc243813688"/>
      <w:r>
        <w:rPr>
          <w:rFonts w:eastAsia="Calibri"/>
          <w:b/>
          <w:bCs/>
          <w:sz w:val="40"/>
          <w:szCs w:val="40"/>
        </w:rPr>
        <w:lastRenderedPageBreak/>
        <w:t>INTRODUCCIÓN</w:t>
      </w:r>
      <w:bookmarkEnd w:id="1"/>
    </w:p>
    <w:p w14:paraId="307F187B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6DAFEA7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proyecto </w:t>
      </w:r>
      <w:r>
        <w:rPr>
          <w:rFonts w:eastAsia="Calibri"/>
          <w:sz w:val="22"/>
          <w:szCs w:val="22"/>
        </w:rPr>
        <w:t>Conversión de Unidades Monster</w:t>
      </w:r>
      <w:r>
        <w:rPr>
          <w:rFonts w:eastAsia="Calibri"/>
          <w:b w:val="0"/>
          <w:bCs w:val="0"/>
          <w:sz w:val="22"/>
          <w:szCs w:val="22"/>
        </w:rPr>
        <w:t xml:space="preserve"> centraliza la autenticación, la consulta del catálogo de unidades y los cálculos de conversión en un servicio web SOAP desarrollado sobre la plataforma .NET mediante Windows </w:t>
      </w:r>
      <w:proofErr w:type="spellStart"/>
      <w:r>
        <w:rPr>
          <w:rFonts w:eastAsia="Calibri"/>
          <w:b w:val="0"/>
          <w:bCs w:val="0"/>
          <w:sz w:val="22"/>
          <w:szCs w:val="22"/>
        </w:rPr>
        <w:t>Communication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Foundation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(WCF).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backend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permite convertir medidas de longitud, masa y temperatura, y consultar un catálogo de seis categorías (longitud, peso, volumen, tiempo, temperatura y área). Volumen, tiempo y área se exponen únicamente como parte del catálogo; su conversión queda planificada para una segunda fase, según el alcance definido en la Especificación de Requerimientos de Software (ERS).</w:t>
      </w:r>
    </w:p>
    <w:p w14:paraId="6A68099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servidor se organiza en capas con responsabilidades separadas: los </w:t>
      </w:r>
      <w:r>
        <w:rPr>
          <w:rFonts w:eastAsia="Calibri"/>
          <w:sz w:val="22"/>
          <w:szCs w:val="22"/>
        </w:rPr>
        <w:t>Controladores</w:t>
      </w:r>
      <w:r>
        <w:rPr>
          <w:rFonts w:eastAsia="Calibri"/>
          <w:b w:val="0"/>
          <w:bCs w:val="0"/>
          <w:sz w:val="22"/>
          <w:szCs w:val="22"/>
        </w:rPr>
        <w:t xml:space="preserve"> exponen los contratos SOAP y no contienen lógica; los </w:t>
      </w:r>
      <w:r>
        <w:rPr>
          <w:rFonts w:eastAsia="Calibri"/>
          <w:sz w:val="22"/>
          <w:szCs w:val="22"/>
        </w:rPr>
        <w:t>Servicios</w:t>
      </w:r>
      <w:r>
        <w:rPr>
          <w:rFonts w:eastAsia="Calibri"/>
          <w:b w:val="0"/>
          <w:bCs w:val="0"/>
          <w:sz w:val="22"/>
          <w:szCs w:val="22"/>
        </w:rPr>
        <w:t xml:space="preserve"> validan, orquestan y calculan; el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 define las categorías, unidades y códigos de error; la capa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 xml:space="preserve"> contiene los contratos de datos (DTO) que viajan en el XML; y la capa de </w:t>
      </w:r>
      <w:r>
        <w:rPr>
          <w:rFonts w:eastAsia="Calibri"/>
          <w:sz w:val="22"/>
          <w:szCs w:val="22"/>
        </w:rPr>
        <w:t>Seguridad</w:t>
      </w:r>
      <w:r>
        <w:rPr>
          <w:rFonts w:eastAsia="Calibri"/>
          <w:b w:val="0"/>
          <w:bCs w:val="0"/>
          <w:sz w:val="22"/>
          <w:szCs w:val="22"/>
        </w:rPr>
        <w:t xml:space="preserve"> intercepta cada mensaje para validar el token. Esta separación permite que el núcleo de cálculo sea reutilizable con independencia del medio de exposición.</w:t>
      </w:r>
    </w:p>
    <w:p w14:paraId="34448CD2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servicios se publican como dos </w:t>
      </w:r>
      <w:proofErr w:type="spellStart"/>
      <w:r>
        <w:rPr>
          <w:rFonts w:eastAsia="Calibri"/>
          <w:b w:val="0"/>
          <w:bCs w:val="0"/>
          <w:sz w:val="22"/>
          <w:szCs w:val="22"/>
        </w:rPr>
        <w:t>endpoints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SOAP 1.1 (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AutenticacionWS.svc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ConversionUnidadesWS.svc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descritos por su contrato WSDL y alojados en Internet </w:t>
      </w:r>
      <w:proofErr w:type="spellStart"/>
      <w:r>
        <w:rPr>
          <w:rFonts w:eastAsia="Calibri"/>
          <w:b w:val="0"/>
          <w:bCs w:val="0"/>
          <w:sz w:val="22"/>
          <w:szCs w:val="22"/>
        </w:rPr>
        <w:t>Information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(IIS). Cuatro clientes consumen el mismo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backend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: una aplicación de consola en .NET Framework, una aplicación de escritorio .NET MAUI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una aplicación web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una aplicación móvil Android basada en .NET MAUI. Ningún cliente implementa lógica de conversión, de modo que los resultados son idénticos en todos los canales.</w:t>
      </w:r>
    </w:p>
    <w:p w14:paraId="44DB1926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solución no utiliza una base de datos: las credenciales del usuario único, las sesiones activas y el catálogo se mantienen en memoria o en el archivo de configuración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Las operaciones de catálogo y conversión están protegidas con un token temporal que viaja en la cabecera del mensaje SOAP, y todos los errores se devuelven como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estructurados con un código y un mensaje.</w:t>
      </w:r>
    </w:p>
    <w:p w14:paraId="24609DE0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2" w:name="_Toc243813689"/>
      <w:r>
        <w:rPr>
          <w:rFonts w:eastAsia="Calibri"/>
          <w:b/>
          <w:bCs/>
          <w:sz w:val="40"/>
          <w:szCs w:val="40"/>
        </w:rPr>
        <w:lastRenderedPageBreak/>
        <w:t>OBJETIVOS</w:t>
      </w:r>
      <w:bookmarkEnd w:id="2"/>
    </w:p>
    <w:p w14:paraId="29955066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3" w:name="_Toc243813690"/>
      <w:r>
        <w:rPr>
          <w:rFonts w:eastAsia="Calibri"/>
          <w:color w:val="auto"/>
          <w:sz w:val="36"/>
          <w:szCs w:val="36"/>
        </w:rPr>
        <w:t>Objetivo General</w:t>
      </w:r>
      <w:bookmarkEnd w:id="3"/>
    </w:p>
    <w:p w14:paraId="603A317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Documentar la configuración, la implementación, el despliegue y el consumo del servicio web SOAP en .NET (WCF) del sistema Conversión de Unidades Monster, basado en una arquitectura orientada a servicios sin base de datos, para que el equipo pueda desplegarlo en IIS y utilizar sus funciones desde los clientes de consola, escritorio, web y móvil.</w:t>
      </w:r>
    </w:p>
    <w:p w14:paraId="3388AF52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4" w:name="_Toc243813691"/>
      <w:r>
        <w:rPr>
          <w:rFonts w:eastAsia="Calibri"/>
          <w:color w:val="auto"/>
          <w:sz w:val="36"/>
          <w:szCs w:val="36"/>
        </w:rPr>
        <w:t>Objetivos Específicos</w:t>
      </w:r>
      <w:bookmarkEnd w:id="4"/>
    </w:p>
    <w:p w14:paraId="1DBAB7C1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Describir el diseño por capas del servidor WCF, sus contratos de servicio y de datos, y la generación automática del contrato WSDL.</w:t>
      </w:r>
    </w:p>
    <w:p w14:paraId="1F282E39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Explicar el mecanismo de seguridad: inicio de sesión, emisión y validación del token en la cabecera SOAP, caducidad de la sesión y cambio de clave.</w:t>
      </w:r>
    </w:p>
    <w:p w14:paraId="638202A4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Detallar la configuración del archivo </w:t>
      </w:r>
      <w:proofErr w:type="spellStart"/>
      <w:r>
        <w:rPr>
          <w:rFonts w:eastAsia="Calibri"/>
          <w:b w:val="0"/>
          <w:bCs w:val="0"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la publicación del servicio en Internet </w:t>
      </w:r>
      <w:proofErr w:type="spellStart"/>
      <w:r>
        <w:rPr>
          <w:rFonts w:eastAsia="Calibri"/>
          <w:b w:val="0"/>
          <w:bCs w:val="0"/>
          <w:sz w:val="22"/>
          <w:szCs w:val="22"/>
        </w:rPr>
        <w:t>Information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(IIS).</w:t>
      </w:r>
    </w:p>
    <w:p w14:paraId="0DAC47CA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Proporcionar guías para el desarrollo de los clientes de consola, escritorio, web y móvil, detallando cómo consumen el servicio y cómo manejan los errores del servidor.</w:t>
      </w:r>
    </w:p>
    <w:p w14:paraId="254ACDAD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1C12FA7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5" w:name="_Toc243813692"/>
      <w:r>
        <w:rPr>
          <w:rFonts w:eastAsia="Calibri"/>
          <w:b/>
          <w:bCs/>
          <w:sz w:val="40"/>
          <w:szCs w:val="40"/>
        </w:rPr>
        <w:lastRenderedPageBreak/>
        <w:t>MARCO TEÓRICO</w:t>
      </w:r>
      <w:bookmarkEnd w:id="5"/>
    </w:p>
    <w:p w14:paraId="2B4DF049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" w:name="_Toc243813693"/>
      <w:r>
        <w:rPr>
          <w:rFonts w:eastAsia="Calibri"/>
          <w:color w:val="auto"/>
          <w:sz w:val="36"/>
          <w:szCs w:val="36"/>
        </w:rPr>
        <w:t>Servicios Web SOAP y WSDL</w:t>
      </w:r>
      <w:bookmarkEnd w:id="6"/>
    </w:p>
    <w:p w14:paraId="6807F97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SOAP (Simple </w:t>
      </w:r>
      <w:proofErr w:type="spellStart"/>
      <w:r>
        <w:rPr>
          <w:rFonts w:eastAsia="Calibri"/>
          <w:b w:val="0"/>
          <w:bCs w:val="0"/>
          <w:sz w:val="22"/>
          <w:szCs w:val="22"/>
        </w:rPr>
        <w:t>Object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Access </w:t>
      </w:r>
      <w:proofErr w:type="spellStart"/>
      <w:r>
        <w:rPr>
          <w:rFonts w:eastAsia="Calibri"/>
          <w:b w:val="0"/>
          <w:bCs w:val="0"/>
          <w:sz w:val="22"/>
          <w:szCs w:val="22"/>
        </w:rPr>
        <w:t>Protocol</w:t>
      </w:r>
      <w:proofErr w:type="spellEnd"/>
      <w:r>
        <w:rPr>
          <w:rFonts w:eastAsia="Calibri"/>
          <w:b w:val="0"/>
          <w:bCs w:val="0"/>
          <w:sz w:val="22"/>
          <w:szCs w:val="22"/>
        </w:rPr>
        <w:t>) es un protocolo de mensajería basado en XML que permite que sistemas heterogéneos intercambien información a través de la red. Cada mensaje viaja dentro de un sobre (</w:t>
      </w:r>
      <w:proofErr w:type="spellStart"/>
      <w:r>
        <w:rPr>
          <w:rFonts w:eastAsia="Calibri"/>
          <w:b w:val="0"/>
          <w:bCs w:val="0"/>
          <w:sz w:val="22"/>
          <w:szCs w:val="22"/>
        </w:rPr>
        <w:t>Envelope</w:t>
      </w:r>
      <w:proofErr w:type="spellEnd"/>
      <w:r>
        <w:rPr>
          <w:rFonts w:eastAsia="Calibri"/>
          <w:b w:val="0"/>
          <w:bCs w:val="0"/>
          <w:sz w:val="22"/>
          <w:szCs w:val="22"/>
        </w:rPr>
        <w:t>) que contiene una cabecera opcional (</w:t>
      </w:r>
      <w:proofErr w:type="spellStart"/>
      <w:r>
        <w:rPr>
          <w:rFonts w:eastAsia="Calibri"/>
          <w:b w:val="0"/>
          <w:bCs w:val="0"/>
          <w:sz w:val="22"/>
          <w:szCs w:val="22"/>
        </w:rPr>
        <w:t>Header</w:t>
      </w:r>
      <w:proofErr w:type="spellEnd"/>
      <w:r>
        <w:rPr>
          <w:rFonts w:eastAsia="Calibri"/>
          <w:b w:val="0"/>
          <w:bCs w:val="0"/>
          <w:sz w:val="22"/>
          <w:szCs w:val="22"/>
        </w:rPr>
        <w:t>), utilizada para datos de control como los tokens de seguridad, y un cuerpo (</w:t>
      </w:r>
      <w:proofErr w:type="spellStart"/>
      <w:r>
        <w:rPr>
          <w:rFonts w:eastAsia="Calibri"/>
          <w:b w:val="0"/>
          <w:bCs w:val="0"/>
          <w:sz w:val="22"/>
          <w:szCs w:val="22"/>
        </w:rPr>
        <w:t>Body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con la operación y sus parámetros. Cuando ocurre un error, el servidor responde con un elemento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 describe la causa.</w:t>
      </w:r>
    </w:p>
    <w:p w14:paraId="14F9EEA6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WSDL (Web </w:t>
      </w:r>
      <w:proofErr w:type="spellStart"/>
      <w:r>
        <w:rPr>
          <w:rFonts w:eastAsia="Calibri"/>
          <w:b w:val="0"/>
          <w:bCs w:val="0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Description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Language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es el documento XML que actúa como contrato del servicio: define las operaciones disponibles, los tipos de datos de entrada y salida, el protocolo de transporte y la dirección del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endpoint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En este proyecto WCF genera el WSDL de forma automática al acceder a la dirección del servicio con el sufijo </w:t>
      </w:r>
      <w:r>
        <w:rPr>
          <w:rFonts w:eastAsia="Calibri"/>
          <w:b w:val="0"/>
          <w:bCs w:val="0"/>
          <w:i/>
          <w:iCs/>
          <w:sz w:val="22"/>
          <w:szCs w:val="22"/>
        </w:rPr>
        <w:t>?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wsdl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5345146B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" w:name="_Toc243813694"/>
      <w:r>
        <w:rPr>
          <w:rFonts w:eastAsia="Calibri"/>
          <w:color w:val="auto"/>
          <w:sz w:val="36"/>
          <w:szCs w:val="36"/>
        </w:rPr>
        <w:t>Arquitectura Orientada a Servicios (SOA)</w:t>
      </w:r>
      <w:bookmarkEnd w:id="7"/>
    </w:p>
    <w:p w14:paraId="1C2D3CF7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Arquitectura Orientada a Servicios es un enfoque de diseño en el que la funcionalidad del negocio se expone como servicios autónomos, reutilizables y accesibles a través de interfaces bien definidas. Los consumidores solo conocen el contrato del servicio, no su implementación, lo que permite que clientes construidos con tecnologías distintas compartan la misma lógica.</w:t>
      </w:r>
    </w:p>
    <w:p w14:paraId="0E889F62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En el sistema Conversión de Unidades Monster, SOA se refleja en la centralización de toda la lógica de cálculo y seguridad en el servidor. Los cuatro clientes consumen los mismos contratos, y la incorporación de nuevas magnitudes (por ejemplo volumen, tiempo o área) solo requiere agregar una estrategia de conversión en el servidor, sin alterar los contratos existentes.</w:t>
      </w:r>
    </w:p>
    <w:p w14:paraId="2A57294D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8" w:name="_Toc243813695"/>
      <w:r>
        <w:rPr>
          <w:rFonts w:eastAsia="Calibri"/>
          <w:color w:val="auto"/>
          <w:sz w:val="36"/>
          <w:szCs w:val="36"/>
        </w:rPr>
        <w:t xml:space="preserve">Windows </w:t>
      </w:r>
      <w:proofErr w:type="spellStart"/>
      <w:r>
        <w:rPr>
          <w:rFonts w:eastAsia="Calibri"/>
          <w:color w:val="auto"/>
          <w:sz w:val="36"/>
          <w:szCs w:val="36"/>
        </w:rPr>
        <w:t>Communication</w:t>
      </w:r>
      <w:proofErr w:type="spellEnd"/>
      <w:r>
        <w:rPr>
          <w:rFonts w:eastAsia="Calibri"/>
          <w:color w:val="auto"/>
          <w:sz w:val="36"/>
          <w:szCs w:val="36"/>
        </w:rPr>
        <w:t xml:space="preserve"> </w:t>
      </w:r>
      <w:proofErr w:type="spellStart"/>
      <w:r>
        <w:rPr>
          <w:rFonts w:eastAsia="Calibri"/>
          <w:color w:val="auto"/>
          <w:sz w:val="36"/>
          <w:szCs w:val="36"/>
        </w:rPr>
        <w:t>Foundation</w:t>
      </w:r>
      <w:proofErr w:type="spellEnd"/>
      <w:r>
        <w:rPr>
          <w:rFonts w:eastAsia="Calibri"/>
          <w:color w:val="auto"/>
          <w:sz w:val="36"/>
          <w:szCs w:val="36"/>
        </w:rPr>
        <w:t xml:space="preserve"> (WCF)</w:t>
      </w:r>
      <w:bookmarkEnd w:id="8"/>
    </w:p>
    <w:p w14:paraId="6CD8396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WCF es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 Microsoft para construir aplicaciones distribuidas orientadas a servicios sobre .NET Framework. Se basa en tres elementos: la dirección (dónde está el servicio), el enlace o </w:t>
      </w:r>
      <w:proofErr w:type="spellStart"/>
      <w:r>
        <w:rPr>
          <w:rFonts w:eastAsia="Calibri"/>
          <w:b w:val="0"/>
          <w:bCs w:val="0"/>
          <w:sz w:val="22"/>
          <w:szCs w:val="22"/>
        </w:rPr>
        <w:t>binding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(cómo se comunica) y el contrato (qué operaciones ofrece). Los contratos se declaran con los atributos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ServiceContract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OperationContract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sobre interfaces, y los datos que viajan en los mensajes se describen con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DataContract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DataMember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E1DFFE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proyecto utiliza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basicHttpBinding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(SOAP 1.1 sobre HTTP) para máxima interoperabilidad. WCF ofrece además puntos de extensión como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IDispatchMessageInspector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permite inspeccionar cada mensaje antes de que llegue a la operación, 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IServiceBehavior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registra ese inspector en los </w:t>
      </w:r>
      <w:proofErr w:type="spellStart"/>
      <w:r>
        <w:rPr>
          <w:rFonts w:eastAsia="Calibri"/>
          <w:b w:val="0"/>
          <w:bCs w:val="0"/>
          <w:sz w:val="22"/>
          <w:szCs w:val="22"/>
        </w:rPr>
        <w:t>endpoints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 un servicio. Estos mecanismos se usan para validar el token en la cabecera SOAP. Los errores de negocio se envían como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FaultException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&lt;T&gt;</w:t>
      </w:r>
      <w:r>
        <w:rPr>
          <w:rFonts w:eastAsia="Calibri"/>
          <w:b w:val="0"/>
          <w:bCs w:val="0"/>
          <w:sz w:val="22"/>
          <w:szCs w:val="22"/>
        </w:rPr>
        <w:t xml:space="preserve">, cuyo detalle queda declarado en el WSDL mediante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FaultContract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FEE12B6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9" w:name="_Toc243813696"/>
      <w:r>
        <w:rPr>
          <w:rFonts w:eastAsia="Calibri"/>
          <w:color w:val="auto"/>
          <w:sz w:val="36"/>
          <w:szCs w:val="36"/>
        </w:rPr>
        <w:t>Patrón de Arquitectura Modelo-Vista-Controlador (MVC)</w:t>
      </w:r>
      <w:bookmarkEnd w:id="9"/>
    </w:p>
    <w:p w14:paraId="0B509DE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patrón MVC divide una aplicación en tres componentes con responsabilidades diferenciadas, y en este proyecto se aplica tanto en el servidor como en los clientes:</w:t>
      </w:r>
    </w:p>
    <w:p w14:paraId="2EC62280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lastRenderedPageBreak/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representa los datos y las reglas del dominio. En el servidor corresponde a las clases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proofErr w:type="spellEnd"/>
      <w:r>
        <w:rPr>
          <w:rFonts w:eastAsia="Calibri"/>
          <w:b w:val="0"/>
          <w:bCs w:val="0"/>
          <w:sz w:val="22"/>
          <w:szCs w:val="22"/>
        </w:rPr>
        <w:t>; en los clientes, a los objetos de sesión, solicitudes y respuestas.</w:t>
      </w:r>
    </w:p>
    <w:p w14:paraId="022646D8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presenta la información. En el servidor, la capa Vista contiene los DTO que se serializan en el XML de respuesta; en los clientes, son las pantallas de consola o los componentes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117884BE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Controlador:</w:t>
      </w:r>
      <w:r>
        <w:rPr>
          <w:rFonts w:eastAsia="Calibri"/>
          <w:b w:val="0"/>
          <w:bCs w:val="0"/>
          <w:sz w:val="22"/>
          <w:szCs w:val="22"/>
        </w:rPr>
        <w:t xml:space="preserve"> recibe las solicitudes y coordina el modelo y la vista. En el servidor son las clases WCF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ConversionUnidadesWS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delegan en los servicios; en el cliente de consola son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CatalogoControlador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5789304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Esta separación mejora el mantenimiento y permite modificar la presentación de un cliente sin afectar la lógica de conversión, que permanece exclusivamente en el servidor.</w:t>
      </w:r>
    </w:p>
    <w:p w14:paraId="450F3BE3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" w:name="_Toc243813697"/>
      <w:r>
        <w:rPr>
          <w:rFonts w:eastAsia="Calibri"/>
          <w:color w:val="auto"/>
          <w:sz w:val="36"/>
          <w:szCs w:val="36"/>
        </w:rPr>
        <w:t xml:space="preserve">Internet </w:t>
      </w:r>
      <w:proofErr w:type="spellStart"/>
      <w:r>
        <w:rPr>
          <w:rFonts w:eastAsia="Calibri"/>
          <w:color w:val="auto"/>
          <w:sz w:val="36"/>
          <w:szCs w:val="36"/>
        </w:rPr>
        <w:t>Information</w:t>
      </w:r>
      <w:proofErr w:type="spellEnd"/>
      <w:r>
        <w:rPr>
          <w:rFonts w:eastAsia="Calibri"/>
          <w:color w:val="auto"/>
          <w:sz w:val="36"/>
          <w:szCs w:val="36"/>
        </w:rPr>
        <w:t xml:space="preserve"> </w:t>
      </w:r>
      <w:proofErr w:type="spellStart"/>
      <w:r>
        <w:rPr>
          <w:rFonts w:eastAsia="Calibri"/>
          <w:color w:val="auto"/>
          <w:sz w:val="36"/>
          <w:szCs w:val="36"/>
        </w:rPr>
        <w:t>Services</w:t>
      </w:r>
      <w:proofErr w:type="spellEnd"/>
      <w:r>
        <w:rPr>
          <w:rFonts w:eastAsia="Calibri"/>
          <w:color w:val="auto"/>
          <w:sz w:val="36"/>
          <w:szCs w:val="36"/>
        </w:rPr>
        <w:t xml:space="preserve"> (IIS)</w:t>
      </w:r>
      <w:bookmarkEnd w:id="10"/>
    </w:p>
    <w:p w14:paraId="7479509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IIS es el servidor web de Microsoft para Windows. Aloja aplicaciones ASP.NET y servicios WCF mediante grupos de aplicaciones (</w:t>
      </w:r>
      <w:proofErr w:type="spellStart"/>
      <w:r>
        <w:rPr>
          <w:rFonts w:eastAsia="Calibri"/>
          <w:b w:val="0"/>
          <w:bCs w:val="0"/>
          <w:sz w:val="22"/>
          <w:szCs w:val="22"/>
        </w:rPr>
        <w:t>Application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Pools) que ejecutan el código con una versión determinada del CLR. Para hospedar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necesario habilitar la característica de activación HTTP de WCF en Windows. IIS se encarga del ciclo de vida del servicio, de los enlaces de red (puerto y host) y de los permisos de acceso a la carpeta física.</w:t>
      </w:r>
    </w:p>
    <w:p w14:paraId="6D15F551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1" w:name="_Toc243813698"/>
      <w:r>
        <w:rPr>
          <w:rFonts w:eastAsia="Calibri"/>
          <w:color w:val="auto"/>
          <w:sz w:val="36"/>
          <w:szCs w:val="36"/>
        </w:rPr>
        <w:t xml:space="preserve">.NET MAUI </w:t>
      </w:r>
      <w:proofErr w:type="spellStart"/>
      <w:r>
        <w:rPr>
          <w:rFonts w:eastAsia="Calibri"/>
          <w:color w:val="auto"/>
          <w:sz w:val="36"/>
          <w:szCs w:val="36"/>
        </w:rPr>
        <w:t>Blazor</w:t>
      </w:r>
      <w:proofErr w:type="spellEnd"/>
      <w:r>
        <w:rPr>
          <w:rFonts w:eastAsia="Calibri"/>
          <w:color w:val="auto"/>
          <w:sz w:val="36"/>
          <w:szCs w:val="36"/>
        </w:rPr>
        <w:t xml:space="preserve"> </w:t>
      </w:r>
      <w:proofErr w:type="spellStart"/>
      <w:r>
        <w:rPr>
          <w:rFonts w:eastAsia="Calibri"/>
          <w:color w:val="auto"/>
          <w:sz w:val="36"/>
          <w:szCs w:val="36"/>
        </w:rPr>
        <w:t>Hybrid</w:t>
      </w:r>
      <w:proofErr w:type="spellEnd"/>
      <w:r>
        <w:rPr>
          <w:rFonts w:eastAsia="Calibri"/>
          <w:color w:val="auto"/>
          <w:sz w:val="36"/>
          <w:szCs w:val="36"/>
        </w:rPr>
        <w:t xml:space="preserve"> y </w:t>
      </w:r>
      <w:proofErr w:type="spellStart"/>
      <w:r>
        <w:rPr>
          <w:rFonts w:eastAsia="Calibri"/>
          <w:color w:val="auto"/>
          <w:sz w:val="36"/>
          <w:szCs w:val="36"/>
        </w:rPr>
        <w:t>Blazor</w:t>
      </w:r>
      <w:proofErr w:type="spellEnd"/>
      <w:r>
        <w:rPr>
          <w:rFonts w:eastAsia="Calibri"/>
          <w:color w:val="auto"/>
          <w:sz w:val="36"/>
          <w:szCs w:val="36"/>
        </w:rPr>
        <w:t xml:space="preserve"> Web</w:t>
      </w:r>
      <w:bookmarkEnd w:id="11"/>
    </w:p>
    <w:p w14:paraId="7E710874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.NET MAUI (</w:t>
      </w:r>
      <w:proofErr w:type="spellStart"/>
      <w:r>
        <w:rPr>
          <w:rFonts w:eastAsia="Calibri"/>
          <w:b w:val="0"/>
          <w:bCs w:val="0"/>
          <w:sz w:val="22"/>
          <w:szCs w:val="22"/>
        </w:rPr>
        <w:t>Multi-platform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App UI) permite crear aplicaciones nativas para Windows, Android, iOS y macOS desde un mismo código base. La variante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incrusta componentes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dentro de un control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de modo que la interfaz se escribe con HTML, CSS y C#.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Web, por su parte, ejecuta esos mismos componentes en un servidor ASP.NET Core y los muestra en el navegador.</w:t>
      </w:r>
    </w:p>
    <w:p w14:paraId="515E36DC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Gracias a esta compatibilidad, los clientes de escritorio, web y móvil comparten una Biblioteca de clases de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>) que contiene las vistas, los modelos y los adaptadores SOAP. Cada cliente solo configura la dirección del servidor y registra los adaptadores, lo que garantiza una interfaz y un comportamiento uniformes, como exige la ERS.</w:t>
      </w:r>
    </w:p>
    <w:p w14:paraId="266B8558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2" w:name="_Toc243813699"/>
      <w:r>
        <w:rPr>
          <w:rFonts w:eastAsia="Calibri"/>
          <w:color w:val="auto"/>
          <w:sz w:val="36"/>
          <w:szCs w:val="36"/>
        </w:rPr>
        <w:t>Requisitos del sistema</w:t>
      </w:r>
      <w:bookmarkEnd w:id="12"/>
    </w:p>
    <w:p w14:paraId="05E7384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sustenta en la ERS del proyecto (norma IEEE 830). La Tabla 1 relaciona los requisitos funcionales con las operaciones SOAP que los implementan, y la Tabla 2 resume los códigos de error definidos para las respuestas de falla.</w:t>
      </w:r>
    </w:p>
    <w:p w14:paraId="1266647E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" w:name="_Toc243813800"/>
      <w:r>
        <w:rPr>
          <w:rFonts w:ascii="Arial" w:hAnsi="Arial" w:cs="Arial"/>
          <w:i/>
          <w:iCs/>
          <w:color w:val="auto"/>
        </w:rPr>
        <w:t>Tabla 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Requisitos funcionales y operaciones SOAP que los implementan</w:t>
      </w:r>
      <w:bookmarkEnd w:id="13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3404"/>
        <w:gridCol w:w="3800"/>
      </w:tblGrid>
      <w:tr w:rsidR="00EF48FB" w14:paraId="22C96EA5" w14:textId="77777777">
        <w:tc>
          <w:tcPr>
            <w:tcW w:w="1300" w:type="dxa"/>
            <w:shd w:val="clear" w:color="auto" w:fill="D9E2F3"/>
          </w:tcPr>
          <w:p w14:paraId="7D29FCCD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3404" w:type="dxa"/>
            <w:shd w:val="clear" w:color="auto" w:fill="D9E2F3"/>
          </w:tcPr>
          <w:p w14:paraId="4ED44C2B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Requisito</w:t>
            </w:r>
          </w:p>
        </w:tc>
        <w:tc>
          <w:tcPr>
            <w:tcW w:w="3800" w:type="dxa"/>
            <w:shd w:val="clear" w:color="auto" w:fill="D9E2F3"/>
          </w:tcPr>
          <w:p w14:paraId="417AE5A9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Servicio / operación</w:t>
            </w:r>
          </w:p>
        </w:tc>
      </w:tr>
      <w:tr w:rsidR="00EF48FB" w14:paraId="3CBC9F7E" w14:textId="77777777">
        <w:tc>
          <w:tcPr>
            <w:tcW w:w="1300" w:type="dxa"/>
          </w:tcPr>
          <w:p w14:paraId="24A67926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RQF-001</w:t>
            </w:r>
          </w:p>
        </w:tc>
        <w:tc>
          <w:tcPr>
            <w:tcW w:w="3404" w:type="dxa"/>
          </w:tcPr>
          <w:p w14:paraId="21826C0A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Autenticar cliente y generar token temporal</w:t>
            </w:r>
          </w:p>
        </w:tc>
        <w:tc>
          <w:tcPr>
            <w:tcW w:w="3800" w:type="dxa"/>
          </w:tcPr>
          <w:p w14:paraId="23778F2E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AutenticacionWS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login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cambiarClave</w:t>
            </w:r>
            <w:proofErr w:type="spellEnd"/>
          </w:p>
        </w:tc>
      </w:tr>
      <w:tr w:rsidR="00EF48FB" w14:paraId="14863DE3" w14:textId="77777777">
        <w:tc>
          <w:tcPr>
            <w:tcW w:w="1300" w:type="dxa"/>
          </w:tcPr>
          <w:p w14:paraId="2B3F7F10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RQF-002</w:t>
            </w:r>
          </w:p>
        </w:tc>
        <w:tc>
          <w:tcPr>
            <w:tcW w:w="3404" w:type="dxa"/>
          </w:tcPr>
          <w:p w14:paraId="3DFA5DEE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catálogo de categorías</w:t>
            </w:r>
          </w:p>
        </w:tc>
        <w:tc>
          <w:tcPr>
            <w:tcW w:w="3800" w:type="dxa"/>
          </w:tcPr>
          <w:p w14:paraId="48F25A7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ConversionUnidadesWS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consultarCatalogo</w:t>
            </w:r>
            <w:proofErr w:type="spellEnd"/>
          </w:p>
        </w:tc>
      </w:tr>
      <w:tr w:rsidR="00EF48FB" w14:paraId="341610D3" w14:textId="77777777">
        <w:tc>
          <w:tcPr>
            <w:tcW w:w="1300" w:type="dxa"/>
          </w:tcPr>
          <w:p w14:paraId="7D00E416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RQF-003</w:t>
            </w:r>
          </w:p>
        </w:tc>
        <w:tc>
          <w:tcPr>
            <w:tcW w:w="3404" w:type="dxa"/>
          </w:tcPr>
          <w:p w14:paraId="263B09CB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unidades por categoría</w:t>
            </w:r>
          </w:p>
        </w:tc>
        <w:tc>
          <w:tcPr>
            <w:tcW w:w="3800" w:type="dxa"/>
          </w:tcPr>
          <w:p w14:paraId="41F3768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ConversionUnidadesWS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consultarUnidades</w:t>
            </w:r>
            <w:proofErr w:type="spellEnd"/>
          </w:p>
        </w:tc>
      </w:tr>
      <w:tr w:rsidR="00EF48FB" w14:paraId="427F5EF2" w14:textId="77777777">
        <w:tc>
          <w:tcPr>
            <w:tcW w:w="1300" w:type="dxa"/>
          </w:tcPr>
          <w:p w14:paraId="4D903FF3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lastRenderedPageBreak/>
              <w:t>RQF-004</w:t>
            </w:r>
          </w:p>
        </w:tc>
        <w:tc>
          <w:tcPr>
            <w:tcW w:w="3404" w:type="dxa"/>
          </w:tcPr>
          <w:p w14:paraId="31F22A3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longitud</w:t>
            </w:r>
          </w:p>
        </w:tc>
        <w:tc>
          <w:tcPr>
            <w:tcW w:w="3800" w:type="dxa"/>
          </w:tcPr>
          <w:p w14:paraId="32495645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ConversionUnidadesWS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convertirLongitud</w:t>
            </w:r>
            <w:proofErr w:type="spellEnd"/>
          </w:p>
        </w:tc>
      </w:tr>
      <w:tr w:rsidR="00EF48FB" w14:paraId="3D2A0082" w14:textId="77777777">
        <w:tc>
          <w:tcPr>
            <w:tcW w:w="1300" w:type="dxa"/>
          </w:tcPr>
          <w:p w14:paraId="2B6A4780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RQF-005</w:t>
            </w:r>
          </w:p>
        </w:tc>
        <w:tc>
          <w:tcPr>
            <w:tcW w:w="3404" w:type="dxa"/>
          </w:tcPr>
          <w:p w14:paraId="2745CE52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masa</w:t>
            </w:r>
          </w:p>
        </w:tc>
        <w:tc>
          <w:tcPr>
            <w:tcW w:w="3800" w:type="dxa"/>
          </w:tcPr>
          <w:p w14:paraId="3C08EAF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ConversionUnidadesWS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convertirMasa</w:t>
            </w:r>
            <w:proofErr w:type="spellEnd"/>
          </w:p>
        </w:tc>
      </w:tr>
      <w:tr w:rsidR="00EF48FB" w14:paraId="27201165" w14:textId="77777777">
        <w:tc>
          <w:tcPr>
            <w:tcW w:w="1300" w:type="dxa"/>
          </w:tcPr>
          <w:p w14:paraId="0F6256B8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RQF-006</w:t>
            </w:r>
          </w:p>
        </w:tc>
        <w:tc>
          <w:tcPr>
            <w:tcW w:w="3404" w:type="dxa"/>
          </w:tcPr>
          <w:p w14:paraId="4AA57C0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temperatura</w:t>
            </w:r>
          </w:p>
        </w:tc>
        <w:tc>
          <w:tcPr>
            <w:tcW w:w="3800" w:type="dxa"/>
          </w:tcPr>
          <w:p w14:paraId="4992FDD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ConversionUnidadesWS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convertirTemperatura</w:t>
            </w:r>
            <w:proofErr w:type="spellEnd"/>
          </w:p>
        </w:tc>
      </w:tr>
      <w:tr w:rsidR="00EF48FB" w14:paraId="2A1A431C" w14:textId="77777777">
        <w:tc>
          <w:tcPr>
            <w:tcW w:w="1300" w:type="dxa"/>
          </w:tcPr>
          <w:p w14:paraId="14481AB3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RQF-007</w:t>
            </w:r>
          </w:p>
        </w:tc>
        <w:tc>
          <w:tcPr>
            <w:tcW w:w="3404" w:type="dxa"/>
          </w:tcPr>
          <w:p w14:paraId="2D34F1B0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token</w:t>
            </w:r>
          </w:p>
        </w:tc>
        <w:tc>
          <w:tcPr>
            <w:tcW w:w="3800" w:type="dxa"/>
          </w:tcPr>
          <w:p w14:paraId="6328AA4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ManejadorAutenticacion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(cabecera SOAP)</w:t>
            </w:r>
          </w:p>
        </w:tc>
      </w:tr>
      <w:tr w:rsidR="00EF48FB" w14:paraId="468CCECA" w14:textId="77777777">
        <w:tc>
          <w:tcPr>
            <w:tcW w:w="1300" w:type="dxa"/>
          </w:tcPr>
          <w:p w14:paraId="4C8D5BAB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RQF-008</w:t>
            </w:r>
          </w:p>
        </w:tc>
        <w:tc>
          <w:tcPr>
            <w:tcW w:w="3404" w:type="dxa"/>
          </w:tcPr>
          <w:p w14:paraId="6602886F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datos</w:t>
            </w:r>
          </w:p>
        </w:tc>
        <w:tc>
          <w:tcPr>
            <w:tcW w:w="3800" w:type="dxa"/>
          </w:tcPr>
          <w:p w14:paraId="0A38F7F3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ServicioValidacion</w:t>
            </w:r>
            <w:proofErr w:type="spellEnd"/>
          </w:p>
        </w:tc>
      </w:tr>
      <w:tr w:rsidR="00EF48FB" w14:paraId="03970731" w14:textId="77777777">
        <w:tc>
          <w:tcPr>
            <w:tcW w:w="1300" w:type="dxa"/>
          </w:tcPr>
          <w:p w14:paraId="22E5E6F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RQF-009</w:t>
            </w:r>
          </w:p>
        </w:tc>
        <w:tc>
          <w:tcPr>
            <w:tcW w:w="3404" w:type="dxa"/>
          </w:tcPr>
          <w:p w14:paraId="68DB35F3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Generar respuesta estructurada</w:t>
            </w:r>
          </w:p>
        </w:tc>
        <w:tc>
          <w:tcPr>
            <w:tcW w:w="3800" w:type="dxa"/>
          </w:tcPr>
          <w:p w14:paraId="3CB19467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RespuestaDto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RespuestaMapeador</w:t>
            </w:r>
            <w:proofErr w:type="spellEnd"/>
          </w:p>
        </w:tc>
      </w:tr>
      <w:tr w:rsidR="00EF48FB" w14:paraId="35578AC5" w14:textId="77777777">
        <w:tc>
          <w:tcPr>
            <w:tcW w:w="1300" w:type="dxa"/>
          </w:tcPr>
          <w:p w14:paraId="53FB991F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RQF-010</w:t>
            </w:r>
          </w:p>
        </w:tc>
        <w:tc>
          <w:tcPr>
            <w:tcW w:w="3404" w:type="dxa"/>
          </w:tcPr>
          <w:p w14:paraId="762E2E8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Gestionar errores</w:t>
            </w:r>
          </w:p>
        </w:tc>
        <w:tc>
          <w:tcPr>
            <w:tcW w:w="3800" w:type="dxa"/>
          </w:tcPr>
          <w:p w14:paraId="64BCAD77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ExcepcionServicio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(SOAP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Fault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)</w:t>
            </w:r>
          </w:p>
        </w:tc>
      </w:tr>
    </w:tbl>
    <w:p w14:paraId="7A73678D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8589112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4" w:name="_Toc243813801"/>
      <w:r>
        <w:rPr>
          <w:rFonts w:ascii="Arial" w:hAnsi="Arial" w:cs="Arial"/>
          <w:i/>
          <w:iCs/>
          <w:color w:val="auto"/>
        </w:rPr>
        <w:t>Tabla 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Códigos de error de las respuestas de falla</w:t>
      </w:r>
      <w:bookmarkEnd w:id="1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2400"/>
        <w:gridCol w:w="4804"/>
      </w:tblGrid>
      <w:tr w:rsidR="00EF48FB" w14:paraId="5B7F47C4" w14:textId="77777777">
        <w:tc>
          <w:tcPr>
            <w:tcW w:w="1300" w:type="dxa"/>
            <w:shd w:val="clear" w:color="auto" w:fill="D9E2F3"/>
          </w:tcPr>
          <w:p w14:paraId="38C23B54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2400" w:type="dxa"/>
            <w:shd w:val="clear" w:color="auto" w:fill="D9E2F3"/>
          </w:tcPr>
          <w:p w14:paraId="0E6ACC8D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Mensaje</w:t>
            </w:r>
          </w:p>
        </w:tc>
        <w:tc>
          <w:tcPr>
            <w:tcW w:w="4804" w:type="dxa"/>
            <w:shd w:val="clear" w:color="auto" w:fill="D9E2F3"/>
          </w:tcPr>
          <w:p w14:paraId="3235F831" w14:textId="77777777" w:rsidR="00EF48FB" w:rsidRDefault="00ED3AE1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Situación que lo produce</w:t>
            </w:r>
          </w:p>
        </w:tc>
      </w:tr>
      <w:tr w:rsidR="00EF48FB" w14:paraId="4AAB615D" w14:textId="77777777">
        <w:tc>
          <w:tcPr>
            <w:tcW w:w="1300" w:type="dxa"/>
          </w:tcPr>
          <w:p w14:paraId="3CF10D7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AUTH-001</w:t>
            </w:r>
          </w:p>
        </w:tc>
        <w:tc>
          <w:tcPr>
            <w:tcW w:w="2400" w:type="dxa"/>
          </w:tcPr>
          <w:p w14:paraId="069F1B60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Token inválido o ausente</w:t>
            </w:r>
          </w:p>
        </w:tc>
        <w:tc>
          <w:tcPr>
            <w:tcW w:w="4804" w:type="dxa"/>
          </w:tcPr>
          <w:p w14:paraId="20E9F6B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La cabecera SOAP no contiene un token o el token no existe.</w:t>
            </w:r>
          </w:p>
        </w:tc>
      </w:tr>
      <w:tr w:rsidR="00EF48FB" w14:paraId="742C03B1" w14:textId="77777777">
        <w:tc>
          <w:tcPr>
            <w:tcW w:w="1300" w:type="dxa"/>
          </w:tcPr>
          <w:p w14:paraId="2BC3092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AUTH-002</w:t>
            </w:r>
          </w:p>
        </w:tc>
        <w:tc>
          <w:tcPr>
            <w:tcW w:w="2400" w:type="dxa"/>
          </w:tcPr>
          <w:p w14:paraId="7443B566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Sesión expirada</w:t>
            </w:r>
          </w:p>
        </w:tc>
        <w:tc>
          <w:tcPr>
            <w:tcW w:w="4804" w:type="dxa"/>
          </w:tcPr>
          <w:p w14:paraId="6492F0C8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El token superó su tiempo de vida (30 minutos por defecto).</w:t>
            </w:r>
          </w:p>
        </w:tc>
      </w:tr>
      <w:tr w:rsidR="00EF48FB" w14:paraId="6B3DBB10" w14:textId="77777777">
        <w:tc>
          <w:tcPr>
            <w:tcW w:w="1300" w:type="dxa"/>
          </w:tcPr>
          <w:p w14:paraId="579691B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AUTH-003</w:t>
            </w:r>
          </w:p>
        </w:tc>
        <w:tc>
          <w:tcPr>
            <w:tcW w:w="2400" w:type="dxa"/>
          </w:tcPr>
          <w:p w14:paraId="4661E3F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Credenciales incorrectas</w:t>
            </w:r>
          </w:p>
        </w:tc>
        <w:tc>
          <w:tcPr>
            <w:tcW w:w="4804" w:type="dxa"/>
          </w:tcPr>
          <w:p w14:paraId="34744311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Usuario o clave no coinciden en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login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o cambio de clave.</w:t>
            </w:r>
          </w:p>
        </w:tc>
      </w:tr>
      <w:tr w:rsidR="00EF48FB" w14:paraId="5AF25B5E" w14:textId="77777777">
        <w:tc>
          <w:tcPr>
            <w:tcW w:w="1300" w:type="dxa"/>
          </w:tcPr>
          <w:p w14:paraId="3A3E577D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UNIT-001</w:t>
            </w:r>
          </w:p>
        </w:tc>
        <w:tc>
          <w:tcPr>
            <w:tcW w:w="2400" w:type="dxa"/>
          </w:tcPr>
          <w:p w14:paraId="04AF27D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Unidad no soportada</w:t>
            </w:r>
          </w:p>
        </w:tc>
        <w:tc>
          <w:tcPr>
            <w:tcW w:w="4804" w:type="dxa"/>
          </w:tcPr>
          <w:p w14:paraId="4E98E768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La unidad no existe o pertenece a otra categoría.</w:t>
            </w:r>
          </w:p>
        </w:tc>
      </w:tr>
      <w:tr w:rsidR="00EF48FB" w14:paraId="304EAD33" w14:textId="77777777">
        <w:tc>
          <w:tcPr>
            <w:tcW w:w="1300" w:type="dxa"/>
          </w:tcPr>
          <w:p w14:paraId="1EA81625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DATA-001</w:t>
            </w:r>
          </w:p>
        </w:tc>
        <w:tc>
          <w:tcPr>
            <w:tcW w:w="2400" w:type="dxa"/>
          </w:tcPr>
          <w:p w14:paraId="3166399F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Datos inconsistentes</w:t>
            </w:r>
          </w:p>
        </w:tc>
        <w:tc>
          <w:tcPr>
            <w:tcW w:w="4804" w:type="dxa"/>
          </w:tcPr>
          <w:p w14:paraId="39BD5ABC" w14:textId="77777777" w:rsidR="00EF48FB" w:rsidRDefault="00ED3AE1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Valor nulo, no finito o negativo (excepto temperatura), categoría inexistente o clave nueva vacía.</w:t>
            </w:r>
          </w:p>
        </w:tc>
      </w:tr>
    </w:tbl>
    <w:p w14:paraId="55573B44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E899352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" w:name="_Toc243813700"/>
      <w:r>
        <w:rPr>
          <w:rFonts w:eastAsia="Calibri"/>
          <w:b/>
          <w:bCs/>
          <w:sz w:val="40"/>
          <w:szCs w:val="40"/>
        </w:rPr>
        <w:lastRenderedPageBreak/>
        <w:t>DESARROLLO DEL APLICATIVO</w:t>
      </w:r>
      <w:bookmarkEnd w:id="15"/>
    </w:p>
    <w:p w14:paraId="4EE56EA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desarrollo se organiza en cinco partes: el servidor WCF, el cliente de consola, la biblioteca compartida de componentes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los clientes de escritorio, móvil y web que la reutilizan. En todos los casos se trabajó con Visual Studio 2022 o superior sobre Windows 11.</w:t>
      </w:r>
    </w:p>
    <w:p w14:paraId="52D3E466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6" w:name="_Toc243813701"/>
      <w:r>
        <w:rPr>
          <w:rFonts w:eastAsia="Calibri"/>
          <w:color w:val="auto"/>
          <w:sz w:val="36"/>
          <w:szCs w:val="36"/>
        </w:rPr>
        <w:t>Servidor</w:t>
      </w:r>
      <w:bookmarkEnd w:id="16"/>
    </w:p>
    <w:p w14:paraId="25EDF91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7" w:name="_Toc243813702"/>
      <w:r>
        <w:rPr>
          <w:rFonts w:eastAsia="Calibri"/>
        </w:rPr>
        <w:t>Paso 1: Creación del proyecto</w:t>
      </w:r>
      <w:bookmarkEnd w:id="17"/>
    </w:p>
    <w:p w14:paraId="3578DD1D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</w:t>
      </w:r>
      <w:r>
        <w:rPr>
          <w:rFonts w:eastAsia="Calibri"/>
          <w:sz w:val="22"/>
          <w:szCs w:val="22"/>
        </w:rPr>
        <w:t>Crear un proyecto</w:t>
      </w:r>
      <w:r>
        <w:rPr>
          <w:rFonts w:eastAsia="Calibri"/>
          <w:b w:val="0"/>
          <w:bCs w:val="0"/>
          <w:sz w:val="22"/>
          <w:szCs w:val="22"/>
        </w:rPr>
        <w:t xml:space="preserve"> y se busca la plantilla </w:t>
      </w:r>
      <w:r>
        <w:rPr>
          <w:rFonts w:eastAsia="Calibri"/>
          <w:sz w:val="22"/>
          <w:szCs w:val="22"/>
        </w:rPr>
        <w:t>Aplicación de servicios WCF</w:t>
      </w:r>
      <w:r>
        <w:rPr>
          <w:rFonts w:eastAsia="Calibri"/>
          <w:b w:val="0"/>
          <w:bCs w:val="0"/>
          <w:sz w:val="22"/>
          <w:szCs w:val="22"/>
        </w:rPr>
        <w:t xml:space="preserve"> (WCF </w:t>
      </w:r>
      <w:proofErr w:type="spellStart"/>
      <w:r>
        <w:rPr>
          <w:rFonts w:eastAsia="Calibri"/>
          <w:b w:val="0"/>
          <w:bCs w:val="0"/>
          <w:sz w:val="22"/>
          <w:szCs w:val="22"/>
        </w:rPr>
        <w:t>Service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Application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para C#. Esta plantilla genera un sitio web que aloja servicios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sobre .NET Framework.</w:t>
      </w:r>
    </w:p>
    <w:p w14:paraId="78C77680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8" w:name="_Toc243813763"/>
      <w:r>
        <w:rPr>
          <w:rFonts w:ascii="Arial" w:hAnsi="Arial" w:cs="Arial"/>
          <w:color w:val="auto"/>
        </w:rPr>
        <w:t>Figura 1</w:t>
      </w:r>
      <w:r>
        <w:rPr>
          <w:rFonts w:ascii="Arial" w:hAnsi="Arial" w:cs="Arial"/>
          <w:color w:val="auto"/>
        </w:rPr>
        <w:br/>
        <w:t>Selección de la plantilla Aplicación de servicios WCF.</w:t>
      </w:r>
      <w:bookmarkEnd w:id="18"/>
    </w:p>
    <w:p w14:paraId="171A0BF5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Crear un proyecto &gt; plantilla "Aplicación de servicios WCF"]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D49686E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9" w:name="_Toc243813703"/>
      <w:r>
        <w:rPr>
          <w:rFonts w:eastAsia="Calibri"/>
        </w:rPr>
        <w:t xml:space="preserve">Paso 2: Nombre del proyecto y versión del </w:t>
      </w:r>
      <w:proofErr w:type="spellStart"/>
      <w:r>
        <w:rPr>
          <w:rFonts w:eastAsia="Calibri"/>
        </w:rPr>
        <w:t>framework</w:t>
      </w:r>
      <w:bookmarkEnd w:id="19"/>
      <w:proofErr w:type="spellEnd"/>
    </w:p>
    <w:p w14:paraId="6438272A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WS_CON_UNI_DOTNET_SOAP</w:t>
      </w:r>
      <w:r>
        <w:rPr>
          <w:rFonts w:eastAsia="Calibri"/>
          <w:b w:val="0"/>
          <w:bCs w:val="0"/>
          <w:sz w:val="22"/>
          <w:szCs w:val="22"/>
        </w:rPr>
        <w:t xml:space="preserve">, se elige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SERVIDOR</w:t>
      </w:r>
      <w:r>
        <w:rPr>
          <w:rFonts w:eastAsia="Calibri"/>
          <w:b w:val="0"/>
          <w:bCs w:val="0"/>
          <w:sz w:val="22"/>
          <w:szCs w:val="22"/>
        </w:rPr>
        <w:t xml:space="preserve"> como ubicación y se selecciona </w:t>
      </w:r>
      <w:r>
        <w:rPr>
          <w:rFonts w:eastAsia="Calibri"/>
          <w:sz w:val="22"/>
          <w:szCs w:val="22"/>
        </w:rPr>
        <w:t>.NET Framework 4.8</w:t>
      </w:r>
      <w:r>
        <w:rPr>
          <w:rFonts w:eastAsia="Calibri"/>
          <w:b w:val="0"/>
          <w:bCs w:val="0"/>
          <w:sz w:val="22"/>
          <w:szCs w:val="22"/>
        </w:rPr>
        <w:t xml:space="preserve"> como versión del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594362FA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20" w:name="_Toc243813764"/>
      <w:r>
        <w:rPr>
          <w:rFonts w:ascii="Arial" w:hAnsi="Arial" w:cs="Arial"/>
          <w:color w:val="auto"/>
        </w:rPr>
        <w:t>Figura 2</w:t>
      </w:r>
      <w:r>
        <w:rPr>
          <w:rFonts w:ascii="Arial" w:hAnsi="Arial" w:cs="Arial"/>
          <w:color w:val="auto"/>
        </w:rPr>
        <w:br/>
        <w:t>Configuración del nombre del proyecto WCF y versión .NET Framework 4.8.</w:t>
      </w:r>
      <w:bookmarkEnd w:id="20"/>
    </w:p>
    <w:p w14:paraId="0939002B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"Configure su nuevo proyecto" con nombre WS_CON_UNI_DOTNET_SOAP y .NET Framework 4.8]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AC821F3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21" w:name="_Toc243813704"/>
      <w:r>
        <w:rPr>
          <w:rFonts w:eastAsia="Calibri"/>
        </w:rPr>
        <w:t>Paso 3: Estructura de carpetas por capas</w:t>
      </w:r>
      <w:bookmarkEnd w:id="21"/>
    </w:p>
    <w:p w14:paraId="1ACB473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eliminan los archivos de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Service1.svc</w:t>
      </w:r>
      <w:r>
        <w:rPr>
          <w:rFonts w:eastAsia="Calibri"/>
          <w:b w:val="0"/>
          <w:bCs w:val="0"/>
          <w:sz w:val="22"/>
          <w:szCs w:val="22"/>
        </w:rPr>
        <w:t xml:space="preserve"> e </w:t>
      </w:r>
      <w:r>
        <w:rPr>
          <w:rFonts w:eastAsia="Calibri"/>
          <w:b w:val="0"/>
          <w:bCs w:val="0"/>
          <w:i/>
          <w:iCs/>
          <w:sz w:val="22"/>
          <w:szCs w:val="22"/>
        </w:rPr>
        <w:t>IService1.cs</w:t>
      </w:r>
      <w:r>
        <w:rPr>
          <w:rFonts w:eastAsia="Calibri"/>
          <w:b w:val="0"/>
          <w:bCs w:val="0"/>
          <w:sz w:val="22"/>
          <w:szCs w:val="22"/>
        </w:rPr>
        <w:t xml:space="preserve"> y se crean las carpetas que separan las responsabilidades del servidor:</w:t>
      </w:r>
    </w:p>
    <w:p w14:paraId="0376C319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Controladores:</w:t>
      </w:r>
      <w:r>
        <w:rPr>
          <w:rFonts w:eastAsia="Calibri"/>
          <w:b w:val="0"/>
          <w:bCs w:val="0"/>
          <w:sz w:val="22"/>
          <w:szCs w:val="22"/>
        </w:rPr>
        <w:t xml:space="preserve"> contratos de servicio (interfaces) y sus implementaciones WCF. No contienen lógica.</w:t>
      </w:r>
    </w:p>
    <w:p w14:paraId="7E275492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categorías, unidades con su factor a la unidad base y códigos de error.</w:t>
      </w:r>
    </w:p>
    <w:p w14:paraId="45E4519C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Seguridad:</w:t>
      </w:r>
      <w:r>
        <w:rPr>
          <w:rFonts w:eastAsia="Calibri"/>
          <w:b w:val="0"/>
          <w:bCs w:val="0"/>
          <w:sz w:val="22"/>
          <w:szCs w:val="22"/>
        </w:rPr>
        <w:t xml:space="preserve"> gestor de tokens, inspector de mensajes y atributo que protege un servicio.</w:t>
      </w:r>
    </w:p>
    <w:p w14:paraId="631BAF27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Servicios:</w:t>
      </w:r>
      <w:r>
        <w:rPr>
          <w:rFonts w:eastAsia="Calibri"/>
          <w:b w:val="0"/>
          <w:bCs w:val="0"/>
          <w:sz w:val="22"/>
          <w:szCs w:val="22"/>
        </w:rPr>
        <w:t xml:space="preserve"> validación, catálogo, conversión, autenticación y excepción de negocio. La subcarpeta </w:t>
      </w:r>
      <w:r>
        <w:rPr>
          <w:rFonts w:eastAsia="Calibri"/>
          <w:sz w:val="22"/>
          <w:szCs w:val="22"/>
        </w:rPr>
        <w:t>Conversores</w:t>
      </w:r>
      <w:r>
        <w:rPr>
          <w:rFonts w:eastAsia="Calibri"/>
          <w:b w:val="0"/>
          <w:bCs w:val="0"/>
          <w:sz w:val="22"/>
          <w:szCs w:val="22"/>
        </w:rPr>
        <w:t xml:space="preserve"> contiene las estrategias de cálculo.</w:t>
      </w:r>
    </w:p>
    <w:p w14:paraId="381B5112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contratos de datos (DTO) que se serializan en el XML y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mapeador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 respuestas.</w:t>
      </w:r>
    </w:p>
    <w:p w14:paraId="0B01FA95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22" w:name="_Toc243813765"/>
      <w:r>
        <w:rPr>
          <w:rFonts w:ascii="Arial" w:hAnsi="Arial" w:cs="Arial"/>
          <w:color w:val="auto"/>
        </w:rPr>
        <w:lastRenderedPageBreak/>
        <w:t>Figura 3</w:t>
      </w:r>
      <w:r>
        <w:rPr>
          <w:rFonts w:ascii="Arial" w:hAnsi="Arial" w:cs="Arial"/>
          <w:color w:val="auto"/>
        </w:rPr>
        <w:br/>
        <w:t>Estructura de carpetas del servidor en el Explorador de soluciones.</w:t>
      </w:r>
      <w:bookmarkEnd w:id="22"/>
    </w:p>
    <w:p w14:paraId="65F6CDD7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soluciones con las carpetas Controladores, Modelo, Seguridad, Servicios/Conversores y Vista]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8439549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23" w:name="_Toc243813705"/>
      <w:r>
        <w:rPr>
          <w:rFonts w:eastAsia="Calibri"/>
        </w:rPr>
        <w:t xml:space="preserve">Paso 4: </w:t>
      </w:r>
      <w:proofErr w:type="spellStart"/>
      <w:r>
        <w:rPr>
          <w:rFonts w:eastAsia="Calibri"/>
        </w:rPr>
        <w:t>Namespace</w:t>
      </w:r>
      <w:proofErr w:type="spellEnd"/>
      <w:r>
        <w:rPr>
          <w:rFonts w:eastAsia="Calibri"/>
        </w:rPr>
        <w:t xml:space="preserve"> del contrato</w:t>
      </w:r>
      <w:bookmarkEnd w:id="23"/>
    </w:p>
    <w:p w14:paraId="63C2E5BD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Todos los contratos comparten un mismo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namespace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XML, definido una sola vez en 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Contrato</w:t>
      </w:r>
      <w:r>
        <w:rPr>
          <w:rFonts w:eastAsia="Calibri"/>
          <w:b w:val="0"/>
          <w:bCs w:val="0"/>
          <w:sz w:val="22"/>
          <w:szCs w:val="22"/>
        </w:rPr>
        <w:t>. Así el WSDL y los mensajes mantienen nombres de elementos estables que los clientes pueden referenciar.</w:t>
      </w:r>
    </w:p>
    <w:p w14:paraId="46F463CB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4" w:name="_Toc243813802"/>
      <w:r>
        <w:rPr>
          <w:rFonts w:ascii="Arial" w:hAnsi="Arial" w:cs="Arial"/>
          <w:i/>
          <w:iCs/>
          <w:color w:val="auto"/>
        </w:rPr>
        <w:t>Tabla 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Contrato (Vista/</w:t>
      </w:r>
      <w:proofErr w:type="spellStart"/>
      <w:r>
        <w:rPr>
          <w:rFonts w:ascii="Arial" w:hAnsi="Arial" w:cs="Arial"/>
          <w:color w:val="auto"/>
        </w:rPr>
        <w:t>Contrato.cs</w:t>
      </w:r>
      <w:proofErr w:type="spellEnd"/>
      <w:r>
        <w:rPr>
          <w:rFonts w:ascii="Arial" w:hAnsi="Arial" w:cs="Arial"/>
          <w:color w:val="auto"/>
        </w:rPr>
        <w:t>)</w:t>
      </w:r>
      <w:bookmarkEnd w:id="2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A2BB49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3E4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WS_CON_UNI_DOTNET_SOAP.Vista</w:t>
            </w:r>
            <w:proofErr w:type="spellEnd"/>
          </w:p>
          <w:p w14:paraId="665435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789602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XML del contrato SOAP; es el mismo que usa el servidor SOAP en Java.&lt;/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C39CF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</w:t>
            </w:r>
            <w:proofErr w:type="spellEnd"/>
          </w:p>
          <w:p w14:paraId="50CE78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BF736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Namespace = "http://wservicios.controladores.monster.edu.ec/";</w:t>
            </w:r>
          </w:p>
          <w:p w14:paraId="7600D6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925CC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9BBE776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8AB753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25" w:name="_Toc243813706"/>
      <w:r>
        <w:rPr>
          <w:rFonts w:eastAsia="Calibri"/>
        </w:rPr>
        <w:t>Paso 5: Modelo del dominio</w:t>
      </w:r>
      <w:bookmarkEnd w:id="25"/>
    </w:p>
    <w:p w14:paraId="04BC35D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clase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define las seis categorías del catálogo e indica cuáles son convertibles. 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registra cada unidad con su código, nombre, símbolo, categoría y factor de conversión a la unidad base (metro para longitud, kilogramo para masa). En temperatura el factor es nulo porque se usan fórmulas.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centraliza los códigos de la Tabla 2.</w:t>
      </w:r>
    </w:p>
    <w:p w14:paraId="436A4CCD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6" w:name="_Toc243813803"/>
      <w:r>
        <w:rPr>
          <w:rFonts w:ascii="Arial" w:hAnsi="Arial" w:cs="Arial"/>
          <w:i/>
          <w:iCs/>
          <w:color w:val="auto"/>
        </w:rPr>
        <w:t>Tabla 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Categoria</w:t>
      </w:r>
      <w:proofErr w:type="spellEnd"/>
      <w:r>
        <w:rPr>
          <w:rFonts w:ascii="Arial" w:hAnsi="Arial" w:cs="Arial"/>
          <w:color w:val="auto"/>
        </w:rPr>
        <w:t xml:space="preserve"> (Modelo/</w:t>
      </w:r>
      <w:proofErr w:type="spellStart"/>
      <w:r>
        <w:rPr>
          <w:rFonts w:ascii="Arial" w:hAnsi="Arial" w:cs="Arial"/>
          <w:color w:val="auto"/>
        </w:rPr>
        <w:t>Categoria.cs</w:t>
      </w:r>
      <w:proofErr w:type="spellEnd"/>
      <w:r>
        <w:rPr>
          <w:rFonts w:ascii="Arial" w:hAnsi="Arial" w:cs="Arial"/>
          <w:color w:val="auto"/>
        </w:rPr>
        <w:t>)</w:t>
      </w:r>
      <w:bookmarkEnd w:id="2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C19AB2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12A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D8C6B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F1239B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93C68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</w:p>
          <w:p w14:paraId="7D6F08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7AE35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613C45A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Categorías del catálogo (RQF-002). Solo las convertibles tienen operación de conversión.</w:t>
            </w:r>
          </w:p>
          <w:p w14:paraId="604863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540D6F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</w:p>
          <w:p w14:paraId="2284D3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CBDF1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"LONGITUD",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true);</w:t>
            </w:r>
          </w:p>
          <w:p w14:paraId="7DED7F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Masa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"MASA", "Peso (masa)", true);</w:t>
            </w:r>
          </w:p>
          <w:p w14:paraId="1B3C2D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"VOLUMEN",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false);</w:t>
            </w:r>
          </w:p>
          <w:p w14:paraId="6E9F58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"TIEMPO",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false);</w:t>
            </w:r>
          </w:p>
          <w:p w14:paraId="720EE4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"TEMPERATURA",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true);</w:t>
            </w:r>
          </w:p>
          <w:p w14:paraId="405253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Area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"AREA",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Área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false);</w:t>
            </w:r>
          </w:p>
          <w:p w14:paraId="31565DA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95485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</w:t>
            </w:r>
          </w:p>
          <w:p w14:paraId="1A9AD5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 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Masa,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Area };</w:t>
            </w:r>
          </w:p>
          <w:p w14:paraId="41094A9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7FDF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709D89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66A978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0E7C3BF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154F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bool convertible)</w:t>
            </w:r>
          </w:p>
          <w:p w14:paraId="7FA8A8E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46412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E29E3B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78122B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6C11A6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C3689E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356779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&gt;Busca la categoría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Null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no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existe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373750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02373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B17D9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 return null;</w:t>
            </w:r>
          </w:p>
          <w:p w14:paraId="6CF85B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ToUpperInvariant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EE6B8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Todas.FirstOrDefault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(c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44DE3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B1206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D85AB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C7D401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01D063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7" w:name="_Toc243813804"/>
      <w:r>
        <w:rPr>
          <w:rFonts w:ascii="Arial" w:hAnsi="Arial" w:cs="Arial"/>
          <w:i/>
          <w:iCs/>
          <w:color w:val="auto"/>
        </w:rPr>
        <w:t>Tabla 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Unidad (Modelo/</w:t>
      </w:r>
      <w:proofErr w:type="spellStart"/>
      <w:r>
        <w:rPr>
          <w:rFonts w:ascii="Arial" w:hAnsi="Arial" w:cs="Arial"/>
          <w:color w:val="auto"/>
        </w:rPr>
        <w:t>Unidad.cs</w:t>
      </w:r>
      <w:proofErr w:type="spellEnd"/>
      <w:r>
        <w:rPr>
          <w:rFonts w:ascii="Arial" w:hAnsi="Arial" w:cs="Arial"/>
          <w:color w:val="auto"/>
        </w:rPr>
        <w:t>)</w:t>
      </w:r>
      <w:bookmarkEnd w:id="2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27FF1C4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AD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0F068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1EF661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82C601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</w:p>
          <w:p w14:paraId="397017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C470C8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6CB746E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Unidades de todas las categorías (RQF-003). El factor lleva la unidad a la base de su</w:t>
            </w:r>
          </w:p>
          <w:p w14:paraId="4E2782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categoría; en temperatura es null porque se usan fórmulas. Los códigos son únicos.</w:t>
            </w:r>
          </w:p>
          <w:p w14:paraId="5CB701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73B6E9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sealed class Unidad</w:t>
            </w:r>
          </w:p>
          <w:p w14:paraId="4B28049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94557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Longitud (base: metro)</w:t>
            </w:r>
          </w:p>
          <w:p w14:paraId="543E3F4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 = new Unidad("M", "Metro", "m", Categoria.Longitud, 1.0);</w:t>
            </w:r>
          </w:p>
          <w:p w14:paraId="730E778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public static readonly Unidad CM = new Unidad("CM", "Centímetro", "cm", Categoria.Longitud, 0.01);</w:t>
            </w:r>
          </w:p>
          <w:p w14:paraId="0D0D90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KM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"KM",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Kilómetro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"km",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1000.0);</w:t>
            </w:r>
          </w:p>
          <w:p w14:paraId="5C7E989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"FT", "Pie", "ft",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0.3048);</w:t>
            </w:r>
          </w:p>
          <w:p w14:paraId="7FB18C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static readonly Unidad YD = new Unidad("YD", "Yarda", "yd", Categoria.Longitud, 0.9144);</w:t>
            </w:r>
          </w:p>
          <w:p w14:paraId="5973CFD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 = new Unidad("MI", "Milla", "mi", Categoria.Longitud, 1609.344);</w:t>
            </w:r>
          </w:p>
          <w:p w14:paraId="4AFA5C6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1B8A7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Masa (base: kilogramo)</w:t>
            </w:r>
          </w:p>
          <w:p w14:paraId="23F3350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G = new Unidad("G", "Gramo", "g", Categoria.Masa, 0.001);</w:t>
            </w:r>
          </w:p>
          <w:p w14:paraId="444738A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KG = new Unidad("KG", "Kilogramo", "kg", Categoria.Masa, 1.0);</w:t>
            </w:r>
          </w:p>
          <w:p w14:paraId="7B550B9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OZ = new Unidad("OZ", "Onza", "oz", Categoria.Masa, 0.028349523125);</w:t>
            </w:r>
          </w:p>
          <w:p w14:paraId="08ABD2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LB = new Unidad("LB", "Libra", "lb", Categoria.Masa, 0.45359237);</w:t>
            </w:r>
          </w:p>
          <w:p w14:paraId="42B220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QQ = new Unidad("QQ", "Quintal", "qq", Categoria.Masa, 45.359237);</w:t>
            </w:r>
          </w:p>
          <w:p w14:paraId="46961C8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7D23A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Temperatura (vía Celsius, sin factor)</w:t>
            </w:r>
          </w:p>
          <w:p w14:paraId="272280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C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"C", "Celsius", "°C",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71AC67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K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"K", "Kelvin", "K",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7E16940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"F", "Fahrenheit", "°F",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433A0D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N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"N", "Newton", "°N",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252818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RE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"RE",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Réaumur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"°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Ré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0E3234E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2555D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(base: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), solo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catálogo</w:t>
            </w:r>
            <w:proofErr w:type="spellEnd"/>
          </w:p>
          <w:p w14:paraId="2E5C03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"L",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1.0);</w:t>
            </w:r>
          </w:p>
          <w:p w14:paraId="1AFD893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ML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"ML",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Mililitro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"mL",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0.001);</w:t>
            </w:r>
          </w:p>
          <w:p w14:paraId="0B865B3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M3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"M3", "Metro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cúbico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"m³",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1000.0);</w:t>
            </w:r>
          </w:p>
          <w:p w14:paraId="3C667B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GAL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"GAL",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Galón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(US)", "gal",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3.785411784);</w:t>
            </w:r>
          </w:p>
          <w:p w14:paraId="42A7C5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FT3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"FT3", "Pie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cúbico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"ft³",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28.316846592);</w:t>
            </w:r>
          </w:p>
          <w:p w14:paraId="394921C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A153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Tiempo (base: segundo), solo catálogo</w:t>
            </w:r>
          </w:p>
          <w:p w14:paraId="591282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 = new Unidad("S", "Segundo", "s", Categoria.Tiempo, 1.0);</w:t>
            </w:r>
          </w:p>
          <w:p w14:paraId="36287D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MIN = new Unidad("MIN", "Minuto", "min",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Categoria.Tiempo, 60.0);</w:t>
            </w:r>
          </w:p>
          <w:p w14:paraId="4A5CA1E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 = new Unidad("H", "Hora", "h", Categoria.Tiempo, 3600.0);</w:t>
            </w:r>
          </w:p>
          <w:p w14:paraId="5EBC29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D = new Unidad("D", "Día", "d", Categoria.Tiempo, 86400.0);</w:t>
            </w:r>
          </w:p>
          <w:p w14:paraId="738E4D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SEM = new Unidad("SEM", "Semana", "sem", Categoria.Tiempo, 604800.0);</w:t>
            </w:r>
          </w:p>
          <w:p w14:paraId="3535BC5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986D1E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Área (base: metro cuadrado), solo catálogo</w:t>
            </w:r>
          </w:p>
          <w:p w14:paraId="74309B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M2 = new Unidad("M2", "Metro cuadrado", "m²", Categoria.Area, 1.0);</w:t>
            </w:r>
          </w:p>
          <w:p w14:paraId="07C9BF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CM2 = new Unidad("CM2", "Centímetro cuadrado", "cm²", Categoria.Area, 0.0001);</w:t>
            </w:r>
          </w:p>
          <w:p w14:paraId="61D13B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KM2 = new Unidad("KM2", "Kilómetro cuadrado", "km²", Categoria.Area, 1000000.0);</w:t>
            </w:r>
          </w:p>
          <w:p w14:paraId="32F1DC2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HA = new Unidad("HA", "Hectárea", "ha", Categoria.Area, 10000.0);</w:t>
            </w:r>
          </w:p>
          <w:p w14:paraId="0396D8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FT2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"FT2", "Pie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cuadrado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"ft²",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Categoria.Area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0.09290304);</w:t>
            </w:r>
          </w:p>
          <w:p w14:paraId="4CF0D9D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EE1171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&lt;Unidad&gt;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2C3FCA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6421E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M, CM, KM, FT, YD, MI, G, KG, OZ, LB, QQ, C, K, F, N, RE,</w:t>
            </w:r>
          </w:p>
          <w:p w14:paraId="518CBB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L, ML, M3, GAL, FT3, S, MIN, H, D, SEM, M2, CM2, KM2, HA, FT2</w:t>
            </w:r>
          </w:p>
          <w:p w14:paraId="1F0F7E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307B7C9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6709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67E104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3E791F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47B81A0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7CCC43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Factor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4335643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52CD8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double? factor)</w:t>
            </w:r>
          </w:p>
          <w:p w14:paraId="6DA380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7EA0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78D9AEE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52188FF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Simbolo = simbolo;</w:t>
            </w:r>
          </w:p>
          <w:p w14:paraId="1357D6D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 = categoria;</w:t>
            </w:r>
          </w:p>
          <w:p w14:paraId="2BDAB7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Factor = factor;</w:t>
            </w:r>
          </w:p>
          <w:p w14:paraId="00CBD8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736AF7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7F6FEE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&lt;summary&gt;Busca la unidad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Null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no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existe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599D43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Unidad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13F4F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4E0031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 return null;</w:t>
            </w:r>
          </w:p>
          <w:p w14:paraId="50E2D3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ToUpperInvariant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8D24AC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Todas.FirstOrDefault(u =&gt; u.Codigo == normalizado);</w:t>
            </w:r>
          </w:p>
          <w:p w14:paraId="268AB7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29BD35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F06B37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&lt;Unidad&gt;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F201C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DE3B2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Todas.Where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(u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u.Categoria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3332A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CE28E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A75E5D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0ECD25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84D574D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8" w:name="_Toc243813805"/>
      <w:r>
        <w:rPr>
          <w:rFonts w:ascii="Arial" w:hAnsi="Arial" w:cs="Arial"/>
          <w:i/>
          <w:iCs/>
          <w:color w:val="auto"/>
        </w:rPr>
        <w:t>Tabla 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CodigoError</w:t>
      </w:r>
      <w:proofErr w:type="spellEnd"/>
      <w:r>
        <w:rPr>
          <w:rFonts w:ascii="Arial" w:hAnsi="Arial" w:cs="Arial"/>
          <w:color w:val="auto"/>
        </w:rPr>
        <w:t xml:space="preserve"> (Modelo/</w:t>
      </w:r>
      <w:proofErr w:type="spellStart"/>
      <w:r>
        <w:rPr>
          <w:rFonts w:ascii="Arial" w:hAnsi="Arial" w:cs="Arial"/>
          <w:color w:val="auto"/>
        </w:rPr>
        <w:t>CodigoError.cs</w:t>
      </w:r>
      <w:proofErr w:type="spellEnd"/>
      <w:r>
        <w:rPr>
          <w:rFonts w:ascii="Arial" w:hAnsi="Arial" w:cs="Arial"/>
          <w:color w:val="auto"/>
        </w:rPr>
        <w:t>)</w:t>
      </w:r>
      <w:bookmarkEnd w:id="2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D7DD8D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F1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</w:p>
          <w:p w14:paraId="26B745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FED07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2345D0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Códigos de error que viajan en el detalle del SOAPFault (RQF-010).</w:t>
            </w:r>
          </w:p>
          <w:p w14:paraId="485619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A0A2A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</w:p>
          <w:p w14:paraId="6301195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C3668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"AUTH-001", "Token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inválido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ausente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0E43FE6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Auth002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"AUTH-002",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618319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Auth003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"AUTH-003",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incorrectas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7D74F3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Unit001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"UNIT-001", "Unidad no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soportada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0ABF859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Data001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"DATA-001",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inconsistentes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7074193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F831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3C8B9E1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533C031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4F481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CodigoError(string codigo, string mensaje)</w:t>
            </w:r>
          </w:p>
          <w:p w14:paraId="3C8CB5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D219CB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0D85D2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1DCDD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11AA5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65B74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FF3F2A9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CB13FB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29" w:name="_Toc243813707"/>
      <w:r>
        <w:rPr>
          <w:rFonts w:eastAsia="Calibri"/>
        </w:rPr>
        <w:t>Paso 6: Contratos de datos (DTO)</w:t>
      </w:r>
      <w:bookmarkEnd w:id="29"/>
    </w:p>
    <w:p w14:paraId="46E564B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DTO de la carpeta Vista se marcan con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DataContract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DataMember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; el orden y el nombre de cada miembro determinan el XML generado.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la respuesta común de todas las operaciones: los campos que no aplican quedan nulos y no se serializan gracias 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EmitDefaultValue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 xml:space="preserve"> = false</w:t>
      </w:r>
      <w:r>
        <w:rPr>
          <w:rFonts w:eastAsia="Calibri"/>
          <w:b w:val="0"/>
          <w:bCs w:val="0"/>
          <w:sz w:val="22"/>
          <w:szCs w:val="22"/>
        </w:rPr>
        <w:t>. El token no forma parte de la solicitud de conversión porque viaja en la cabecera SOAP.</w:t>
      </w:r>
    </w:p>
    <w:p w14:paraId="695553CF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0" w:name="_Toc243813806"/>
      <w:r>
        <w:rPr>
          <w:rFonts w:ascii="Arial" w:hAnsi="Arial" w:cs="Arial"/>
          <w:i/>
          <w:iCs/>
          <w:color w:val="auto"/>
        </w:rPr>
        <w:lastRenderedPageBreak/>
        <w:t>Tabla 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SolicitudConversionDto</w:t>
      </w:r>
      <w:proofErr w:type="spellEnd"/>
      <w:r>
        <w:rPr>
          <w:rFonts w:ascii="Arial" w:hAnsi="Arial" w:cs="Arial"/>
          <w:color w:val="auto"/>
        </w:rPr>
        <w:t xml:space="preserve"> (Vista/</w:t>
      </w:r>
      <w:proofErr w:type="spellStart"/>
      <w:r>
        <w:rPr>
          <w:rFonts w:ascii="Arial" w:hAnsi="Arial" w:cs="Arial"/>
          <w:color w:val="auto"/>
        </w:rPr>
        <w:t>SolicitudConversionDto.cs</w:t>
      </w:r>
      <w:proofErr w:type="spellEnd"/>
      <w:r>
        <w:rPr>
          <w:rFonts w:ascii="Arial" w:hAnsi="Arial" w:cs="Arial"/>
          <w:color w:val="auto"/>
        </w:rPr>
        <w:t>)</w:t>
      </w:r>
      <w:bookmarkEnd w:id="3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6CBC02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D27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154062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F7C80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</w:p>
          <w:p w14:paraId="5656A36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4C81BF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&lt;summary&gt;Solicitud de conversión. El token no va aquí: viaja en la cabecera SOAP.&lt;/summary&gt;</w:t>
            </w:r>
          </w:p>
          <w:p w14:paraId="1BE568E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4AF6837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</w:p>
          <w:p w14:paraId="6E1F52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2A2C3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 = "valor", Order = 1)] public double?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792D41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5840CF8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3)]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496620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E09BE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19849A6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A4E5433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1" w:name="_Toc243813807"/>
      <w:r>
        <w:rPr>
          <w:rFonts w:ascii="Arial" w:hAnsi="Arial" w:cs="Arial"/>
          <w:i/>
          <w:iCs/>
          <w:color w:val="auto"/>
        </w:rPr>
        <w:t>Tabla 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RespuestaDto</w:t>
      </w:r>
      <w:proofErr w:type="spellEnd"/>
      <w:r>
        <w:rPr>
          <w:rFonts w:ascii="Arial" w:hAnsi="Arial" w:cs="Arial"/>
          <w:color w:val="auto"/>
        </w:rPr>
        <w:t xml:space="preserve"> (Vista/</w:t>
      </w:r>
      <w:proofErr w:type="spellStart"/>
      <w:r>
        <w:rPr>
          <w:rFonts w:ascii="Arial" w:hAnsi="Arial" w:cs="Arial"/>
          <w:color w:val="auto"/>
        </w:rPr>
        <w:t>RespuestaDto.cs</w:t>
      </w:r>
      <w:proofErr w:type="spellEnd"/>
      <w:r>
        <w:rPr>
          <w:rFonts w:ascii="Arial" w:hAnsi="Arial" w:cs="Arial"/>
          <w:color w:val="auto"/>
        </w:rPr>
        <w:t>)</w:t>
      </w:r>
      <w:bookmarkEnd w:id="3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6D0AED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0FB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2C7AD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14C684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4A25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</w:p>
          <w:p w14:paraId="369106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4C52E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4B8C95D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Respuesta exitosa de todas las operaciones (RQF-009). Los campos que no aplican</w:t>
            </w:r>
          </w:p>
          <w:p w14:paraId="6B5CEFF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a la operación quedan nulos y no se serializan (EmitDefaultValue = false).</w:t>
            </w:r>
          </w:p>
          <w:p w14:paraId="676E73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13466CA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0FC235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</w:p>
          <w:p w14:paraId="287A286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16C30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Estado { get; set; }</w:t>
            </w:r>
          </w:p>
          <w:p w14:paraId="5E9497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0590281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3,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065E5F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4,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double?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6D783D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5,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38E462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6,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2CAF64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 = "token", Order = 7,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Token { get; set; }</w:t>
            </w:r>
          </w:p>
          <w:p w14:paraId="5F9E6A8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8,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5B6926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9,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6BF0B0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10,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0B9D968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7A52D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ED078A6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EB14C86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2" w:name="_Toc243813808"/>
      <w:r>
        <w:rPr>
          <w:rFonts w:ascii="Arial" w:hAnsi="Arial" w:cs="Arial"/>
          <w:i/>
          <w:iCs/>
          <w:color w:val="auto"/>
        </w:rPr>
        <w:t>Tabla 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CategoriaDto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UnidadDto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3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128E46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190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CAD572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0F43F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</w:p>
          <w:p w14:paraId="052629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408934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del catálogo de categorías.&lt;/summary&gt;</w:t>
            </w:r>
          </w:p>
          <w:p w14:paraId="7806D2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38BDAC3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</w:p>
          <w:p w14:paraId="5F8452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26E60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0F8A71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4D2EDF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"convertible", Order = 3)] public bool Convertible { get; set; }</w:t>
            </w:r>
          </w:p>
          <w:p w14:paraId="1A34CD7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6BB1B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314623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07FB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D4BD17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B055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</w:p>
          <w:p w14:paraId="77D34FD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0ABF4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 la lista de unidades. No expone el factor de conversión.&lt;/summary&gt;</w:t>
            </w:r>
          </w:p>
          <w:p w14:paraId="5FC35E5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650794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</w:p>
          <w:p w14:paraId="6ECAE8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939913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3084AB7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6CB3E9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3)]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4D1B30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4)]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2723A9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E1971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8CF6F74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8F390C7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RespuestaMapeador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transforma los objetos del modelo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fijando el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OK</w:t>
      </w:r>
      <w:r>
        <w:rPr>
          <w:rFonts w:eastAsia="Calibri"/>
          <w:b w:val="0"/>
          <w:bCs w:val="0"/>
          <w:sz w:val="22"/>
          <w:szCs w:val="22"/>
        </w:rPr>
        <w:t xml:space="preserve"> y el código </w:t>
      </w:r>
      <w:r>
        <w:rPr>
          <w:rFonts w:eastAsia="Calibri"/>
          <w:b w:val="0"/>
          <w:bCs w:val="0"/>
          <w:i/>
          <w:iCs/>
          <w:sz w:val="22"/>
          <w:szCs w:val="22"/>
        </w:rPr>
        <w:t>200</w:t>
      </w:r>
      <w:r>
        <w:rPr>
          <w:rFonts w:eastAsia="Calibri"/>
          <w:b w:val="0"/>
          <w:bCs w:val="0"/>
          <w:sz w:val="22"/>
          <w:szCs w:val="22"/>
        </w:rPr>
        <w:t xml:space="preserve"> en las respuestas exitosas.</w:t>
      </w:r>
    </w:p>
    <w:p w14:paraId="730601C0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3" w:name="_Toc243813809"/>
      <w:r>
        <w:rPr>
          <w:rFonts w:ascii="Arial" w:hAnsi="Arial" w:cs="Arial"/>
          <w:i/>
          <w:iCs/>
          <w:color w:val="auto"/>
        </w:rPr>
        <w:t>Tabla 10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RespuestaMapeador</w:t>
      </w:r>
      <w:proofErr w:type="spellEnd"/>
      <w:r>
        <w:rPr>
          <w:rFonts w:ascii="Arial" w:hAnsi="Arial" w:cs="Arial"/>
          <w:color w:val="auto"/>
        </w:rPr>
        <w:t xml:space="preserve"> (Vista/</w:t>
      </w:r>
      <w:proofErr w:type="spellStart"/>
      <w:r>
        <w:rPr>
          <w:rFonts w:ascii="Arial" w:hAnsi="Arial" w:cs="Arial"/>
          <w:color w:val="auto"/>
        </w:rPr>
        <w:t>RespuestaMapeador.cs</w:t>
      </w:r>
      <w:proofErr w:type="spellEnd"/>
      <w:r>
        <w:rPr>
          <w:rFonts w:ascii="Arial" w:hAnsi="Arial" w:cs="Arial"/>
          <w:color w:val="auto"/>
        </w:rPr>
        <w:t>)</w:t>
      </w:r>
      <w:bookmarkEnd w:id="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48AB573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E0C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6ABA3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1AA175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54E570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6D42A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WS_CON_UNI_DOTNET_SOAP.Seguridad;</w:t>
            </w:r>
          </w:p>
          <w:p w14:paraId="6FA36A8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WS_CON_UNI_DOTNET_SOAP.Servicios;</w:t>
            </w:r>
          </w:p>
          <w:p w14:paraId="6B3A4668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5ABF8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WS_CON_UNI_DOTNET_SOAP.Vista</w:t>
            </w:r>
          </w:p>
          <w:p w14:paraId="21727F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0998E0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&lt;summary&gt;Convierte objetos del modelo en &lt;see cref="RespuestaDto"/&gt; (RQF-009).&lt;/summary&gt;</w:t>
            </w:r>
          </w:p>
          <w:p w14:paraId="5DE99A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RespuestaMapeador</w:t>
            </w:r>
            <w:proofErr w:type="spellEnd"/>
          </w:p>
          <w:p w14:paraId="65EC124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C8658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EstadoOk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"OK";</w:t>
            </w:r>
          </w:p>
          <w:p w14:paraId="3905D7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CodigoOk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"200";</w:t>
            </w:r>
          </w:p>
          <w:p w14:paraId="302CB2C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D2ED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token)</w:t>
            </w:r>
          </w:p>
          <w:p w14:paraId="5FE0FD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55EC6C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Exito("Autenticación exitosa");</w:t>
            </w:r>
          </w:p>
          <w:p w14:paraId="2FFB8E3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respuesta.Token = token.Token;</w:t>
            </w:r>
          </w:p>
          <w:p w14:paraId="608AAA7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respuesta.ExpiraEn = token.ExpiraEn.ToString("o", CultureInfo.InvariantCulture);</w:t>
            </w:r>
          </w:p>
          <w:p w14:paraId="42BB828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2E8C79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E1162E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C0D05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DeCambioClave() =&gt; Exito("Clave actualizada; inicie sesión nuevamente");</w:t>
            </w:r>
          </w:p>
          <w:p w14:paraId="7A878D3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41CB2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DeCatalogo(IEnumerable&lt;Categoria&gt; categorias)</w:t>
            </w:r>
          </w:p>
          <w:p w14:paraId="201C66C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C9F83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Exito("Catálogo consultado");</w:t>
            </w:r>
          </w:p>
          <w:p w14:paraId="0E797AD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respuesta.Categorias = categorias</w:t>
            </w:r>
          </w:p>
          <w:p w14:paraId="656999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.Select(c =&gt; new CategoriaDto { Codigo = c.Codigo, Nombre = c.Nombre, Convertible = c.Convertible })</w:t>
            </w:r>
          </w:p>
          <w:p w14:paraId="1F3DA98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1B9CB2E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6586FC4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6887BB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CFF127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DeUnidades(IEnumerable&lt;Unidad&gt; unidades)</w:t>
            </w:r>
          </w:p>
          <w:p w14:paraId="20744A2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84D9BB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Exito("Unidades consultadas");</w:t>
            </w:r>
          </w:p>
          <w:p w14:paraId="445BF5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respuesta.Unidades = unidades</w:t>
            </w:r>
          </w:p>
          <w:p w14:paraId="16D5D7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.Select(u =&gt; new UnidadDto { Codigo = u.Codigo, Nombre = u.Nombre, Simbolo = u.Simbolo, Categoria = u.Categoria.Codigo })</w:t>
            </w:r>
          </w:p>
          <w:p w14:paraId="24ACF4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1A2D995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62605E3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60B6C5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F4882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DeConversion(ResultadoConversion resultado)</w:t>
            </w:r>
          </w:p>
          <w:p w14:paraId="3BC8FED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8E60E9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Exito("Conversión realizada");</w:t>
            </w:r>
          </w:p>
          <w:p w14:paraId="1CCBB54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respuesta.Resultado = resultado.Resultado;</w:t>
            </w:r>
          </w:p>
          <w:p w14:paraId="4DF6B5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respuesta.UnidadOrigen = resultado.Origen.Codigo;</w:t>
            </w:r>
          </w:p>
          <w:p w14:paraId="0C96D1A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respuesta.UnidadDestino = resultado.Destino.Codigo;</w:t>
            </w:r>
          </w:p>
          <w:p w14:paraId="10F686E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5CA145F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205377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2CE4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RespuestaDto Exito(string mensaje)</w:t>
            </w:r>
          </w:p>
          <w:p w14:paraId="0E51BAB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07544E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RespuestaDto { Estado = EstadoOk, Codigo = CodigoOk, Mensaje = mensaje };</w:t>
            </w:r>
          </w:p>
          <w:p w14:paraId="5DE0B8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1024A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0005A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03D748D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0AD3F6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34" w:name="_Toc243813708"/>
      <w:r>
        <w:rPr>
          <w:rFonts w:eastAsia="Calibri"/>
        </w:rPr>
        <w:t>Paso 7: Definición de los contratos de servicio</w:t>
      </w:r>
      <w:bookmarkEnd w:id="34"/>
    </w:p>
    <w:p w14:paraId="116742B2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definen dos contratos.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IAutenticacionWS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público (no requiere token) y expone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cambiarClave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IConversionUnidadesWS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protegido y expone el catálogo y las tres conversiones. Cada operación declara con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FaultContract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que puede devolver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y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return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 xml:space="preserve">: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MessageParameter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(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Name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 xml:space="preserve"> = "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return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")]</w:t>
      </w:r>
      <w:r>
        <w:rPr>
          <w:rFonts w:eastAsia="Calibri"/>
          <w:b w:val="0"/>
          <w:bCs w:val="0"/>
          <w:sz w:val="22"/>
          <w:szCs w:val="22"/>
        </w:rPr>
        <w:t xml:space="preserve"> fija el nombre del elemento de retorno en el XML.</w:t>
      </w:r>
    </w:p>
    <w:p w14:paraId="41765113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5" w:name="_Toc243813810"/>
      <w:r>
        <w:rPr>
          <w:rFonts w:ascii="Arial" w:hAnsi="Arial" w:cs="Arial"/>
          <w:i/>
          <w:iCs/>
          <w:color w:val="auto"/>
        </w:rPr>
        <w:t>Tabla 11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Interfaz </w:t>
      </w:r>
      <w:proofErr w:type="spellStart"/>
      <w:r>
        <w:rPr>
          <w:rFonts w:ascii="Arial" w:hAnsi="Arial" w:cs="Arial"/>
          <w:color w:val="auto"/>
        </w:rPr>
        <w:t>IAutenticacionWS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IAutenticacionWS.cs</w:t>
      </w:r>
      <w:proofErr w:type="spellEnd"/>
      <w:r>
        <w:rPr>
          <w:rFonts w:ascii="Arial" w:hAnsi="Arial" w:cs="Arial"/>
          <w:color w:val="auto"/>
        </w:rPr>
        <w:t>)</w:t>
      </w:r>
      <w:bookmarkEnd w:id="3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0B9959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23E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9B168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WS_CON_UNI_DOTNET_SOAP.Servicios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FBD23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617E29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D5C63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WS_CON_UNI_DOTNET_SOAP.Controladores</w:t>
            </w:r>
          </w:p>
          <w:p w14:paraId="6C6C36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E7E9C0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&lt;summary&gt;Contrato del servicio público (sin token): login y cambio de clave (RQF-001).&lt;/summary&gt;</w:t>
            </w:r>
          </w:p>
          <w:p w14:paraId="2A349E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AutenticacionWS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3FB7F61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IAutenticacionWS</w:t>
            </w:r>
            <w:proofErr w:type="spellEnd"/>
          </w:p>
          <w:p w14:paraId="0F67AB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73A08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"login")]</w:t>
            </w:r>
          </w:p>
          <w:p w14:paraId="286F37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4DA64E6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001A0D2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clave);</w:t>
            </w:r>
          </w:p>
          <w:p w14:paraId="027734D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232BA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cambiarClave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5F390AD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2A62D4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2C74BB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CambiarClave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claveActual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claveNueva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53866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FB368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AAC3E4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CDD4E9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6" w:name="_Toc243813811"/>
      <w:r>
        <w:rPr>
          <w:rFonts w:ascii="Arial" w:hAnsi="Arial" w:cs="Arial"/>
          <w:i/>
          <w:iCs/>
          <w:color w:val="auto"/>
        </w:rPr>
        <w:t>Tabla 12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Interfaz </w:t>
      </w:r>
      <w:proofErr w:type="spellStart"/>
      <w:r>
        <w:rPr>
          <w:rFonts w:ascii="Arial" w:hAnsi="Arial" w:cs="Arial"/>
          <w:color w:val="auto"/>
        </w:rPr>
        <w:t>IConversionUnidadesWS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IConversionUnidadesWS.cs</w:t>
      </w:r>
      <w:proofErr w:type="spellEnd"/>
      <w:r>
        <w:rPr>
          <w:rFonts w:ascii="Arial" w:hAnsi="Arial" w:cs="Arial"/>
          <w:color w:val="auto"/>
        </w:rPr>
        <w:t>)</w:t>
      </w:r>
      <w:bookmarkEnd w:id="3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431CF5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67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2AA96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WS_CON_UNI_DOTNET_SOAP.Servicios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FB0B3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8E7BC6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333C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WS_CON_UNI_DOTNET_SOAP.Controladores</w:t>
            </w:r>
          </w:p>
          <w:p w14:paraId="1198106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1BAA7B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40C034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Contrato del servicio protegido: catálogo (RQF-002, RQF-003) y conversiones (RQF-004 a RQF-006).</w:t>
            </w:r>
          </w:p>
          <w:p w14:paraId="28B66D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El token viaja en la cabecera SOAP y lo valida ManejadorAutenticacion.</w:t>
            </w:r>
          </w:p>
          <w:p w14:paraId="79A0DB5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B0BC4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ConversionUnidadesWS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7D6CA4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IConversionUnidadesWS</w:t>
            </w:r>
            <w:proofErr w:type="spellEnd"/>
          </w:p>
          <w:p w14:paraId="4BE6055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266B4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4932845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320C11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1405DDF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ConsultarCatalogo();</w:t>
            </w:r>
          </w:p>
          <w:p w14:paraId="402206C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469FD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"consultarUnidades")]</w:t>
            </w:r>
          </w:p>
          <w:p w14:paraId="213938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2B346B3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150189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ConsultarUnidades(string categoria);</w:t>
            </w:r>
          </w:p>
          <w:p w14:paraId="7710442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6128A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"convertirLongitud")]</w:t>
            </w:r>
          </w:p>
          <w:p w14:paraId="506546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585AFB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35823C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ConvertirLongitud(SolicitudConversionDto solicitud);</w:t>
            </w:r>
          </w:p>
          <w:p w14:paraId="6051426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6E16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"convertirMasa")]</w:t>
            </w:r>
          </w:p>
          <w:p w14:paraId="2258A0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3D10E1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4BB356E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ConvertirMasa(SolicitudConversionDto solicitud);</w:t>
            </w:r>
          </w:p>
          <w:p w14:paraId="3A18D4A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5A3A9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"convertirTemperatura")]</w:t>
            </w:r>
          </w:p>
          <w:p w14:paraId="52AFEC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4216374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695387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48696A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A4E98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5EB3AC0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C39E04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37" w:name="_Toc243813709"/>
      <w:r>
        <w:rPr>
          <w:rFonts w:eastAsia="Calibri"/>
        </w:rPr>
        <w:t>Paso 8: Manejo estructurado de errores</w:t>
      </w:r>
      <w:bookmarkEnd w:id="37"/>
    </w:p>
    <w:p w14:paraId="335D8F1C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ExcepcionServicio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hereda de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FaultException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&lt;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&gt;</w:t>
      </w:r>
      <w:r>
        <w:rPr>
          <w:rFonts w:eastAsia="Calibri"/>
          <w:b w:val="0"/>
          <w:bCs w:val="0"/>
          <w:sz w:val="22"/>
          <w:szCs w:val="22"/>
        </w:rPr>
        <w:t xml:space="preserve">. Cuando cualquier capa la lanza, WCF la convierte en un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cuyo detalle contiene el código y el mensaje del error, de modo que el cliente siempre recibe una respuesta estructurada (RQF-010).</w:t>
      </w:r>
    </w:p>
    <w:p w14:paraId="2747E90F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8" w:name="_Toc243813812"/>
      <w:r>
        <w:rPr>
          <w:rFonts w:ascii="Arial" w:hAnsi="Arial" w:cs="Arial"/>
          <w:i/>
          <w:iCs/>
          <w:color w:val="auto"/>
        </w:rPr>
        <w:t>Tabla 13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ErrorServicio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ExcepcionServicio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ExcepcionServicio.cs</w:t>
      </w:r>
      <w:proofErr w:type="spellEnd"/>
      <w:r>
        <w:rPr>
          <w:rFonts w:ascii="Arial" w:hAnsi="Arial" w:cs="Arial"/>
          <w:color w:val="auto"/>
        </w:rPr>
        <w:t>)</w:t>
      </w:r>
      <w:bookmarkEnd w:id="3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28F72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AD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46CB4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6F0C3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D7F361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44B8B1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22DC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</w:t>
            </w:r>
          </w:p>
          <w:p w14:paraId="61656B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AD581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&lt;summary&gt;Detalle estructurado del SOAPFault (RQF-010): mismo formato venga de un servicio o del inspector.&lt;/summary&gt;</w:t>
            </w:r>
          </w:p>
          <w:p w14:paraId="3BE5DC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7C529D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</w:p>
          <w:p w14:paraId="086E12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1D213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733F7D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65CA3FC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AFE5E8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B7D770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74CF9E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Excepción de negocio. Al heredar de FaultException, WCF la envía como SOAPFault</w:t>
            </w:r>
          </w:p>
          <w:p w14:paraId="2F1CC88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 &lt;see cref="ErrorServicio"/&gt; en el detalle, igual que @WebFault en Java.</w:t>
            </w:r>
          </w:p>
          <w:p w14:paraId="7E4584D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4C05DC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7E94E4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C6BE4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CodigoError CodigoError { get; }</w:t>
            </w:r>
          </w:p>
          <w:p w14:paraId="0219FCF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A0AEC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ExcepcionServicio(CodigoError codigoError)</w:t>
            </w:r>
          </w:p>
          <w:p w14:paraId="5027356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: base(new ErrorServicio { Codigo = codigoError.Codigo, Mensaje = codigoError.Mensaje },</w:t>
            </w:r>
          </w:p>
          <w:p w14:paraId="0B382E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FaultReason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055016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("Server"))</w:t>
            </w:r>
          </w:p>
          <w:p w14:paraId="6C7F79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15475B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033CC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E2C180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CA2F4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42B19B6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48650A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39" w:name="_Toc243813710"/>
      <w:r>
        <w:rPr>
          <w:rFonts w:eastAsia="Calibri"/>
        </w:rPr>
        <w:t>Paso 9: Estrategias de conversión</w:t>
      </w:r>
      <w:bookmarkEnd w:id="39"/>
    </w:p>
    <w:p w14:paraId="7FD213D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cálculo se implementa con el patrón </w:t>
      </w:r>
      <w:proofErr w:type="spellStart"/>
      <w:r>
        <w:rPr>
          <w:rFonts w:eastAsia="Calibri"/>
          <w:b w:val="0"/>
          <w:bCs w:val="0"/>
          <w:sz w:val="22"/>
          <w:szCs w:val="22"/>
        </w:rPr>
        <w:t>Strategy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La interfaz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indica qué categorías soporta cada estrategia.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ConversorLineal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resuelve longitud y masa multiplicando por el factor de origen y dividiendo por el de destino;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ConversorTemperatura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convierte primero a grados Celsius y luego a la unidad destino mediante fórmulas.</w:t>
      </w:r>
    </w:p>
    <w:p w14:paraId="394F8615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0" w:name="_Toc243813813"/>
      <w:r>
        <w:rPr>
          <w:rFonts w:ascii="Arial" w:hAnsi="Arial" w:cs="Arial"/>
          <w:i/>
          <w:iCs/>
          <w:color w:val="auto"/>
        </w:rPr>
        <w:t>Tabla 14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Interfaz </w:t>
      </w:r>
      <w:proofErr w:type="spellStart"/>
      <w:r>
        <w:rPr>
          <w:rFonts w:ascii="Arial" w:hAnsi="Arial" w:cs="Arial"/>
          <w:color w:val="auto"/>
        </w:rPr>
        <w:t>IConversor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IConversor.cs</w:t>
      </w:r>
      <w:proofErr w:type="spellEnd"/>
      <w:r>
        <w:rPr>
          <w:rFonts w:ascii="Arial" w:hAnsi="Arial" w:cs="Arial"/>
          <w:color w:val="auto"/>
        </w:rPr>
        <w:t>)</w:t>
      </w:r>
      <w:bookmarkEnd w:id="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62650B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793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B55523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40B5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WS_CON_UNI_DOTNET_SOAP.Servicios.Conversores</w:t>
            </w:r>
          </w:p>
          <w:p w14:paraId="3476DA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990C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&lt;summary&gt;Estrategia de cálculo para una o más categorías.&lt;/summary&gt;</w:t>
            </w:r>
          </w:p>
          <w:p w14:paraId="60713AC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interface IConversor</w:t>
            </w:r>
          </w:p>
          <w:p w14:paraId="72E994A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{</w:t>
            </w:r>
          </w:p>
          <w:p w14:paraId="05F89D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bool Soporta(Categoria categoria);</w:t>
            </w:r>
          </w:p>
          <w:p w14:paraId="2DC92C9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9C156A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double Convertir(double valor, Unidad origen, Unidad destino);</w:t>
            </w:r>
          </w:p>
          <w:p w14:paraId="292639C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A8383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9696DF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CABBF25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1" w:name="_Toc243813814"/>
      <w:r>
        <w:rPr>
          <w:rFonts w:ascii="Arial" w:hAnsi="Arial" w:cs="Arial"/>
          <w:i/>
          <w:iCs/>
          <w:color w:val="auto"/>
        </w:rPr>
        <w:t>Tabla 15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ConversorLineal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ConversorLineal.cs</w:t>
      </w:r>
      <w:proofErr w:type="spellEnd"/>
      <w:r>
        <w:rPr>
          <w:rFonts w:ascii="Arial" w:hAnsi="Arial" w:cs="Arial"/>
          <w:color w:val="auto"/>
        </w:rPr>
        <w:t>)</w:t>
      </w:r>
      <w:bookmarkEnd w:id="4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C4752B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CD4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C60DB2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C4AC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WS_CON_UNI_DOTNET_SOAP.Servicios.Conversores</w:t>
            </w:r>
          </w:p>
          <w:p w14:paraId="760A62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77527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por factor a la unidad base: longitud (RQF-004) y masa (RQF-005).&lt;/summary&gt;</w:t>
            </w:r>
          </w:p>
          <w:p w14:paraId="346DC28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ConversorLineal : IConversor</w:t>
            </w:r>
          </w:p>
          <w:p w14:paraId="71CD215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585E8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Categoria.Longitud || categoria == Categoria.Masa;</w:t>
            </w:r>
          </w:p>
          <w:p w14:paraId="5D463EA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ADDF24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5FA5037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88376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valor *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origen.Factor.Value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destino.Factor.Value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669C1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231E16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EA147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73E4B3E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BD96C0F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2" w:name="_Toc243813815"/>
      <w:r>
        <w:rPr>
          <w:rFonts w:ascii="Arial" w:hAnsi="Arial" w:cs="Arial"/>
          <w:i/>
          <w:iCs/>
          <w:color w:val="auto"/>
        </w:rPr>
        <w:t>Tabla 16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ConversorTemperatura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ConversorTemperatura.cs</w:t>
      </w:r>
      <w:proofErr w:type="spellEnd"/>
      <w:r>
        <w:rPr>
          <w:rFonts w:ascii="Arial" w:hAnsi="Arial" w:cs="Arial"/>
          <w:color w:val="auto"/>
        </w:rPr>
        <w:t>)</w:t>
      </w:r>
      <w:bookmarkEnd w:id="4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0CBC1A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329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D2A35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482BF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CA6F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WS_CON_UNI_DOTNET_SOAP.Servicios.Conversores</w:t>
            </w:r>
          </w:p>
          <w:p w14:paraId="6F218F3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5815E3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de temperatura con fórmulas, pasando por Celsius (RQF-006).&lt;/summary&gt;</w:t>
            </w:r>
          </w:p>
          <w:p w14:paraId="7F0962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ConversorTemperatura : IConversor</w:t>
            </w:r>
          </w:p>
          <w:p w14:paraId="2608BA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7E4021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Categoria.Temperatura;</w:t>
            </w:r>
          </w:p>
          <w:p w14:paraId="413041A8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53B1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6CBC5C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145A6E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DesdeCelsius(ACelsius(valor, origen), destino);</w:t>
            </w:r>
          </w:p>
          <w:p w14:paraId="381F8A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0F955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E1784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ACelsius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v, 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9D053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812AF5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switch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FDDBB4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8676E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v;</w:t>
            </w:r>
          </w:p>
          <w:p w14:paraId="330297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v - 273.15;</w:t>
            </w:r>
          </w:p>
          <w:p w14:paraId="058339E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(v - 32) * 5 / 9;</w:t>
            </w:r>
          </w:p>
          <w:p w14:paraId="1650EE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v * 100 / 33;</w:t>
            </w:r>
          </w:p>
          <w:p w14:paraId="39C8EC6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v * 5 / 4;</w:t>
            </w:r>
          </w:p>
          <w:p w14:paraId="6C21B4B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default: throw new ArgumentException("No es unidad de temperatura: " + unidad.Codigo);</w:t>
            </w:r>
          </w:p>
          <w:p w14:paraId="641E71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EFBBF4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AE6FBC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562F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DesdeCelsius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c, 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77A66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DBFF0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785B8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00F39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c;</w:t>
            </w:r>
          </w:p>
          <w:p w14:paraId="5310A5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c + 273.15;</w:t>
            </w:r>
          </w:p>
          <w:p w14:paraId="40ACBD6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c * 9 / 5 + 32;</w:t>
            </w:r>
          </w:p>
          <w:p w14:paraId="3DEB4A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c * 33 / 100;</w:t>
            </w:r>
          </w:p>
          <w:p w14:paraId="068867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c * 4 / 5;</w:t>
            </w:r>
          </w:p>
          <w:p w14:paraId="3A08AE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default: throw new ArgumentException("No es unidad de temperatura: " + unidad.Codigo);</w:t>
            </w:r>
          </w:p>
          <w:p w14:paraId="7A1904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CD778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133455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6F8C5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3CFC0C8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423B890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43" w:name="_Toc243813711"/>
      <w:r>
        <w:rPr>
          <w:rFonts w:eastAsia="Calibri"/>
        </w:rPr>
        <w:t>Paso 10: Servicios de negocio</w:t>
      </w:r>
      <w:bookmarkEnd w:id="43"/>
    </w:p>
    <w:p w14:paraId="696C222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ServicioValidacion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comprueba la categoría, las unidades y el valor (RQF-008).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ServicioCatalogo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devuelve las categorías y las unidades de una categoría.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ServicioConversion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valida la solicitud, elige la estrategia adecuada y redondea el resultado a cuatro decimales.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ServicioAutenticacion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valida las credenciales, emite el token y gestiona el cambio de clave, que cierra todas las sesiones activas.</w:t>
      </w:r>
    </w:p>
    <w:p w14:paraId="746855E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4" w:name="_Toc243813816"/>
      <w:r>
        <w:rPr>
          <w:rFonts w:ascii="Arial" w:hAnsi="Arial" w:cs="Arial"/>
          <w:i/>
          <w:iCs/>
          <w:color w:val="auto"/>
        </w:rPr>
        <w:t>Tabla 17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ServicioValidacion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ServicioValidacion.cs</w:t>
      </w:r>
      <w:proofErr w:type="spellEnd"/>
      <w:r>
        <w:rPr>
          <w:rFonts w:ascii="Arial" w:hAnsi="Arial" w:cs="Arial"/>
          <w:color w:val="auto"/>
        </w:rPr>
        <w:t>)</w:t>
      </w:r>
      <w:bookmarkEnd w:id="4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0577DE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4E0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27B11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C2544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</w:t>
            </w:r>
          </w:p>
          <w:p w14:paraId="3E2881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30C981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&lt;summary&gt;Valida categoría, unidades y valor de una solicitud (RQF-008).&lt;/summary&gt;</w:t>
            </w:r>
          </w:p>
          <w:p w14:paraId="053493E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ServicioValidacion</w:t>
            </w:r>
          </w:p>
          <w:p w14:paraId="4D1A2E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08619A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Categoria ValidarCategoria(string codigo)</w:t>
            </w:r>
          </w:p>
          <w:p w14:paraId="3393DF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AFDD97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Categoria.DesdeCodigo(codigo) ?? throw new ExcepcionServicio(CodigoError.Data001);</w:t>
            </w:r>
          </w:p>
          <w:p w14:paraId="078DC5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}</w:t>
            </w:r>
          </w:p>
          <w:p w14:paraId="64E07D4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333CCF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(origen, destino) si la solicitud es válida para la categoría.&lt;/summary&gt;</w:t>
            </w:r>
          </w:p>
          <w:p w14:paraId="454AD8F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(Unidad Origen, Unidad Destino) ValidarConversion(Categoria categoria, double? valor, string origen, string destino)</w:t>
            </w:r>
          </w:p>
          <w:p w14:paraId="6372BFF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3B5C1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 == null || valor == null || double.IsNaN(valor.Value) || double.IsInfinity(valor.Value))</w:t>
            </w:r>
          </w:p>
          <w:p w14:paraId="3447E3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4E5D7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408488D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8384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unidadOrigen = ValidarUnidad(origen, categoria);</w:t>
            </w:r>
          </w:p>
          <w:p w14:paraId="4B77DED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unidadDestino = ValidarUnidad(destino, categoria);</w:t>
            </w:r>
          </w:p>
          <w:p w14:paraId="50AC6F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(!categoria.Convertible)</w:t>
            </w:r>
          </w:p>
          <w:p w14:paraId="02326E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3B900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4B43AE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E880CF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bool admiteNegativos = categoria == Categoria.Temperatura;</w:t>
            </w:r>
          </w:p>
          <w:p w14:paraId="4466AA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(!admiteNegativos &amp;&amp; valor.Value &lt; 0)</w:t>
            </w:r>
          </w:p>
          <w:p w14:paraId="319BC5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FF3FB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0E141FF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51C20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(unidadOrigen, unidadDestino);</w:t>
            </w:r>
          </w:p>
          <w:p w14:paraId="1326F84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90FF57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448B41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&lt;summary&gt;Una unidad desconocida o de otra categoría es UNIT-001.&lt;/summary&gt;</w:t>
            </w:r>
          </w:p>
          <w:p w14:paraId="0432AD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Unidad ValidarUnidad(string codigo, Categoria categoria)</w:t>
            </w:r>
          </w:p>
          <w:p w14:paraId="272C6B1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E15A6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 = Unidad.DesdeCodigo(codigo);</w:t>
            </w:r>
          </w:p>
          <w:p w14:paraId="4FB0B9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(unidad == null || unidad.Categoria != categoria)</w:t>
            </w:r>
          </w:p>
          <w:p w14:paraId="49C24AB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DB842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CodigoError.Unit001);</w:t>
            </w:r>
          </w:p>
          <w:p w14:paraId="60D110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F77790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56AF6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37FA1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61E33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7866348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99BA2F0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5" w:name="_Toc243813817"/>
      <w:r>
        <w:rPr>
          <w:rFonts w:ascii="Arial" w:hAnsi="Arial" w:cs="Arial"/>
          <w:i/>
          <w:iCs/>
          <w:color w:val="auto"/>
        </w:rPr>
        <w:t>Tabla 18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ServicioCatalogo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ServicioCatalogo.cs</w:t>
      </w:r>
      <w:proofErr w:type="spellEnd"/>
      <w:r>
        <w:rPr>
          <w:rFonts w:ascii="Arial" w:hAnsi="Arial" w:cs="Arial"/>
          <w:color w:val="auto"/>
        </w:rPr>
        <w:t>)</w:t>
      </w:r>
      <w:bookmarkEnd w:id="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3561AD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AC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AD85A8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914B01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B39EF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</w:t>
            </w:r>
          </w:p>
          <w:p w14:paraId="3AE76B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B06EB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&lt;summary&gt;Catálogo de categorías (RQF-002) y unidades por categoría (RQF-003).&lt;/summary&gt;</w:t>
            </w:r>
          </w:p>
          <w:p w14:paraId="33862F2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ServicioCatalogo</w:t>
            </w:r>
          </w:p>
          <w:p w14:paraId="3DCC8D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{</w:t>
            </w:r>
          </w:p>
          <w:p w14:paraId="6B58159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ServicioValidacion validacion = new ServicioValidacion();</w:t>
            </w:r>
          </w:p>
          <w:p w14:paraId="2D40C51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D562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IEnumerable&lt;Categoria&gt; Categorias() =&gt; Categoria.Todas;</w:t>
            </w:r>
          </w:p>
          <w:p w14:paraId="1D406BE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B78159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IEnumerable&lt;Unidad&gt; Unidades(string categoria)</w:t>
            </w:r>
          </w:p>
          <w:p w14:paraId="58E052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0085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Unidad.DeCategoria(validacion.ValidarCategoria(categoria));</w:t>
            </w:r>
          </w:p>
          <w:p w14:paraId="37DBECF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B1F46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9CF5E0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94F7E39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9AA1052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6" w:name="_Toc243813818"/>
      <w:r>
        <w:rPr>
          <w:rFonts w:ascii="Arial" w:hAnsi="Arial" w:cs="Arial"/>
          <w:i/>
          <w:iCs/>
          <w:color w:val="auto"/>
        </w:rPr>
        <w:t>Tabla 19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ServicioConversion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ServicioConversion.cs</w:t>
      </w:r>
      <w:proofErr w:type="spellEnd"/>
      <w:r>
        <w:rPr>
          <w:rFonts w:ascii="Arial" w:hAnsi="Arial" w:cs="Arial"/>
          <w:color w:val="auto"/>
        </w:rPr>
        <w:t>)</w:t>
      </w:r>
      <w:bookmarkEnd w:id="4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023D9D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0FB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4088B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6CBC9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2F8EB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27CAF5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WS_CON_UNI_DOTNET_SOAP.Servicios.Conversores;</w:t>
            </w:r>
          </w:p>
          <w:p w14:paraId="046039D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A9873C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</w:t>
            </w:r>
          </w:p>
          <w:p w14:paraId="459F90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6CC9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&lt;summary&gt;Resultado de una conversión, ya redondeado.&lt;/summary&gt;</w:t>
            </w:r>
          </w:p>
          <w:p w14:paraId="096ACD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ResultadoConversion</w:t>
            </w:r>
            <w:proofErr w:type="spellEnd"/>
          </w:p>
          <w:p w14:paraId="614B00D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56BF9E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6A5E8C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Origen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483186F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2F14143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05945D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BD8651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&lt;summary&gt;Orquesta validación, elección del conversor y redondeo (RQF-004 a RQF-006).&lt;/summary&gt;</w:t>
            </w:r>
          </w:p>
          <w:p w14:paraId="67AA774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ServicioConversion</w:t>
            </w:r>
            <w:proofErr w:type="spellEnd"/>
          </w:p>
          <w:p w14:paraId="11AF7F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4CC18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Decimales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4;</w:t>
            </w:r>
          </w:p>
          <w:p w14:paraId="74D5633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4CC2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readonly ServicioValidacion validacion = new ServicioValidacion();</w:t>
            </w:r>
          </w:p>
          <w:p w14:paraId="50C00A7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5F0E1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&lt;summary&gt;Estrategias disponibles (Strategy): agregar un cálculo nuevo es agregar un IConversor.&lt;/summary&gt;</w:t>
            </w:r>
          </w:p>
          <w:p w14:paraId="43AD4A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A2018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C4E30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ConversorLineal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0EA3B64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new ConversorTemperatura()</w:t>
            </w:r>
          </w:p>
          <w:p w14:paraId="3993EF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};</w:t>
            </w:r>
          </w:p>
          <w:p w14:paraId="7B670FE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BDB4B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ResultadoConversion Convertir(Categoria categoria, double? valor, string origen, string destino)</w:t>
            </w:r>
          </w:p>
          <w:p w14:paraId="66F2C51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A80321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var unidades = validacion.ValidarConversion(categoria, valor, origen, destino);</w:t>
            </w:r>
          </w:p>
          <w:p w14:paraId="730E664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IConversor conversor = conversores.FirstOrDefault(c =&gt; c.Soporta(categoria))</w:t>
            </w:r>
          </w:p>
          <w:p w14:paraId="0A77C9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??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CodigoError.Data001);</w:t>
            </w:r>
          </w:p>
          <w:p w14:paraId="3070937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 resultado = conversor.Convertir(valor.Value, unidades.Origen, unidades.Destino);</w:t>
            </w:r>
          </w:p>
          <w:p w14:paraId="69D5EF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ResultadoConversion</w:t>
            </w:r>
            <w:proofErr w:type="spellEnd"/>
          </w:p>
          <w:p w14:paraId="4F4B65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A7151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Math.Round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Decimales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MidpointRounding.AwayFromZero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0851C1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Origen = unidades.Origen,</w:t>
            </w:r>
          </w:p>
          <w:p w14:paraId="436A9F9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Destino = unidades.Destino</w:t>
            </w:r>
          </w:p>
          <w:p w14:paraId="6C7A7D0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321BC0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DA751A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6F3C0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A686DC9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34894B5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7" w:name="_Toc243813819"/>
      <w:r>
        <w:rPr>
          <w:rFonts w:ascii="Arial" w:hAnsi="Arial" w:cs="Arial"/>
          <w:i/>
          <w:iCs/>
          <w:color w:val="auto"/>
        </w:rPr>
        <w:t>Tabla 20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ServicioAutenticacion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ServicioAutenticacion.cs</w:t>
      </w:r>
      <w:proofErr w:type="spellEnd"/>
      <w:r>
        <w:rPr>
          <w:rFonts w:ascii="Arial" w:hAnsi="Arial" w:cs="Arial"/>
          <w:color w:val="auto"/>
        </w:rPr>
        <w:t>)</w:t>
      </w:r>
      <w:bookmarkEnd w:id="4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69634F6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DB1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B16367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WS_CON_UNI_DOTNET_SOAP.Seguridad;</w:t>
            </w:r>
          </w:p>
          <w:p w14:paraId="3E33DC9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A2DF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WS_CON_UNI_DOTNET_SOAP.Servicios</w:t>
            </w:r>
          </w:p>
          <w:p w14:paraId="115E7C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0CC8C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&lt;summary&gt;Login y cambio de clave (RQF-001). Es el único servicio que usa &lt;see cref="GestorToken"/&gt;.&lt;/summary&gt;</w:t>
            </w:r>
          </w:p>
          <w:p w14:paraId="723AB3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ServicioAutenticacion</w:t>
            </w:r>
          </w:p>
          <w:p w14:paraId="51063C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74246F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&lt;summary&gt;Login y cambio de clave comparten el candado para que un login con la clave vieja no quede vivo.&lt;/summary&gt;</w:t>
            </w:r>
          </w:p>
          <w:p w14:paraId="44A9DBF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object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Candado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object(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36818A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867F8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readonly GestorToken gestorToken = GestorToken.Instancia;</w:t>
            </w:r>
          </w:p>
          <w:p w14:paraId="41D84FF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80875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TokenEmitido Login(string usuario, string clave)</w:t>
            </w:r>
          </w:p>
          <w:p w14:paraId="37D5729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29AF8F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5E4D95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16D99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clave);</w:t>
            </w:r>
          </w:p>
          <w:p w14:paraId="44A6DEA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 gestorToken.Generar(usuario.Trim());</w:t>
            </w:r>
          </w:p>
          <w:p w14:paraId="50B973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59101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700771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E65D7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&lt;summary&gt;La clave actual autentica al usuario, así que no requiere token. Cierra todas las sesiones.&lt;/summary&gt;</w:t>
            </w:r>
          </w:p>
          <w:p w14:paraId="6B9D68F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CambiarClave(string usuario, string claveActual, string claveNueva)</w:t>
            </w:r>
          </w:p>
          <w:p w14:paraId="10D09C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E0DF39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6845BF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6D8B8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claveActual);</w:t>
            </w:r>
          </w:p>
          <w:p w14:paraId="532EE6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(string.IsNullOrWhiteSpace(claveNueva))</w:t>
            </w:r>
          </w:p>
          <w:p w14:paraId="493D69F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{</w:t>
            </w:r>
          </w:p>
          <w:p w14:paraId="5416839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new ExcepcionServicio(CodigoError.Data001);</w:t>
            </w:r>
          </w:p>
          <w:p w14:paraId="7EC227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79823ED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gestorToken.CambiarClave(claveNueva);</w:t>
            </w:r>
          </w:p>
          <w:p w14:paraId="14B150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179EB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D43436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7DAD2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ValidarCredenciales(string usuario, string clave)</w:t>
            </w:r>
          </w:p>
          <w:p w14:paraId="18683F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2581FC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(usuario == null || clave == null || !gestorToken.CredencialesValidas(usuario.Trim(), clave))</w:t>
            </w:r>
          </w:p>
          <w:p w14:paraId="39C739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AFBB6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CodigoError.Auth003);</w:t>
            </w:r>
          </w:p>
          <w:p w14:paraId="158E75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53516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09BEF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951277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1E90598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3886B6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48" w:name="_Toc243813712"/>
      <w:r>
        <w:rPr>
          <w:rFonts w:eastAsia="Calibri"/>
        </w:rPr>
        <w:t>Paso 11: Seguridad mediante token en la cabecera SOAP</w:t>
      </w:r>
      <w:bookmarkEnd w:id="48"/>
    </w:p>
    <w:p w14:paraId="238CA6A2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una instancia única que guarda en memoria las sesiones activas. Al iniciar sesión emite un token opaco (GUID) con su fecha de expiración; al validar, distingue un token inexistente (AUTH-001) de uno caducado (AUTH-002). El usuario, la clave inicial y la duración del token se leen de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65E15D61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9" w:name="_Toc243813820"/>
      <w:r>
        <w:rPr>
          <w:rFonts w:ascii="Arial" w:hAnsi="Arial" w:cs="Arial"/>
          <w:i/>
          <w:iCs/>
          <w:color w:val="auto"/>
        </w:rPr>
        <w:t>Tabla 21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GestorToken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GestorToken.cs</w:t>
      </w:r>
      <w:proofErr w:type="spellEnd"/>
      <w:r>
        <w:rPr>
          <w:rFonts w:ascii="Arial" w:hAnsi="Arial" w:cs="Arial"/>
          <w:color w:val="auto"/>
        </w:rPr>
        <w:t>)</w:t>
      </w:r>
      <w:bookmarkEnd w:id="4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:rsidRPr="00AF47C8" w14:paraId="62751BF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84B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C12961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System.Collections.Concurrent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0154E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System.Configuration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C668D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5610B7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702517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WS_CON_UNI_DOTNET_SOAP.Servicios;</w:t>
            </w:r>
          </w:p>
          <w:p w14:paraId="3EFD002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FBA6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WS_CON_UNI_DOTNET_SOAP.Seguridad</w:t>
            </w:r>
          </w:p>
          <w:p w14:paraId="7330FC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94781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&lt;summary&gt;Token emitido por &lt;see cref="GestorToken"/&gt; y su instante de expiración.&lt;/summary&gt;</w:t>
            </w:r>
          </w:p>
          <w:p w14:paraId="073356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</w:p>
          <w:p w14:paraId="578EB8E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9573C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42AC32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63260C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5B4109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7EE3A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795701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Credenciales y sesiones en memoria (RQF-001, RQF-007). Guarda el usuario vigente y emite</w:t>
            </w:r>
          </w:p>
          <w:p w14:paraId="19E9BA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/// tokens opacos (GUID) con su expiración. Al reiniciar el sitio se vuelve a las credenciales</w:t>
            </w:r>
          </w:p>
          <w:p w14:paraId="36952B3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iniciales de Web.config y se pierden las sesiones.</w:t>
            </w:r>
          </w:p>
          <w:p w14:paraId="13A7F0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CD123B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</w:p>
          <w:p w14:paraId="6E54B3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264AA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&lt;summary&gt;Una sola instancia para toda la aplicación (equivale al @ApplicationScoped de Java).&lt;/summary&gt;</w:t>
            </w:r>
          </w:p>
          <w:p w14:paraId="2AFB0D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Instancia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C35D9C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8F0A45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</w:p>
          <w:p w14:paraId="02DDCA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A753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B29FA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47A381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FC69F2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1D54C8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ConcurrentDictionary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ConcurrentDictionary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EE4AB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minutos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59282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0B81BE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volatile string clave;</w:t>
            </w:r>
          </w:p>
          <w:p w14:paraId="32120C6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73D0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B192D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FEE26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minutos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int.Parse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ConfigurationManager.AppSettings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token.minutos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"]);</w:t>
            </w:r>
          </w:p>
          <w:p w14:paraId="2E59DE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ConfigurationManager.AppSettings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usuario.nombre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"];</w:t>
            </w:r>
          </w:p>
          <w:p w14:paraId="48B4BA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clave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ConfigurationManager.AppSettings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usuario.clave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"];</w:t>
            </w:r>
          </w:p>
          <w:p w14:paraId="58517E6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96A0EE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4CB831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CredencialesValidas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clave)</w:t>
            </w:r>
          </w:p>
          <w:p w14:paraId="0E7035B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1CA523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this.clave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clave;</w:t>
            </w:r>
          </w:p>
          <w:p w14:paraId="49C1483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6FD762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AB6C4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&lt;summary&gt;Cambia la clave y cierra todas las sesiones.&lt;/summary&gt;</w:t>
            </w:r>
          </w:p>
          <w:p w14:paraId="0F6672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CambiarClave(string claveNueva)</w:t>
            </w:r>
          </w:p>
          <w:p w14:paraId="68372EF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812AFC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claveNueva;</w:t>
            </w:r>
          </w:p>
          <w:p w14:paraId="6FEE0F2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sesiones.Clear();</w:t>
            </w:r>
          </w:p>
          <w:p w14:paraId="1AC91F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0D57EB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96A453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TokenEmitido Generar(string usuario)</w:t>
            </w:r>
          </w:p>
          <w:p w14:paraId="4CEEEF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556BBC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DateTime ahora = DateTime.UtcNow;</w:t>
            </w:r>
          </w:p>
          <w:p w14:paraId="6B6E1E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(var vencida in sesiones.Where(s =&gt; s.Value.ExpiraEn &lt; ahora).ToList())</w:t>
            </w:r>
          </w:p>
          <w:p w14:paraId="7A9310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6E22A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sesiones.TryRemove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vencida.Key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_);</w:t>
            </w:r>
          </w:p>
          <w:p w14:paraId="5D8B41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263712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Guid.NewGuid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7BF991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DateTime expiraEn = ahora.AddMinutes(minutos);</w:t>
            </w:r>
          </w:p>
          <w:p w14:paraId="304936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sesiones[token] = new Sesion { Usuario = usuario, ExpiraEn = expiraEn };</w:t>
            </w:r>
          </w:p>
          <w:p w14:paraId="03B8129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Token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token,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};</w:t>
            </w:r>
          </w:p>
          <w:p w14:paraId="47AECFA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861F3F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DA30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el usuario del token.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Inexistente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: AUTH-001;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: AUTH-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002.&lt;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4D8118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Validar(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token)</w:t>
            </w:r>
          </w:p>
          <w:p w14:paraId="6C90CC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A0712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(token) || 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sesiones.TryGetValue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(), out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4C694C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E9FA7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CodigoError.Auth001);</w:t>
            </w:r>
          </w:p>
          <w:p w14:paraId="4DFB91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711CB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sesion.ExpiraEn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DateTime.UtcNow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0A5E8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7C3991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sesiones.TryRemove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(), out _);</w:t>
            </w:r>
          </w:p>
          <w:p w14:paraId="35D47F1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CodigoError.Auth002);</w:t>
            </w:r>
          </w:p>
          <w:p w14:paraId="341D562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647DD4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sesion.Usuario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A4498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8E08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7E90BC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1BDE02A" w14:textId="77777777" w:rsidR="00EF48FB" w:rsidRPr="00AF47C8" w:rsidRDefault="00EF48FB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2C4D8F8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ManejadorAutenticacion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IDispatchMessageInspector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: antes de ejecutar cualquier operación lee el elemento </w:t>
      </w:r>
      <w:r>
        <w:rPr>
          <w:rFonts w:eastAsia="Calibri"/>
          <w:b w:val="0"/>
          <w:bCs w:val="0"/>
          <w:i/>
          <w:iCs/>
          <w:sz w:val="22"/>
          <w:szCs w:val="22"/>
        </w:rPr>
        <w:t>token</w:t>
      </w:r>
      <w:r>
        <w:rPr>
          <w:rFonts w:eastAsia="Calibri"/>
          <w:b w:val="0"/>
          <w:bCs w:val="0"/>
          <w:sz w:val="22"/>
          <w:szCs w:val="22"/>
        </w:rPr>
        <w:t xml:space="preserve"> de la cabecera SOAP y lo valida. Si la validación falla, la excepción se devuelve como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la operación nunca se ejecuta.</w:t>
      </w:r>
    </w:p>
    <w:p w14:paraId="36876FC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0" w:name="_Toc243813821"/>
      <w:r>
        <w:rPr>
          <w:rFonts w:ascii="Arial" w:hAnsi="Arial" w:cs="Arial"/>
          <w:i/>
          <w:iCs/>
          <w:color w:val="auto"/>
        </w:rPr>
        <w:t>Tabla 22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ManejadorAutenticacion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ManejadorAutenticacion.cs</w:t>
      </w:r>
      <w:proofErr w:type="spellEnd"/>
      <w:r>
        <w:rPr>
          <w:rFonts w:ascii="Arial" w:hAnsi="Arial" w:cs="Arial"/>
          <w:color w:val="auto"/>
        </w:rPr>
        <w:t>)</w:t>
      </w:r>
      <w:bookmarkEnd w:id="5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71F5A0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8014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DB6E9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System.ServiceModel.Channels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D1FF7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System.ServiceModel.Dispatcher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E62DD4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1D06CE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WS_CON_UNI_DOTNET_SOAP.Seguridad</w:t>
            </w:r>
            <w:proofErr w:type="spellEnd"/>
          </w:p>
          <w:p w14:paraId="13EE87B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0D8B73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54F8B2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Middleware de autenticación (RQF-007), equivalente al SOAPHandler de Java. Lee el</w:t>
            </w:r>
          </w:p>
          <w:p w14:paraId="63E4172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elemento "token" de la cabecera SOAP (sin importar su namespace), lo valida con</w:t>
            </w:r>
          </w:p>
          <w:p w14:paraId="4059711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&lt;see cref="GestorToken"/&gt; y, si falla, la ExcepcionServicio sale como SOAPFault con el</w:t>
            </w:r>
          </w:p>
          <w:p w14:paraId="42552A9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mismo detalle ErrorServicio que generan los servicios.</w:t>
            </w:r>
          </w:p>
          <w:p w14:paraId="5850DB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30FC9B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IDispatchMessageInspector</w:t>
            </w:r>
            <w:proofErr w:type="spellEnd"/>
          </w:p>
          <w:p w14:paraId="65E7B04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463A2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";</w:t>
            </w:r>
          </w:p>
          <w:p w14:paraId="7D6BBB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ElementoToken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"token";</w:t>
            </w:r>
          </w:p>
          <w:p w14:paraId="29104DD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86E4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object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AfterReceiveRequest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ref Message request,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IClientChannel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channel,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InstanceContext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instanceContext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EFBF9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3AB070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usuario = GestorToken.Instancia.Validar(LeerToken(request));</w:t>
            </w:r>
          </w:p>
          <w:p w14:paraId="5338DA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request.Properties[PropiedadUsuario] = usuario;</w:t>
            </w:r>
          </w:p>
          <w:p w14:paraId="4719B32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null;</w:t>
            </w:r>
          </w:p>
          <w:p w14:paraId="3FF99F5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663198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D76E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BeforeSendReply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ref Message reply, object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correlationState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DB4BE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9FAC34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4225D8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6BAD2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el texto del primer encabezado "token" o null si no hay.&lt;/summary&gt;</w:t>
            </w:r>
          </w:p>
          <w:p w14:paraId="5EDDD3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 request)</w:t>
            </w:r>
          </w:p>
          <w:p w14:paraId="7EF6BA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A6CB1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 (int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request.Headers.Count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16F061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EC5FE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request.Headers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].Name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ElementoToken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CB552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432420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using (var lector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request.Headers.GetReaderAtHeader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5C05931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5CE8AC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lector.ReadElementContentAsString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53B01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23C2006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64972A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64036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null;</w:t>
            </w:r>
          </w:p>
          <w:p w14:paraId="386A5B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33B5A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71EE4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8CE9FD5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9D672A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Para aplicar el inspector se crea el atributo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, que implementa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IServiceBehavior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registra el inspector en todos los </w:t>
      </w:r>
      <w:proofErr w:type="spellStart"/>
      <w:r>
        <w:rPr>
          <w:rFonts w:eastAsia="Calibri"/>
          <w:b w:val="0"/>
          <w:bCs w:val="0"/>
          <w:sz w:val="22"/>
          <w:szCs w:val="22"/>
        </w:rPr>
        <w:t>endpoints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del servicio excepto el de metadatos, de modo que el WSDL siga siendo público.</w:t>
      </w:r>
    </w:p>
    <w:p w14:paraId="32F8C343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1" w:name="_Toc243813822"/>
      <w:r>
        <w:rPr>
          <w:rFonts w:ascii="Arial" w:hAnsi="Arial" w:cs="Arial"/>
          <w:i/>
          <w:iCs/>
          <w:color w:val="auto"/>
        </w:rPr>
        <w:t>Tabla 23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Atributo </w:t>
      </w:r>
      <w:proofErr w:type="spellStart"/>
      <w:r>
        <w:rPr>
          <w:rFonts w:ascii="Arial" w:hAnsi="Arial" w:cs="Arial"/>
          <w:color w:val="auto"/>
        </w:rPr>
        <w:t>ProtegidoAttribute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ProtegidoAttribute.cs</w:t>
      </w:r>
      <w:proofErr w:type="spellEnd"/>
      <w:r>
        <w:rPr>
          <w:rFonts w:ascii="Arial" w:hAnsi="Arial" w:cs="Arial"/>
          <w:color w:val="auto"/>
        </w:rPr>
        <w:t>)</w:t>
      </w:r>
      <w:bookmarkEnd w:id="5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338710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B87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21D2A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System.Collections.ObjectModel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3E295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69E8C3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System.ServiceModel.Channels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B756E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System.ServiceModel.Description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32F16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System.ServiceModel.Dispatcher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075A69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85973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WS_CON_UNI_DOTNET_SOAP.Seguridad</w:t>
            </w:r>
          </w:p>
          <w:p w14:paraId="6C0641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71B90C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78D72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Marca un servicio como protegido: registra &lt;see cref="ManejadorAutenticacion"/&gt; en todos</w:t>
            </w:r>
          </w:p>
          <w:p w14:paraId="586563F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sus endpoints. Es el equivalente WCF de @HandlerChain en el servidor Java.</w:t>
            </w:r>
          </w:p>
          <w:p w14:paraId="44B986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1C73432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AttributeUsage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AttributeTargets.Class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0CE4DD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ProtegidoAttribute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Attribute,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IServiceBehavior</w:t>
            </w:r>
            <w:proofErr w:type="spellEnd"/>
          </w:p>
          <w:p w14:paraId="431274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{</w:t>
            </w:r>
          </w:p>
          <w:p w14:paraId="36112B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ApplyDispatchBehavior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ServiceDescription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descripcion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ServiceHostBase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host)</w:t>
            </w:r>
          </w:p>
          <w:p w14:paraId="4BB977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53159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foreach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ChannelDispatcher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canal in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host.ChannelDispatchers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14EF6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D543F7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foreach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EndpointDispatcher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endpoint in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canal.Endpoints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414329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5E4B9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// El endpoint de metadatos (?wsdl) no lleva token</w:t>
            </w:r>
          </w:p>
          <w:p w14:paraId="22A468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endpoint.ContractName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IMetadataExchange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</w:t>
            </w:r>
          </w:p>
          <w:p w14:paraId="1850A2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686A25F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endpoint.DispatchRuntime.MessageInspectors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.Add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());</w:t>
            </w:r>
          </w:p>
          <w:p w14:paraId="4B4010A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73CAF9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4CDC58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C3541B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225FF7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C63BB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AddBindingParameters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ServiceDescription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descripcion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ServiceHostBase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host,</w:t>
            </w:r>
          </w:p>
          <w:p w14:paraId="5DEEB4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Collection&lt;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ServiceEndpoint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endpoints,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BindingParameterCollection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parametros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99903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E2B898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747D96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6D45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Validate(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ServiceDescription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descripcion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ServiceHostBase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host)</w:t>
            </w:r>
          </w:p>
          <w:p w14:paraId="0D14DD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48F95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36E623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CB9E94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755517E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F2425D9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52" w:name="_Toc243813713"/>
      <w:r>
        <w:rPr>
          <w:rFonts w:eastAsia="Calibri"/>
        </w:rPr>
        <w:t>Paso 12: Implementación de los servicios WCF</w:t>
      </w:r>
      <w:bookmarkEnd w:id="52"/>
    </w:p>
    <w:p w14:paraId="78CC9C7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clases de la carpeta Controladores implementan los contratos y únicamente delegan en los servicios de negocio y en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mapeador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ConversionUnidadesWS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decora con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, mientras que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AutenticacionWS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queda pública para permitir el inicio de sesión.</w:t>
      </w:r>
    </w:p>
    <w:p w14:paraId="5C9C837C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3" w:name="_Toc243813823"/>
      <w:r>
        <w:rPr>
          <w:rFonts w:ascii="Arial" w:hAnsi="Arial" w:cs="Arial"/>
          <w:i/>
          <w:iCs/>
          <w:color w:val="auto"/>
        </w:rPr>
        <w:t>Tabla 24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AutenticacionWS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AutenticacionWS.cs</w:t>
      </w:r>
      <w:proofErr w:type="spellEnd"/>
      <w:r>
        <w:rPr>
          <w:rFonts w:ascii="Arial" w:hAnsi="Arial" w:cs="Arial"/>
          <w:color w:val="auto"/>
        </w:rPr>
        <w:t>)</w:t>
      </w:r>
      <w:bookmarkEnd w:id="5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B36E32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13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WS_CON_UNI_DOTNET_SOAP.Servicios;</w:t>
            </w:r>
          </w:p>
          <w:p w14:paraId="22988F5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WS_CON_UNI_DOTNET_SOAP.Vista;</w:t>
            </w:r>
          </w:p>
          <w:p w14:paraId="51BFDF2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48E016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 WS_CON_UNI_DOTNET_SOAP.Controladores</w:t>
            </w:r>
          </w:p>
          <w:p w14:paraId="57BC11B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4FFD35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&lt;summary&gt;Servicio público: delega en ServicioAutenticacion y arma la respuesta con el mapeador.&lt;/summary&gt;</w:t>
            </w:r>
          </w:p>
          <w:p w14:paraId="455BD69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AutenticacionWS : IAutenticacionWS</w:t>
            </w:r>
          </w:p>
          <w:p w14:paraId="6F4385B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C6CAB4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ServicioAutenticacion servicioAutenticacion = new ServicioAutenticacion();</w:t>
            </w:r>
          </w:p>
          <w:p w14:paraId="3FF44DE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5DD28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Login(string usuario, string clave)</w:t>
            </w:r>
          </w:p>
          <w:p w14:paraId="1C62CB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5211A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RespuestaMapeador.DeToken(servicioAutenticacion.Login(usuario, clave));</w:t>
            </w:r>
          </w:p>
          <w:p w14:paraId="3202D80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2254B9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D2E1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CambiarClave(string usuario, string claveActual, string claveNueva)</w:t>
            </w:r>
          </w:p>
          <w:p w14:paraId="442234C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F4ECBF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servicioAutenticacion.CambiarClave(usuario, claveActual, claveNueva);</w:t>
            </w:r>
          </w:p>
          <w:p w14:paraId="3CF3CC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RespuestaMapeador.DeCambioClave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FFCEB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4EF696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FAC2C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3B57B21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44175A8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4" w:name="_Toc243813824"/>
      <w:r>
        <w:rPr>
          <w:rFonts w:ascii="Arial" w:hAnsi="Arial" w:cs="Arial"/>
          <w:i/>
          <w:iCs/>
          <w:color w:val="auto"/>
        </w:rPr>
        <w:t>Tabla 25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ConversionUnidadesWS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ConversionUnidadesWS.cs</w:t>
      </w:r>
      <w:proofErr w:type="spellEnd"/>
      <w:r>
        <w:rPr>
          <w:rFonts w:ascii="Arial" w:hAnsi="Arial" w:cs="Arial"/>
          <w:color w:val="auto"/>
        </w:rPr>
        <w:t>)</w:t>
      </w:r>
      <w:bookmarkEnd w:id="5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781E1B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919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WS_CON_UNI_DOTNET_SOAP.Modelo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41DF6F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WS_CON_UNI_DOTNET_SOAP.Seguridad;</w:t>
            </w:r>
          </w:p>
          <w:p w14:paraId="0C9783A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WS_CON_UNI_DOTNET_SOAP.Servicios;</w:t>
            </w:r>
          </w:p>
          <w:p w14:paraId="2BA13F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WS_CON_UNI_DOTNET_SOAP.Vista;</w:t>
            </w:r>
          </w:p>
          <w:p w14:paraId="6402A2E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43153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WS_CON_UNI_DOTNET_SOAP.Controladores</w:t>
            </w:r>
          </w:p>
          <w:p w14:paraId="0363540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49AB3D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&lt;summary&gt;Servicio protegido por ManejadorAutenticacion: no tiene lógica, delega en los servicios.&lt;/summary&gt;</w:t>
            </w:r>
          </w:p>
          <w:p w14:paraId="0DF2BE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[Protegido]</w:t>
            </w:r>
          </w:p>
          <w:p w14:paraId="347BD0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ConversionUnidadesWS : IConversionUnidadesWS</w:t>
            </w:r>
          </w:p>
          <w:p w14:paraId="0CEDB19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5C237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ServicioCatalogo servicioCatalogo = new ServicioCatalogo();</w:t>
            </w:r>
          </w:p>
          <w:p w14:paraId="56E4C1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ServicioConversion servicioConversion = new ServicioConversion();</w:t>
            </w:r>
          </w:p>
          <w:p w14:paraId="20E59390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5AAC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ConsultarCatalogo()</w:t>
            </w:r>
          </w:p>
          <w:p w14:paraId="0BA2B08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B5BC06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RespuestaMapeador.DeCatalogo(servicioCatalogo.Categorias());</w:t>
            </w:r>
          </w:p>
          <w:p w14:paraId="09F2001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3F990B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831EF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ConsultarUnidades(string categoria)</w:t>
            </w:r>
          </w:p>
          <w:p w14:paraId="6EBA5FB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EF5ED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RespuestaMapeador.DeUnidades(servicioCatalogo.Unidades(categoria));</w:t>
            </w:r>
          </w:p>
          <w:p w14:paraId="3B9BBC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0990F3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AE8CA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ConvertirLongitud(SolicitudConversionDto solicitud) =&gt; Convertir(Categoria.Longitud, solicitud);</w:t>
            </w:r>
          </w:p>
          <w:p w14:paraId="7FA6D83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C0F4B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ConvertirMasa(SolicitudConversionDto solicitud) =&gt; Convertir(Categoria.Masa, solicitud);</w:t>
            </w:r>
          </w:p>
          <w:p w14:paraId="0B7908B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5128F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ConvertirTemperatura(SolicitudConversionDto solicitud) =&gt; Convertir(Categoria.Temperatura, solicitud);</w:t>
            </w:r>
          </w:p>
          <w:p w14:paraId="6D9D00D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B3711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RespuestaDto Convertir(Categoria categoria, SolicitudConversionDto solicitud)</w:t>
            </w:r>
          </w:p>
          <w:p w14:paraId="4AA8299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050F6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D141C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RespuestaMapeador.DeConversion(</w:t>
            </w:r>
          </w:p>
          <w:p w14:paraId="779F93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servicioConversion.Convertir(categoria, s.Valor, s.UnidadOrigen, s.UnidadDestino));</w:t>
            </w:r>
          </w:p>
          <w:p w14:paraId="3FE372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3B23D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7F2C5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CBE5D43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E0CBD5D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Finalmente se crean en la raíz del proyecto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indican a IIS qué clase atiende cada </w:t>
      </w:r>
      <w:proofErr w:type="spellStart"/>
      <w:r>
        <w:rPr>
          <w:rFonts w:eastAsia="Calibri"/>
          <w:b w:val="0"/>
          <w:bCs w:val="0"/>
          <w:sz w:val="22"/>
          <w:szCs w:val="22"/>
        </w:rPr>
        <w:t>endpoint</w:t>
      </w:r>
      <w:proofErr w:type="spellEnd"/>
      <w:r>
        <w:rPr>
          <w:rFonts w:eastAsia="Calibri"/>
          <w:b w:val="0"/>
          <w:bCs w:val="0"/>
          <w:sz w:val="22"/>
          <w:szCs w:val="22"/>
        </w:rPr>
        <w:t>:</w:t>
      </w:r>
    </w:p>
    <w:p w14:paraId="09C97374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5" w:name="_Toc243813825"/>
      <w:r>
        <w:rPr>
          <w:rFonts w:ascii="Arial" w:hAnsi="Arial" w:cs="Arial"/>
          <w:i/>
          <w:iCs/>
          <w:color w:val="auto"/>
        </w:rPr>
        <w:t>Tabla 26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Archivos </w:t>
      </w:r>
      <w:proofErr w:type="spellStart"/>
      <w:r>
        <w:rPr>
          <w:rFonts w:ascii="Arial" w:hAnsi="Arial" w:cs="Arial"/>
          <w:color w:val="auto"/>
        </w:rPr>
        <w:t>AutenticacionWS.svc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ConversionUnidadesWS.svc</w:t>
      </w:r>
      <w:bookmarkEnd w:id="55"/>
      <w:proofErr w:type="spellEnd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7D2846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D4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&lt;%@ ServiceHost Language="C#" Debug="true" Service="WS_CON_UNI_DOTNET_SOAP.Controladores.AutenticacionWS" %&gt;</w:t>
            </w:r>
          </w:p>
          <w:p w14:paraId="2106394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06D0EAF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&lt;%@ ServiceHost Language="C#" Debug="true" Service="WS_CON_UNI_DOTNET_SOAP.Controladores.ConversionUnidadesWS" %&gt;</w:t>
            </w:r>
          </w:p>
        </w:tc>
      </w:tr>
    </w:tbl>
    <w:p w14:paraId="022D731B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4A57B9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56" w:name="_Toc243813714"/>
      <w:r>
        <w:rPr>
          <w:rFonts w:eastAsia="Calibri"/>
        </w:rPr>
        <w:t xml:space="preserve">Paso 13: Configuración del archivo </w:t>
      </w:r>
      <w:proofErr w:type="spellStart"/>
      <w:r>
        <w:rPr>
          <w:rFonts w:eastAsia="Calibri"/>
        </w:rPr>
        <w:t>Web.config</w:t>
      </w:r>
      <w:bookmarkEnd w:id="56"/>
      <w:proofErr w:type="spellEnd"/>
    </w:p>
    <w:p w14:paraId="7B8262A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appSettings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definen la duración del token en minutos y las credenciales iniciales del usuario único (MONSTER / MONSTER9).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system.serviceModel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habilita la publicación del WSDL, se ocultan los detalles internos de las excepciones y se asigna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basicHttpBinding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(SOAP 1.1) al esquema HTTP.</w:t>
      </w:r>
    </w:p>
    <w:p w14:paraId="5410D1D4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7" w:name="_Toc243813826"/>
      <w:r>
        <w:rPr>
          <w:rFonts w:ascii="Arial" w:hAnsi="Arial" w:cs="Arial"/>
          <w:i/>
          <w:iCs/>
          <w:color w:val="auto"/>
        </w:rPr>
        <w:t>Tabla 27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Web.config</w:t>
      </w:r>
      <w:proofErr w:type="spellEnd"/>
      <w:r>
        <w:rPr>
          <w:rFonts w:ascii="Arial" w:hAnsi="Arial" w:cs="Arial"/>
          <w:color w:val="auto"/>
        </w:rPr>
        <w:t xml:space="preserve"> del servidor</w:t>
      </w:r>
      <w:bookmarkEnd w:id="5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6B8443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E8E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encoding="utf-8"?&gt;</w:t>
            </w:r>
          </w:p>
          <w:p w14:paraId="74B9DDD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&lt;configuration&gt;</w:t>
            </w:r>
          </w:p>
          <w:p w14:paraId="19801B1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&lt;!-- Configuración del prototipo (no replicar en un sistema real) --&gt;</w:t>
            </w:r>
          </w:p>
          <w:p w14:paraId="629CB5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0F913E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&lt;add key="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token.minutos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value="30" /&gt;</w:t>
            </w:r>
          </w:p>
          <w:p w14:paraId="5E7D8F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&lt;add key="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usuario.nombre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value="MONSTER" /&gt;</w:t>
            </w:r>
          </w:p>
          <w:p w14:paraId="11F576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&lt;add key="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usuario.clave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value="MONSTER9" /&gt;</w:t>
            </w:r>
          </w:p>
          <w:p w14:paraId="10C00A2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25149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system.web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3718EE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&lt;compilation debug="true"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="4.8" /&gt;</w:t>
            </w:r>
          </w:p>
          <w:p w14:paraId="668507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httpRuntime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="4.8" /&gt;</w:t>
            </w:r>
          </w:p>
          <w:p w14:paraId="1888CD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system.web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343E1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E2885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&lt;behaviors&gt;</w:t>
            </w:r>
          </w:p>
          <w:p w14:paraId="2383F66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serviceBehaviors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8914C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&lt;behavior&gt;</w:t>
            </w:r>
          </w:p>
          <w:p w14:paraId="192CC3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&lt;!--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Publica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WSDL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wsdl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--&gt;</w:t>
            </w:r>
          </w:p>
          <w:p w14:paraId="655940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serviceMetadata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httpGetEnabled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="true"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httpsGetEnabled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 /&gt;</w:t>
            </w:r>
          </w:p>
          <w:p w14:paraId="2C148EC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&lt;!-- Los detalles de excepciones internas no se envían al cliente --&gt;</w:t>
            </w:r>
          </w:p>
          <w:p w14:paraId="2BB69A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serviceDebug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includeExceptionDetailInFaults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="false" /&gt;</w:t>
            </w:r>
          </w:p>
          <w:p w14:paraId="175F4A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&lt;/behavior&gt;</w:t>
            </w:r>
          </w:p>
          <w:p w14:paraId="3DC9521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serviceBehaviors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F6006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&lt;/behaviors&gt;</w:t>
            </w:r>
          </w:p>
          <w:p w14:paraId="51E00F5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protocolMapping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BB997C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&lt;!--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SOAP 1.1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Java --&gt;</w:t>
            </w:r>
          </w:p>
          <w:p w14:paraId="3A00B45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&lt;add binding="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basicHttpBinding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scheme="http" /&gt;</w:t>
            </w:r>
          </w:p>
          <w:p w14:paraId="481247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protocolMapping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03C2C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serviceHostingEnvironment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aspNetCompatibilityEnabled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="true"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multipleSiteBindingsEnabled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 /&gt;</w:t>
            </w:r>
          </w:p>
          <w:p w14:paraId="1F8959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33C9AF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system.webServer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711AE7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&lt;modules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runAllManagedModulesForAllRequests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 /&gt;</w:t>
            </w:r>
          </w:p>
          <w:p w14:paraId="7C5E5E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directoryBrowse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enabled="true" /&gt;</w:t>
            </w:r>
          </w:p>
          <w:p w14:paraId="4B6D5C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system.webServer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D8D29A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&lt;/configuration&gt;</w:t>
            </w:r>
          </w:p>
        </w:tc>
      </w:tr>
    </w:tbl>
    <w:p w14:paraId="4C2863FC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49093C9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58" w:name="_Toc243813715"/>
      <w:r>
        <w:rPr>
          <w:rFonts w:eastAsia="Calibri"/>
        </w:rPr>
        <w:t>Paso 14: Ejecución local y verificación del WSDL</w:t>
      </w:r>
      <w:bookmarkEnd w:id="58"/>
    </w:p>
    <w:p w14:paraId="79826CA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las propiedades del proyecto, pestaña </w:t>
      </w:r>
      <w:r>
        <w:rPr>
          <w:rFonts w:eastAsia="Calibri"/>
          <w:sz w:val="22"/>
          <w:szCs w:val="22"/>
        </w:rPr>
        <w:t>Web</w:t>
      </w:r>
      <w:r>
        <w:rPr>
          <w:rFonts w:eastAsia="Calibri"/>
          <w:b w:val="0"/>
          <w:bCs w:val="0"/>
          <w:sz w:val="22"/>
          <w:szCs w:val="22"/>
        </w:rPr>
        <w:t xml:space="preserve">, se configura IIS Express con la dirección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http://localhost:8095/</w:t>
      </w:r>
      <w:r>
        <w:rPr>
          <w:rFonts w:eastAsia="Calibri"/>
          <w:b w:val="0"/>
          <w:bCs w:val="0"/>
          <w:sz w:val="22"/>
          <w:szCs w:val="22"/>
        </w:rPr>
        <w:t xml:space="preserve">. Al ejecutar el proyecto (F5) se abre el listado del directorio con los dos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Al agregar </w:t>
      </w:r>
      <w:r>
        <w:rPr>
          <w:rFonts w:eastAsia="Calibri"/>
          <w:b w:val="0"/>
          <w:bCs w:val="0"/>
          <w:i/>
          <w:iCs/>
          <w:sz w:val="22"/>
          <w:szCs w:val="22"/>
        </w:rPr>
        <w:t>?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wsdl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a la dirección de cada servicio se obtiene su contrato:</w:t>
      </w:r>
    </w:p>
    <w:p w14:paraId="1B8FD67B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http://localhost:8095/AutenticacionWS.svc?wsdl</w:t>
      </w:r>
    </w:p>
    <w:p w14:paraId="7823F7FC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http://localhost:8095/ConversionUnidadesWS.svc?wsdl</w:t>
      </w:r>
    </w:p>
    <w:p w14:paraId="16ED6D72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59" w:name="_Toc243813766"/>
      <w:r>
        <w:rPr>
          <w:rFonts w:ascii="Arial" w:hAnsi="Arial" w:cs="Arial"/>
          <w:color w:val="auto"/>
        </w:rPr>
        <w:t>Figura 4</w:t>
      </w:r>
      <w:r>
        <w:rPr>
          <w:rFonts w:ascii="Arial" w:hAnsi="Arial" w:cs="Arial"/>
          <w:color w:val="auto"/>
        </w:rPr>
        <w:br/>
        <w:t xml:space="preserve">Servicio </w:t>
      </w:r>
      <w:proofErr w:type="spellStart"/>
      <w:r>
        <w:rPr>
          <w:rFonts w:ascii="Arial" w:hAnsi="Arial" w:cs="Arial"/>
          <w:color w:val="auto"/>
        </w:rPr>
        <w:t>AutenticacionWS</w:t>
      </w:r>
      <w:proofErr w:type="spellEnd"/>
      <w:r>
        <w:rPr>
          <w:rFonts w:ascii="Arial" w:hAnsi="Arial" w:cs="Arial"/>
          <w:color w:val="auto"/>
        </w:rPr>
        <w:t xml:space="preserve"> en ejecución.</w:t>
      </w:r>
      <w:bookmarkEnd w:id="59"/>
    </w:p>
    <w:p w14:paraId="2D8C5B4C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mostrando la página del servicio http://localhost:8095/AutenticacionWS.svc]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C9744E1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60" w:name="_Toc243813767"/>
      <w:r>
        <w:rPr>
          <w:rFonts w:ascii="Arial" w:hAnsi="Arial" w:cs="Arial"/>
          <w:color w:val="auto"/>
        </w:rPr>
        <w:t>Figura 5</w:t>
      </w:r>
      <w:r>
        <w:rPr>
          <w:rFonts w:ascii="Arial" w:hAnsi="Arial" w:cs="Arial"/>
          <w:color w:val="auto"/>
        </w:rPr>
        <w:br/>
        <w:t xml:space="preserve">Contrato WSDL del servicio </w:t>
      </w:r>
      <w:proofErr w:type="spellStart"/>
      <w:r>
        <w:rPr>
          <w:rFonts w:ascii="Arial" w:hAnsi="Arial" w:cs="Arial"/>
          <w:color w:val="auto"/>
        </w:rPr>
        <w:t>ConversionUnidadesWS</w:t>
      </w:r>
      <w:proofErr w:type="spellEnd"/>
      <w:r>
        <w:rPr>
          <w:rFonts w:ascii="Arial" w:hAnsi="Arial" w:cs="Arial"/>
          <w:color w:val="auto"/>
        </w:rPr>
        <w:t>.</w:t>
      </w:r>
      <w:bookmarkEnd w:id="60"/>
    </w:p>
    <w:p w14:paraId="523A5683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mostrando http://localhost:8095/ConversionUnidadesWS.svc?wsdl]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315B349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61" w:name="_Toc243813716"/>
      <w:r>
        <w:rPr>
          <w:rFonts w:eastAsia="Calibri"/>
        </w:rPr>
        <w:t>Paso 15: Prueba de los mensajes SOAP</w:t>
      </w:r>
      <w:bookmarkEnd w:id="61"/>
    </w:p>
    <w:p w14:paraId="128BCD3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Con una herramienta como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SoapUI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o </w:t>
      </w:r>
      <w:proofErr w:type="spellStart"/>
      <w:r>
        <w:rPr>
          <w:rFonts w:eastAsia="Calibri"/>
          <w:b w:val="0"/>
          <w:bCs w:val="0"/>
          <w:sz w:val="22"/>
          <w:szCs w:val="22"/>
        </w:rPr>
        <w:t>Postman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pueden enviar mensajes al servicio. El inicio de sesión no requiere cabecera y devuelve el token:</w:t>
      </w:r>
    </w:p>
    <w:p w14:paraId="184D6F36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2" w:name="_Toc243813827"/>
      <w:r>
        <w:rPr>
          <w:rFonts w:ascii="Arial" w:hAnsi="Arial" w:cs="Arial"/>
          <w:i/>
          <w:iCs/>
          <w:color w:val="auto"/>
        </w:rPr>
        <w:lastRenderedPageBreak/>
        <w:t>Tabla 28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Petición y respuesta SOAP de la operación </w:t>
      </w:r>
      <w:proofErr w:type="spellStart"/>
      <w:r>
        <w:rPr>
          <w:rFonts w:ascii="Arial" w:hAnsi="Arial" w:cs="Arial"/>
          <w:color w:val="auto"/>
        </w:rPr>
        <w:t>login</w:t>
      </w:r>
      <w:bookmarkEnd w:id="62"/>
      <w:proofErr w:type="spellEnd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:rsidRPr="00AF47C8" w14:paraId="4EC82AD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01A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http://localhost:8095/AutenticacionWS.svc</w:t>
            </w:r>
          </w:p>
          <w:p w14:paraId="17E6F7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text/xml; charset=utf-8</w:t>
            </w:r>
          </w:p>
          <w:p w14:paraId="12A7F9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SOAPAction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: "http://wservicios.controladores.monster.edu.ec/AutenticacionWS/login"</w:t>
            </w:r>
          </w:p>
          <w:p w14:paraId="511ED73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325B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="http://schemas.xmlsoap.org/soap/envelope/"</w:t>
            </w:r>
          </w:p>
          <w:p w14:paraId="51F1E7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="http://wservicios.controladores.monster.edu.ec/"&gt;</w:t>
            </w:r>
          </w:p>
          <w:p w14:paraId="484687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4D383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1631E6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ws:usuario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&gt;MONSTER&lt;/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2919E1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&lt;ws:clave&gt;MONSTER9&lt;/ws:clave&gt;</w:t>
            </w:r>
          </w:p>
          <w:p w14:paraId="076BE3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0F62B7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EEEDF2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CF2DFD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81EF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&lt;!--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Respuesta --&gt;</w:t>
            </w:r>
          </w:p>
          <w:p w14:paraId="6FC75A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="http://schemas.xmlsoap.org/soap/envelope/"&gt;</w:t>
            </w:r>
          </w:p>
          <w:p w14:paraId="4DEAE3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72BD8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loginResponse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="http://wservicios.controladores.monster.edu.ec/"&gt;</w:t>
            </w:r>
          </w:p>
          <w:p w14:paraId="781AC3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&lt;return&gt;</w:t>
            </w:r>
          </w:p>
          <w:p w14:paraId="35C0B5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&lt;estado&gt;OK&lt;/estado&gt;</w:t>
            </w:r>
          </w:p>
          <w:p w14:paraId="3CFB29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&lt;codigo&gt;200&lt;/codigo&gt;</w:t>
            </w:r>
          </w:p>
          <w:p w14:paraId="0A6D1BE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&lt;mensaje&gt;Autenticación exitosa&lt;/mensaje&gt;</w:t>
            </w:r>
          </w:p>
          <w:p w14:paraId="16D398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&lt;token&gt;3f2b8c1e-6a47-4d0e-9b55-1c2d3e4f5a6b&lt;/token&gt;</w:t>
            </w:r>
          </w:p>
          <w:p w14:paraId="4E9E7E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&gt;2026-10-24T15:30:00.0000000Z&lt;/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15BB2D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&lt;/return&gt;</w:t>
            </w:r>
          </w:p>
          <w:p w14:paraId="25E956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loginResponse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3BA59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EF597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7020BBB8" w14:textId="77777777" w:rsidR="00EF48FB" w:rsidRPr="00AF47C8" w:rsidRDefault="00EF48FB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32CE697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Las operaciones protegidas deben incluir el token en la cabecera. Por ejemplo, convertir 1 kilómetro a metros:</w:t>
      </w:r>
    </w:p>
    <w:p w14:paraId="33B1028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3" w:name="_Toc243813828"/>
      <w:r>
        <w:rPr>
          <w:rFonts w:ascii="Arial" w:hAnsi="Arial" w:cs="Arial"/>
          <w:i/>
          <w:iCs/>
          <w:color w:val="auto"/>
        </w:rPr>
        <w:t>Tabla 29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Petición y respuesta SOAP de la operación </w:t>
      </w:r>
      <w:proofErr w:type="spellStart"/>
      <w:r>
        <w:rPr>
          <w:rFonts w:ascii="Arial" w:hAnsi="Arial" w:cs="Arial"/>
          <w:color w:val="auto"/>
        </w:rPr>
        <w:t>convertirLongitud</w:t>
      </w:r>
      <w:bookmarkEnd w:id="63"/>
      <w:proofErr w:type="spellEnd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76012E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AB80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http://localhost:8095/ConversionUnidadesWS.svc</w:t>
            </w:r>
          </w:p>
          <w:p w14:paraId="1E32CD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SOAPAction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: "http://wservicios.controladores.monster.edu.ec/ConversionUnidadesWS/convertirLongitud"</w:t>
            </w:r>
          </w:p>
          <w:p w14:paraId="1DF7ADA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CE48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="http://schemas.xmlsoap.org/soap/envelope/"</w:t>
            </w:r>
          </w:p>
          <w:p w14:paraId="21B38BA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="http://wservicios.controladores.monster.edu.ec/"&gt;</w:t>
            </w:r>
          </w:p>
          <w:p w14:paraId="0001BD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soap:Header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DD9ED3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&gt;3f2b8c1e-6a47-4d0e-9b55-1c2d3e4f5a6b&lt;/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C6DDE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soap:Header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DF9D61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496B41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ws:convertirLongitud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48826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&lt;ws:solicitud&gt;</w:t>
            </w:r>
          </w:p>
          <w:p w14:paraId="363CF3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&lt;ws:valor&gt;1&lt;/ws:valor&gt;</w:t>
            </w:r>
          </w:p>
          <w:p w14:paraId="5B5659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&lt;ws:unidadOrigen&gt;KM&lt;/ws:unidadOrigen&gt;</w:t>
            </w:r>
          </w:p>
          <w:p w14:paraId="1AAFBCF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&lt;ws:unidadDestino&gt;M&lt;/ws:unidadDestino&gt;</w:t>
            </w:r>
          </w:p>
          <w:p w14:paraId="62F0808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ws:solicitud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F7FBB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ws:convertirLongitud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247D1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83052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0C70C7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F350C3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&lt;!--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Respuesta --&gt;</w:t>
            </w:r>
          </w:p>
          <w:p w14:paraId="11235B0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&lt;convertirLongitudResponse xmlns="http://wservicios.controladores.monster.edu.ec/"&gt;</w:t>
            </w:r>
          </w:p>
          <w:p w14:paraId="1468C1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&lt;return&gt;</w:t>
            </w:r>
          </w:p>
          <w:p w14:paraId="11E2015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&lt;estado&gt;OK&lt;/estado&gt;</w:t>
            </w:r>
          </w:p>
          <w:p w14:paraId="265A60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&lt;codigo&gt;200&lt;/codigo&gt;</w:t>
            </w:r>
          </w:p>
          <w:p w14:paraId="74328FD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&lt;mensaje&gt;Conversión realizada&lt;/mensaje&gt;</w:t>
            </w:r>
          </w:p>
          <w:p w14:paraId="52C5EF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&lt;resultado&gt;1000&lt;/resultado&gt;</w:t>
            </w:r>
          </w:p>
          <w:p w14:paraId="0E8954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&lt;unidadOrigen&gt;KM&lt;/unidadOrigen&gt;</w:t>
            </w:r>
          </w:p>
          <w:p w14:paraId="457804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&lt;unidadDestino&gt;M&lt;/unidadDestino&gt;</w:t>
            </w:r>
          </w:p>
          <w:p w14:paraId="284AEF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&lt;/return&gt;</w:t>
            </w:r>
          </w:p>
          <w:p w14:paraId="5DD675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convertirLongitudResponse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0BC2C7CC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A778B57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Si el token falta, no existe o ha caducado, el servidor responde con un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 contiene el código del error:</w:t>
      </w:r>
    </w:p>
    <w:p w14:paraId="6729653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4" w:name="_Toc243813829"/>
      <w:r>
        <w:rPr>
          <w:rFonts w:ascii="Arial" w:hAnsi="Arial" w:cs="Arial"/>
          <w:i/>
          <w:iCs/>
          <w:color w:val="auto"/>
        </w:rPr>
        <w:t>Tabla 30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Respuesta SOAP </w:t>
      </w:r>
      <w:proofErr w:type="spellStart"/>
      <w:r>
        <w:rPr>
          <w:rFonts w:ascii="Arial" w:hAnsi="Arial" w:cs="Arial"/>
          <w:color w:val="auto"/>
        </w:rPr>
        <w:t>Fault</w:t>
      </w:r>
      <w:proofErr w:type="spellEnd"/>
      <w:r>
        <w:rPr>
          <w:rFonts w:ascii="Arial" w:hAnsi="Arial" w:cs="Arial"/>
          <w:color w:val="auto"/>
        </w:rPr>
        <w:t xml:space="preserve"> por token inválido</w:t>
      </w:r>
      <w:bookmarkEnd w:id="6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016F13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CDC4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="http://schemas.xmlsoap.org/soap/envelope/"&gt;</w:t>
            </w:r>
          </w:p>
          <w:p w14:paraId="003C50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4E2CF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C38AC6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s:Server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53B8A7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xml:lang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="es-EC"&gt;Token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inválido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ausente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83BF2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&lt;detail&gt;</w:t>
            </w:r>
          </w:p>
          <w:p w14:paraId="1EC9D7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="http://wservicios.controladores.monster.edu.ec/"&gt;</w:t>
            </w:r>
          </w:p>
          <w:p w14:paraId="406D3B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&gt;AUTH-001&lt;/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9932A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&lt;mensaje&gt;Token inválido o ausente&lt;/mensaje&gt;</w:t>
            </w:r>
          </w:p>
          <w:p w14:paraId="5DDCECD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F7782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&lt;/detail&gt;</w:t>
            </w:r>
          </w:p>
          <w:p w14:paraId="26CB97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B7D1ED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s:Body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A1419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s:Envelope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7B30E6AE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E0E8C49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65" w:name="_Toc243813768"/>
      <w:r>
        <w:rPr>
          <w:rFonts w:ascii="Arial" w:hAnsi="Arial" w:cs="Arial"/>
          <w:color w:val="auto"/>
        </w:rPr>
        <w:t>Figura 6</w:t>
      </w:r>
      <w:r>
        <w:rPr>
          <w:rFonts w:ascii="Arial" w:hAnsi="Arial" w:cs="Arial"/>
          <w:color w:val="auto"/>
        </w:rPr>
        <w:br/>
        <w:t xml:space="preserve">Prueba de la operación </w:t>
      </w:r>
      <w:proofErr w:type="spellStart"/>
      <w:r>
        <w:rPr>
          <w:rFonts w:ascii="Arial" w:hAnsi="Arial" w:cs="Arial"/>
          <w:color w:val="auto"/>
        </w:rPr>
        <w:t>convertirLongitud</w:t>
      </w:r>
      <w:proofErr w:type="spellEnd"/>
      <w:r>
        <w:rPr>
          <w:rFonts w:ascii="Arial" w:hAnsi="Arial" w:cs="Arial"/>
          <w:color w:val="auto"/>
        </w:rPr>
        <w:t xml:space="preserve"> con el token en la cabecera.</w:t>
      </w:r>
      <w:bookmarkEnd w:id="65"/>
    </w:p>
    <w:p w14:paraId="2F2895BA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SoapUI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o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Postman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con la petición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convertirLongitud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y su respuesta]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304C5CE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66" w:name="_Toc243813717"/>
      <w:r>
        <w:rPr>
          <w:rFonts w:eastAsia="Calibri"/>
        </w:rPr>
        <w:lastRenderedPageBreak/>
        <w:t>Paso 16: Publicación del servicio en una carpeta local</w:t>
      </w:r>
      <w:bookmarkEnd w:id="66"/>
    </w:p>
    <w:p w14:paraId="29254362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Para desplegar en IIS se hace clic derecho sobre el proyecto, se selecciona </w:t>
      </w:r>
      <w:r>
        <w:rPr>
          <w:rFonts w:eastAsia="Calibri"/>
          <w:sz w:val="22"/>
          <w:szCs w:val="22"/>
        </w:rPr>
        <w:t>Publicar</w:t>
      </w:r>
      <w:r>
        <w:rPr>
          <w:rFonts w:eastAsia="Calibri"/>
          <w:b w:val="0"/>
          <w:bCs w:val="0"/>
          <w:sz w:val="22"/>
          <w:szCs w:val="22"/>
        </w:rPr>
        <w:t xml:space="preserve"> y se crea un perfil de tipo </w:t>
      </w:r>
      <w:r>
        <w:rPr>
          <w:rFonts w:eastAsia="Calibri"/>
          <w:sz w:val="22"/>
          <w:szCs w:val="22"/>
        </w:rPr>
        <w:t>Carpeta</w:t>
      </w:r>
      <w:r>
        <w:rPr>
          <w:rFonts w:eastAsia="Calibri"/>
          <w:b w:val="0"/>
          <w:bCs w:val="0"/>
          <w:sz w:val="22"/>
          <w:szCs w:val="22"/>
        </w:rPr>
        <w:t xml:space="preserve">, indicando un directorio propio, por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C:\inetpub\WS_CON_UNI_DOTNET_SOAP</w:t>
      </w:r>
      <w:r>
        <w:rPr>
          <w:rFonts w:eastAsia="Calibri"/>
          <w:b w:val="0"/>
          <w:bCs w:val="0"/>
          <w:sz w:val="22"/>
          <w:szCs w:val="22"/>
        </w:rPr>
        <w:t xml:space="preserve">. Se elige la configuración </w:t>
      </w:r>
      <w:proofErr w:type="spellStart"/>
      <w:r>
        <w:rPr>
          <w:rFonts w:eastAsia="Calibri"/>
          <w:sz w:val="22"/>
          <w:szCs w:val="22"/>
        </w:rPr>
        <w:t>Release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se pulsa </w:t>
      </w:r>
      <w:r>
        <w:rPr>
          <w:rFonts w:eastAsia="Calibri"/>
          <w:sz w:val="22"/>
          <w:szCs w:val="22"/>
        </w:rPr>
        <w:t>Publicar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596CE63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67" w:name="_Toc243813769"/>
      <w:r>
        <w:rPr>
          <w:rFonts w:ascii="Arial" w:hAnsi="Arial" w:cs="Arial"/>
          <w:color w:val="auto"/>
        </w:rPr>
        <w:t>Figura 7</w:t>
      </w:r>
      <w:r>
        <w:rPr>
          <w:rFonts w:ascii="Arial" w:hAnsi="Arial" w:cs="Arial"/>
          <w:color w:val="auto"/>
        </w:rPr>
        <w:br/>
        <w:t>Perfil de publicación en carpeta local.</w:t>
      </w:r>
      <w:bookmarkEnd w:id="67"/>
    </w:p>
    <w:p w14:paraId="55785FE4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asistente Publicar &gt; Carpeta con la ruta de destino]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60382F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Al finalizar se verifica que la carpeta contenga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la carpeta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bin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el ensamblado </w:t>
      </w:r>
      <w:r>
        <w:rPr>
          <w:rFonts w:eastAsia="Calibri"/>
          <w:b w:val="0"/>
          <w:bCs w:val="0"/>
          <w:i/>
          <w:iCs/>
          <w:sz w:val="22"/>
          <w:szCs w:val="22"/>
        </w:rPr>
        <w:t>WS_CON_UNI_DOTNET_SOAP.dll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4FC364F1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68" w:name="_Toc243813770"/>
      <w:r>
        <w:rPr>
          <w:rFonts w:ascii="Arial" w:hAnsi="Arial" w:cs="Arial"/>
          <w:color w:val="auto"/>
        </w:rPr>
        <w:t>Figura 8</w:t>
      </w:r>
      <w:r>
        <w:rPr>
          <w:rFonts w:ascii="Arial" w:hAnsi="Arial" w:cs="Arial"/>
          <w:color w:val="auto"/>
        </w:rPr>
        <w:br/>
        <w:t>Archivos generados por la publicación.</w:t>
      </w:r>
      <w:bookmarkEnd w:id="68"/>
    </w:p>
    <w:p w14:paraId="16044207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Explorador de archivos con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AutenticacionWS.svc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ConversionUnidadesWS.svc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Web.config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bin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C65BD2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69" w:name="_Toc243813718"/>
      <w:r>
        <w:rPr>
          <w:rFonts w:eastAsia="Calibri"/>
        </w:rPr>
        <w:t>Paso 17: Habilitación de IIS y de la activación HTTP de WCF</w:t>
      </w:r>
      <w:bookmarkEnd w:id="69"/>
    </w:p>
    <w:p w14:paraId="2616DE0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sz w:val="22"/>
          <w:szCs w:val="22"/>
        </w:rPr>
        <w:t>Panel de control &gt; Programas &gt; Activar o desactivar las características de Windows</w:t>
      </w:r>
      <w:r>
        <w:rPr>
          <w:rFonts w:eastAsia="Calibri"/>
          <w:b w:val="0"/>
          <w:bCs w:val="0"/>
          <w:sz w:val="22"/>
          <w:szCs w:val="22"/>
        </w:rPr>
        <w:t xml:space="preserve"> se habilitan:</w:t>
      </w:r>
    </w:p>
    <w:p w14:paraId="5651AB35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 xml:space="preserve">Internet </w:t>
      </w:r>
      <w:proofErr w:type="spellStart"/>
      <w:r>
        <w:rPr>
          <w:rFonts w:eastAsia="Calibri"/>
          <w:sz w:val="22"/>
          <w:szCs w:val="22"/>
        </w:rPr>
        <w:t>Information</w:t>
      </w:r>
      <w:proofErr w:type="spellEnd"/>
      <w:r>
        <w:rPr>
          <w:rFonts w:eastAsia="Calibri"/>
          <w:sz w:val="22"/>
          <w:szCs w:val="22"/>
        </w:rPr>
        <w:t xml:space="preserve"> </w:t>
      </w:r>
      <w:proofErr w:type="spellStart"/>
      <w:r>
        <w:rPr>
          <w:rFonts w:eastAsia="Calibri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incluida la </w:t>
      </w:r>
      <w:r>
        <w:rPr>
          <w:rFonts w:eastAsia="Calibri"/>
          <w:sz w:val="22"/>
          <w:szCs w:val="22"/>
        </w:rPr>
        <w:t>Consola de administración de IIS</w:t>
      </w:r>
      <w:r>
        <w:rPr>
          <w:rFonts w:eastAsia="Calibri"/>
          <w:b w:val="0"/>
          <w:bCs w:val="0"/>
          <w:sz w:val="22"/>
          <w:szCs w:val="22"/>
        </w:rPr>
        <w:t xml:space="preserve"> y, dentro de Características de desarrollo de aplicaciones, </w:t>
      </w:r>
      <w:r>
        <w:rPr>
          <w:rFonts w:eastAsia="Calibri"/>
          <w:sz w:val="22"/>
          <w:szCs w:val="22"/>
        </w:rPr>
        <w:t>ASP.NET 4.8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621EE38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Servicios avanzados de .NET Framework 4.8 &gt; Servicios WCF &gt; Activación HTTP</w:t>
      </w:r>
      <w:r>
        <w:rPr>
          <w:rFonts w:eastAsia="Calibri"/>
          <w:b w:val="0"/>
          <w:bCs w:val="0"/>
          <w:sz w:val="22"/>
          <w:szCs w:val="22"/>
        </w:rPr>
        <w:t xml:space="preserve">, necesaria para que IIS atienda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2EBC8547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70" w:name="_Toc243813771"/>
      <w:r>
        <w:rPr>
          <w:rFonts w:ascii="Arial" w:hAnsi="Arial" w:cs="Arial"/>
          <w:color w:val="auto"/>
        </w:rPr>
        <w:t>Figura 9</w:t>
      </w:r>
      <w:r>
        <w:rPr>
          <w:rFonts w:ascii="Arial" w:hAnsi="Arial" w:cs="Arial"/>
          <w:color w:val="auto"/>
        </w:rPr>
        <w:br/>
        <w:t>Características de Windows para IIS y activación HTTP de WCF.</w:t>
      </w:r>
      <w:bookmarkEnd w:id="70"/>
    </w:p>
    <w:p w14:paraId="1151D1B5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"Características de Windows" con IIS y Servicios WCF &gt; Activación HTTP marcados]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AE6C939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71" w:name="_Toc243813719"/>
      <w:r>
        <w:rPr>
          <w:rFonts w:eastAsia="Calibri"/>
        </w:rPr>
        <w:t>Paso 18: Creación del sitio web en IIS</w:t>
      </w:r>
      <w:bookmarkEnd w:id="71"/>
    </w:p>
    <w:p w14:paraId="52C25996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el Administrador de IIS se hace clic derecho sobre </w:t>
      </w:r>
      <w:r>
        <w:rPr>
          <w:rFonts w:eastAsia="Calibri"/>
          <w:sz w:val="22"/>
          <w:szCs w:val="22"/>
        </w:rPr>
        <w:t>Sitios &gt; Agregar sitio web</w:t>
      </w:r>
      <w:r>
        <w:rPr>
          <w:rFonts w:eastAsia="Calibri"/>
          <w:b w:val="0"/>
          <w:bCs w:val="0"/>
          <w:sz w:val="22"/>
          <w:szCs w:val="22"/>
        </w:rPr>
        <w:t xml:space="preserve">. Se asigna el nombre </w:t>
      </w:r>
      <w:r>
        <w:rPr>
          <w:rFonts w:eastAsia="Calibri"/>
          <w:b w:val="0"/>
          <w:bCs w:val="0"/>
          <w:i/>
          <w:iCs/>
          <w:sz w:val="22"/>
          <w:szCs w:val="22"/>
        </w:rPr>
        <w:t>WS_CON_UNI_DOTNET_SOAP</w:t>
      </w:r>
      <w:r>
        <w:rPr>
          <w:rFonts w:eastAsia="Calibri"/>
          <w:b w:val="0"/>
          <w:bCs w:val="0"/>
          <w:sz w:val="22"/>
          <w:szCs w:val="22"/>
        </w:rPr>
        <w:t xml:space="preserve">, la ruta física de la carpeta publicada y el puerto </w:t>
      </w:r>
      <w:r>
        <w:rPr>
          <w:rFonts w:eastAsia="Calibri"/>
          <w:sz w:val="22"/>
          <w:szCs w:val="22"/>
        </w:rPr>
        <w:lastRenderedPageBreak/>
        <w:t>8095</w:t>
      </w:r>
      <w:r>
        <w:rPr>
          <w:rFonts w:eastAsia="Calibri"/>
          <w:b w:val="0"/>
          <w:bCs w:val="0"/>
          <w:sz w:val="22"/>
          <w:szCs w:val="22"/>
        </w:rPr>
        <w:t xml:space="preserve">, que es el que esperan los clientes. El grupo de aplicaciones debe usar </w:t>
      </w:r>
      <w:r>
        <w:rPr>
          <w:rFonts w:eastAsia="Calibri"/>
          <w:sz w:val="22"/>
          <w:szCs w:val="22"/>
        </w:rPr>
        <w:t>.NET CLR v4.0</w:t>
      </w:r>
      <w:r>
        <w:rPr>
          <w:rFonts w:eastAsia="Calibri"/>
          <w:b w:val="0"/>
          <w:bCs w:val="0"/>
          <w:sz w:val="22"/>
          <w:szCs w:val="22"/>
        </w:rPr>
        <w:t xml:space="preserve"> con canalización integrada.</w:t>
      </w:r>
    </w:p>
    <w:p w14:paraId="04F3AD1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Si IIS Express sigue en ejecución con el mismo puerto, debe detenerse antes de iniciar el sitio para evitar el conflicto.</w:t>
      </w:r>
    </w:p>
    <w:p w14:paraId="1343AD16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72" w:name="_Toc243813772"/>
      <w:r>
        <w:rPr>
          <w:rFonts w:ascii="Arial" w:hAnsi="Arial" w:cs="Arial"/>
          <w:color w:val="auto"/>
        </w:rPr>
        <w:t>Figura 10</w:t>
      </w:r>
      <w:r>
        <w:rPr>
          <w:rFonts w:ascii="Arial" w:hAnsi="Arial" w:cs="Arial"/>
          <w:color w:val="auto"/>
        </w:rPr>
        <w:br/>
        <w:t>Configuración del nuevo sitio web en IIS.</w:t>
      </w:r>
      <w:bookmarkEnd w:id="72"/>
    </w:p>
    <w:p w14:paraId="2653F026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"Agregar sitio web" con nombre, ruta física y puerto 8095]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D309C65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73" w:name="_Toc243813773"/>
      <w:r>
        <w:rPr>
          <w:rFonts w:ascii="Arial" w:hAnsi="Arial" w:cs="Arial"/>
          <w:color w:val="auto"/>
        </w:rPr>
        <w:t>Figura 11</w:t>
      </w:r>
      <w:r>
        <w:rPr>
          <w:rFonts w:ascii="Arial" w:hAnsi="Arial" w:cs="Arial"/>
          <w:color w:val="auto"/>
        </w:rPr>
        <w:br/>
        <w:t>Grupo de aplicaciones con .NET CLR v4.0.</w:t>
      </w:r>
      <w:bookmarkEnd w:id="73"/>
    </w:p>
    <w:p w14:paraId="4CECD08B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Grupos de aplicaciones &gt; configuración básica del grupo del sitio]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4093618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74" w:name="_Toc243813720"/>
      <w:r>
        <w:rPr>
          <w:rFonts w:eastAsia="Calibri"/>
        </w:rPr>
        <w:t>Paso 19: Permisos del grupo IIS_IUSRS</w:t>
      </w:r>
      <w:bookmarkEnd w:id="74"/>
    </w:p>
    <w:p w14:paraId="606D092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Sobre la carpeta publicada se abre </w:t>
      </w:r>
      <w:r>
        <w:rPr>
          <w:rFonts w:eastAsia="Calibri"/>
          <w:sz w:val="22"/>
          <w:szCs w:val="22"/>
        </w:rPr>
        <w:t>Propiedades &gt; Seguridad &gt; Editar &gt; Agregar</w:t>
      </w:r>
      <w:r>
        <w:rPr>
          <w:rFonts w:eastAsia="Calibri"/>
          <w:b w:val="0"/>
          <w:bCs w:val="0"/>
          <w:sz w:val="22"/>
          <w:szCs w:val="22"/>
        </w:rPr>
        <w:t xml:space="preserve">, se escribe </w:t>
      </w:r>
      <w:r>
        <w:rPr>
          <w:rFonts w:eastAsia="Calibri"/>
          <w:b w:val="0"/>
          <w:bCs w:val="0"/>
          <w:i/>
          <w:iCs/>
          <w:sz w:val="22"/>
          <w:szCs w:val="22"/>
        </w:rPr>
        <w:t>IIS_IUSRS</w:t>
      </w:r>
      <w:r>
        <w:rPr>
          <w:rFonts w:eastAsia="Calibri"/>
          <w:b w:val="0"/>
          <w:bCs w:val="0"/>
          <w:sz w:val="22"/>
          <w:szCs w:val="22"/>
        </w:rPr>
        <w:t xml:space="preserve"> y se le otorgan permisos de lectura y ejecución. Sin este permiso IIS no puede leer los archivos y responde con un error de acceso.</w:t>
      </w:r>
    </w:p>
    <w:p w14:paraId="52047C6C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75" w:name="_Toc243813774"/>
      <w:r>
        <w:rPr>
          <w:rFonts w:ascii="Arial" w:hAnsi="Arial" w:cs="Arial"/>
          <w:color w:val="auto"/>
        </w:rPr>
        <w:t>Figura 12</w:t>
      </w:r>
      <w:r>
        <w:rPr>
          <w:rFonts w:ascii="Arial" w:hAnsi="Arial" w:cs="Arial"/>
          <w:color w:val="auto"/>
        </w:rPr>
        <w:br/>
        <w:t>Permisos de lectura y ejecución para IIS_IUSRS.</w:t>
      </w:r>
      <w:bookmarkEnd w:id="75"/>
    </w:p>
    <w:p w14:paraId="11262CFB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Propiedades de la carpeta &gt; Seguridad con IIS_IUSRS y permisos de lectura y ejecución]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0984253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76" w:name="_Toc243813721"/>
      <w:r>
        <w:rPr>
          <w:rFonts w:eastAsia="Calibri"/>
        </w:rPr>
        <w:t>Paso 20: Verificación del servicio publicado</w:t>
      </w:r>
      <w:bookmarkEnd w:id="76"/>
    </w:p>
    <w:p w14:paraId="6C3512E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inicia el sitio y se navega a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http://localhost:8095/</w:t>
      </w:r>
      <w:r>
        <w:rPr>
          <w:rFonts w:eastAsia="Calibri"/>
          <w:b w:val="0"/>
          <w:bCs w:val="0"/>
          <w:sz w:val="22"/>
          <w:szCs w:val="22"/>
        </w:rPr>
        <w:t xml:space="preserve">. Como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habilita la exploración de directorios, se listan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.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svc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Al abrir cada servicio con </w:t>
      </w:r>
      <w:r>
        <w:rPr>
          <w:rFonts w:eastAsia="Calibri"/>
          <w:b w:val="0"/>
          <w:bCs w:val="0"/>
          <w:i/>
          <w:iCs/>
          <w:sz w:val="22"/>
          <w:szCs w:val="22"/>
        </w:rPr>
        <w:t>?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wsdl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comprueba que el contrato se publica correctamente desde IIS. A partir de este punto los clientes pueden conectarse.</w:t>
      </w:r>
    </w:p>
    <w:p w14:paraId="4B236DA8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77" w:name="_Toc243813775"/>
      <w:r>
        <w:rPr>
          <w:rFonts w:ascii="Arial" w:hAnsi="Arial" w:cs="Arial"/>
          <w:color w:val="auto"/>
        </w:rPr>
        <w:t>Figura 13</w:t>
      </w:r>
      <w:r>
        <w:rPr>
          <w:rFonts w:ascii="Arial" w:hAnsi="Arial" w:cs="Arial"/>
          <w:color w:val="auto"/>
        </w:rPr>
        <w:br/>
        <w:t>Servicio publicado en IIS.</w:t>
      </w:r>
      <w:bookmarkEnd w:id="77"/>
    </w:p>
    <w:p w14:paraId="29329289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mostrando http://localhost:8095/ con el listado de los archivos .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svc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42C56B5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8" w:name="_Toc243813722"/>
      <w:r>
        <w:rPr>
          <w:rFonts w:eastAsia="Calibri"/>
          <w:color w:val="auto"/>
          <w:sz w:val="36"/>
          <w:szCs w:val="36"/>
        </w:rPr>
        <w:lastRenderedPageBreak/>
        <w:t>Cliente Consola</w:t>
      </w:r>
      <w:bookmarkEnd w:id="78"/>
    </w:p>
    <w:p w14:paraId="0407156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de consola es una aplicación .NET Framework 4.8 organizada en MVC. Consume el servidor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ChannelFactory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 WCF a partir de interfaces que replican el contrato, sin generar código desde el WSDL.</w:t>
      </w:r>
    </w:p>
    <w:p w14:paraId="1ECDCEDE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79" w:name="_Toc243813723"/>
      <w:r>
        <w:rPr>
          <w:rFonts w:eastAsia="Calibri"/>
        </w:rPr>
        <w:t>Paso 1: Creación del proyecto</w:t>
      </w:r>
      <w:bookmarkEnd w:id="79"/>
    </w:p>
    <w:p w14:paraId="5885CD13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Aplicación de consola (.NET Framework)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2019351C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80" w:name="_Toc243813776"/>
      <w:r>
        <w:rPr>
          <w:rFonts w:ascii="Arial" w:hAnsi="Arial" w:cs="Arial"/>
          <w:color w:val="auto"/>
        </w:rPr>
        <w:t>Figura 14</w:t>
      </w:r>
      <w:r>
        <w:rPr>
          <w:rFonts w:ascii="Arial" w:hAnsi="Arial" w:cs="Arial"/>
          <w:color w:val="auto"/>
        </w:rPr>
        <w:br/>
        <w:t>Selección de la plantilla Aplicación de consola (.NET Framework).</w:t>
      </w:r>
      <w:bookmarkEnd w:id="80"/>
    </w:p>
    <w:p w14:paraId="02173989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Crear un proyecto &gt; "Aplicación de consola (.NET Framework)"]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006DF63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81" w:name="_Toc243813724"/>
      <w:r>
        <w:rPr>
          <w:rFonts w:eastAsia="Calibri"/>
        </w:rPr>
        <w:t xml:space="preserve">Paso 2: Nombre del proyecto y </w:t>
      </w:r>
      <w:proofErr w:type="spellStart"/>
      <w:r>
        <w:rPr>
          <w:rFonts w:eastAsia="Calibri"/>
        </w:rPr>
        <w:t>framework</w:t>
      </w:r>
      <w:bookmarkEnd w:id="81"/>
      <w:proofErr w:type="spellEnd"/>
    </w:p>
    <w:p w14:paraId="32B4AFA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ConUni_ClienteConsola_GR3</w:t>
      </w:r>
      <w:r>
        <w:rPr>
          <w:rFonts w:eastAsia="Calibri"/>
          <w:b w:val="0"/>
          <w:bCs w:val="0"/>
          <w:sz w:val="22"/>
          <w:szCs w:val="22"/>
        </w:rPr>
        <w:t xml:space="preserve">, la ubicación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CLICON</w:t>
      </w:r>
      <w:r>
        <w:rPr>
          <w:rFonts w:eastAsia="Calibri"/>
          <w:b w:val="0"/>
          <w:bCs w:val="0"/>
          <w:sz w:val="22"/>
          <w:szCs w:val="22"/>
        </w:rPr>
        <w:t xml:space="preserve"> y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r>
        <w:rPr>
          <w:rFonts w:eastAsia="Calibri"/>
          <w:sz w:val="22"/>
          <w:szCs w:val="22"/>
        </w:rPr>
        <w:t>.NET Framework 4.8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8C3B6F1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82" w:name="_Toc243813777"/>
      <w:r>
        <w:rPr>
          <w:rFonts w:ascii="Arial" w:hAnsi="Arial" w:cs="Arial"/>
          <w:color w:val="auto"/>
        </w:rPr>
        <w:t>Figura 15</w:t>
      </w:r>
      <w:r>
        <w:rPr>
          <w:rFonts w:ascii="Arial" w:hAnsi="Arial" w:cs="Arial"/>
          <w:color w:val="auto"/>
        </w:rPr>
        <w:br/>
        <w:t>Configuración del proyecto de consola.</w:t>
      </w:r>
      <w:bookmarkEnd w:id="82"/>
    </w:p>
    <w:p w14:paraId="674E1F81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"Configure su nuevo proyecto" con nombre ConUni_ClienteConsola_GR3]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B1B7D8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83" w:name="_Toc243813725"/>
      <w:r>
        <w:rPr>
          <w:rFonts w:eastAsia="Calibri"/>
        </w:rPr>
        <w:t>Paso 3: Referencias del proyecto</w:t>
      </w:r>
      <w:bookmarkEnd w:id="83"/>
    </w:p>
    <w:p w14:paraId="28AC03A1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Desde </w:t>
      </w:r>
      <w:r>
        <w:rPr>
          <w:rFonts w:eastAsia="Calibri"/>
          <w:sz w:val="22"/>
          <w:szCs w:val="22"/>
        </w:rPr>
        <w:t>Referencias &gt; Agregar referencia &gt; Ensamblados</w:t>
      </w:r>
      <w:r>
        <w:rPr>
          <w:rFonts w:eastAsia="Calibri"/>
          <w:b w:val="0"/>
          <w:bCs w:val="0"/>
          <w:sz w:val="22"/>
          <w:szCs w:val="22"/>
        </w:rPr>
        <w:t xml:space="preserve"> se agregan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System.ServiceModel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System.Runtime.Serialization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System.Configuration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necesarias para WCF, la serialización de los contratos de datos y la lectura de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App.config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6A1411ED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84" w:name="_Toc243813778"/>
      <w:r>
        <w:rPr>
          <w:rFonts w:ascii="Arial" w:hAnsi="Arial" w:cs="Arial"/>
          <w:color w:val="auto"/>
        </w:rPr>
        <w:t>Figura 16</w:t>
      </w:r>
      <w:r>
        <w:rPr>
          <w:rFonts w:ascii="Arial" w:hAnsi="Arial" w:cs="Arial"/>
          <w:color w:val="auto"/>
        </w:rPr>
        <w:br/>
        <w:t>Referencias de WCF agregadas al proyecto.</w:t>
      </w:r>
      <w:bookmarkEnd w:id="84"/>
    </w:p>
    <w:p w14:paraId="1F009428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Administrador de referencias con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System.ServiceModel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System.Runtime.Serialization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System.Configuration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marcados]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4407AF3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85" w:name="_Toc243813726"/>
      <w:r>
        <w:rPr>
          <w:rFonts w:eastAsia="Calibri"/>
        </w:rPr>
        <w:lastRenderedPageBreak/>
        <w:t>Paso 4: Estructura de paquetes</w:t>
      </w:r>
      <w:bookmarkEnd w:id="85"/>
    </w:p>
    <w:p w14:paraId="68B9B3DC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 la estructura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ec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/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edu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/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monster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las carpetas </w:t>
      </w:r>
      <w:r>
        <w:rPr>
          <w:rFonts w:eastAsia="Calibri"/>
          <w:sz w:val="22"/>
          <w:szCs w:val="22"/>
        </w:rPr>
        <w:t>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servicio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proofErr w:type="spellStart"/>
      <w:r>
        <w:rPr>
          <w:rFonts w:eastAsia="Calibri"/>
          <w:sz w:val="22"/>
          <w:szCs w:val="22"/>
        </w:rPr>
        <w:t>util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735FB3B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86" w:name="_Toc243813779"/>
      <w:r>
        <w:rPr>
          <w:rFonts w:ascii="Arial" w:hAnsi="Arial" w:cs="Arial"/>
          <w:color w:val="auto"/>
        </w:rPr>
        <w:t>Figura 17</w:t>
      </w:r>
      <w:r>
        <w:rPr>
          <w:rFonts w:ascii="Arial" w:hAnsi="Arial" w:cs="Arial"/>
          <w:color w:val="auto"/>
        </w:rPr>
        <w:br/>
        <w:t>Estructura de carpetas del cliente de consola.</w:t>
      </w:r>
      <w:bookmarkEnd w:id="86"/>
    </w:p>
    <w:p w14:paraId="2CF3C706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Explorador de soluciones con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ec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/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edu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/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monster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y sus subcarpetas]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F26FAB0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87" w:name="_Toc243813727"/>
      <w:r>
        <w:rPr>
          <w:rFonts w:eastAsia="Calibri"/>
        </w:rPr>
        <w:t>Paso 5: Configuración de la dirección del servidor</w:t>
      </w:r>
      <w:bookmarkEnd w:id="87"/>
    </w:p>
    <w:p w14:paraId="356BECA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dirección base del servidor se define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App.config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>, de modo que se puede apuntar a IIS Express o a IIS sin recompilar.</w:t>
      </w:r>
    </w:p>
    <w:p w14:paraId="0863B8A4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88" w:name="_Toc243813830"/>
      <w:r>
        <w:rPr>
          <w:rFonts w:ascii="Arial" w:hAnsi="Arial" w:cs="Arial"/>
          <w:i/>
          <w:iCs/>
          <w:color w:val="auto"/>
        </w:rPr>
        <w:t>Tabla 31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App.config</w:t>
      </w:r>
      <w:proofErr w:type="spellEnd"/>
      <w:r>
        <w:rPr>
          <w:rFonts w:ascii="Arial" w:hAnsi="Arial" w:cs="Arial"/>
          <w:color w:val="auto"/>
        </w:rPr>
        <w:t xml:space="preserve"> del cliente de consola</w:t>
      </w:r>
      <w:bookmarkEnd w:id="8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9F5F96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F0E7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ACBEA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&lt;configuration&gt;</w:t>
            </w:r>
          </w:p>
          <w:p w14:paraId="7BE9DB1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5876A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&lt;add key="ws.base.url" value="http://localhost:8095/" /&gt;</w:t>
            </w:r>
          </w:p>
          <w:p w14:paraId="46FAA8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91BD49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&lt;startup&gt; </w:t>
            </w:r>
          </w:p>
          <w:p w14:paraId="5BB81F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supportedRuntime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version="v4.0"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sku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NETFramework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=v4.8" /&gt;</w:t>
            </w:r>
          </w:p>
          <w:p w14:paraId="41AE2E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&lt;/startup&gt;</w:t>
            </w:r>
          </w:p>
          <w:p w14:paraId="522895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&lt;/configuration&gt;</w:t>
            </w:r>
          </w:p>
        </w:tc>
      </w:tr>
    </w:tbl>
    <w:p w14:paraId="6C6ECE18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1E56687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89" w:name="_Toc243813728"/>
      <w:r>
        <w:rPr>
          <w:rFonts w:eastAsia="Calibri"/>
        </w:rPr>
        <w:t>Paso 6: Capa de servicio: contratos y DTO</w:t>
      </w:r>
      <w:bookmarkEnd w:id="89"/>
    </w:p>
    <w:p w14:paraId="089B33F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interfaces del cliente replican los contratos del servidor con los mismos nombres de operación y el mismo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namespace</w:t>
      </w:r>
      <w:proofErr w:type="spellEnd"/>
      <w:r>
        <w:rPr>
          <w:rFonts w:eastAsia="Calibri"/>
          <w:b w:val="0"/>
          <w:bCs w:val="0"/>
          <w:sz w:val="22"/>
          <w:szCs w:val="22"/>
        </w:rPr>
        <w:t>, condición indispensable para que los mensajes coincidan.</w:t>
      </w:r>
    </w:p>
    <w:p w14:paraId="45256C5D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0" w:name="_Toc243813831"/>
      <w:r>
        <w:rPr>
          <w:rFonts w:ascii="Arial" w:hAnsi="Arial" w:cs="Arial"/>
          <w:i/>
          <w:iCs/>
          <w:color w:val="auto"/>
        </w:rPr>
        <w:t>Tabla 32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ContratoWS</w:t>
      </w:r>
      <w:proofErr w:type="spellEnd"/>
      <w:r>
        <w:rPr>
          <w:rFonts w:ascii="Arial" w:hAnsi="Arial" w:cs="Arial"/>
          <w:color w:val="auto"/>
        </w:rPr>
        <w:t xml:space="preserve"> e interfaz </w:t>
      </w:r>
      <w:proofErr w:type="spellStart"/>
      <w:r>
        <w:rPr>
          <w:rFonts w:ascii="Arial" w:hAnsi="Arial" w:cs="Arial"/>
          <w:color w:val="auto"/>
        </w:rPr>
        <w:t>IAutenticacionWS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9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1E336F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F94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6AF9522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9D0D7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</w:t>
            </w:r>
            <w:proofErr w:type="spellEnd"/>
          </w:p>
          <w:p w14:paraId="5BE9A6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9C768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internal const string Namespace = "http://wservicios.controladores.monster.edu.ec/";</w:t>
            </w:r>
          </w:p>
          <w:p w14:paraId="667B6A7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7AF254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535DF6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EC908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1628C4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ABDB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281A46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31AAA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AutenticacionWS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010103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internal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IAutenticacionWS</w:t>
            </w:r>
            <w:proofErr w:type="spellEnd"/>
          </w:p>
          <w:p w14:paraId="1EE9975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25EC4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"login")]</w:t>
            </w:r>
          </w:p>
          <w:p w14:paraId="089928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76B4EF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165D33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clave);</w:t>
            </w:r>
          </w:p>
          <w:p w14:paraId="1098F6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7429F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4C11CE3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F7E2B46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1" w:name="_Toc243813832"/>
      <w:r>
        <w:rPr>
          <w:rFonts w:ascii="Arial" w:hAnsi="Arial" w:cs="Arial"/>
          <w:i/>
          <w:iCs/>
          <w:color w:val="auto"/>
        </w:rPr>
        <w:t>Tabla 33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Interfaz </w:t>
      </w:r>
      <w:proofErr w:type="spellStart"/>
      <w:r>
        <w:rPr>
          <w:rFonts w:ascii="Arial" w:hAnsi="Arial" w:cs="Arial"/>
          <w:color w:val="auto"/>
        </w:rPr>
        <w:t>IConversionUnidadesWS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9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202B01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EEB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CA119E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6AA23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44DE95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A077D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ConversionUnidadesWS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7C613A7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IConversionUnidadesWS</w:t>
            </w:r>
            <w:proofErr w:type="spellEnd"/>
          </w:p>
          <w:p w14:paraId="390DC8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0C6DB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47CFFDE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114BC2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228314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ConsultarCatalogo();</w:t>
            </w:r>
          </w:p>
          <w:p w14:paraId="19B6A17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5CE4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"consultarUnidades")]</w:t>
            </w:r>
          </w:p>
          <w:p w14:paraId="1CB19B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64B997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3EFB55E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ConsultarUnidades(string categoria);</w:t>
            </w:r>
          </w:p>
          <w:p w14:paraId="4B1B6B4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5EEDC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"convertirLongitud")]</w:t>
            </w:r>
          </w:p>
          <w:p w14:paraId="6782A2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1994E97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00CD9F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ConvertirLongitud(SolicitudConversionDto solicitud);</w:t>
            </w:r>
          </w:p>
          <w:p w14:paraId="6B62267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F6BB95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"convertirMasa")]</w:t>
            </w:r>
          </w:p>
          <w:p w14:paraId="52B236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19EFAA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1A6FD7F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ConvertirMasa(SolicitudConversionDto solicitud);</w:t>
            </w:r>
          </w:p>
          <w:p w14:paraId="4FBDF82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5E5B1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[OperationContract(Name = "convertirTemperatura")]</w:t>
            </w:r>
          </w:p>
          <w:p w14:paraId="17DA6A9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))]</w:t>
            </w:r>
          </w:p>
          <w:p w14:paraId="3136CA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[return: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MessageParameter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"return")]</w:t>
            </w:r>
          </w:p>
          <w:p w14:paraId="1DF39B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5A2C6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0943D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C2A28B7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868BD7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2" w:name="_Toc243813833"/>
      <w:r>
        <w:rPr>
          <w:rFonts w:ascii="Arial" w:hAnsi="Arial" w:cs="Arial"/>
          <w:i/>
          <w:iCs/>
          <w:color w:val="auto"/>
        </w:rPr>
        <w:lastRenderedPageBreak/>
        <w:t>Tabla 34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RespuestaDto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SolicitudConversionDto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ErrorServicio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9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2C452E1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9459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12E7C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F5DD20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D4EA1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6CA4A7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3B127C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3E4FDB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</w:p>
          <w:p w14:paraId="18B4FC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25109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Estado { get; set; }</w:t>
            </w:r>
          </w:p>
          <w:p w14:paraId="29E90C3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6C8777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3,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23EFD17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4,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double?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4244B4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5,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60D14C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6,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585E07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 = "token", Order = 7,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Token { get; set; }</w:t>
            </w:r>
          </w:p>
          <w:p w14:paraId="2A584F1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8,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18DFBC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9,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5A5F2B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10,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EmitDefaultValue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false)]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101028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6E688F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521E6D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A0AD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F291B3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05DB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76CE4A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31F03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37E2C0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</w:p>
          <w:p w14:paraId="10EE52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1E545F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 = "valor", Order = 1)] public double?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73B97C7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2DE84D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3)]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43F8B01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688AF8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4C1F4C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D94FD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ED9A0A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DF44E6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4070A0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BC2B6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DataContract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Namespace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)]</w:t>
            </w:r>
          </w:p>
          <w:p w14:paraId="37ED1C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</w:p>
          <w:p w14:paraId="1E5E4A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265A8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1)]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310785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DataMember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Order = 2)]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{ get; set; }</w:t>
            </w:r>
          </w:p>
          <w:p w14:paraId="08A4B7D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2E10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506768E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3FF20F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93" w:name="_Toc243813729"/>
      <w:r>
        <w:rPr>
          <w:rFonts w:eastAsia="Calibri"/>
        </w:rPr>
        <w:t>Paso 7: Inserción del token en la cabecera SOAP</w:t>
      </w:r>
      <w:bookmarkEnd w:id="93"/>
    </w:p>
    <w:p w14:paraId="3DA1906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ManejadorTokenSOAP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IClientMessageInspector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agrega el elemento </w:t>
      </w:r>
      <w:r>
        <w:rPr>
          <w:rFonts w:eastAsia="Calibri"/>
          <w:b w:val="0"/>
          <w:bCs w:val="0"/>
          <w:i/>
          <w:iCs/>
          <w:sz w:val="22"/>
          <w:szCs w:val="22"/>
        </w:rPr>
        <w:t>token</w:t>
      </w:r>
      <w:r>
        <w:rPr>
          <w:rFonts w:eastAsia="Calibri"/>
          <w:b w:val="0"/>
          <w:bCs w:val="0"/>
          <w:sz w:val="22"/>
          <w:szCs w:val="22"/>
        </w:rPr>
        <w:t xml:space="preserve"> a la cabecera de cada mensaje enviado al servicio protegido. El token se consulta en cada envío porque la fábrica se reutiliza entre sesiones.</w:t>
      </w:r>
    </w:p>
    <w:p w14:paraId="7A2DC15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4" w:name="_Toc243813834"/>
      <w:r>
        <w:rPr>
          <w:rFonts w:ascii="Arial" w:hAnsi="Arial" w:cs="Arial"/>
          <w:i/>
          <w:iCs/>
          <w:color w:val="auto"/>
        </w:rPr>
        <w:t>Tabla 35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ManejadorTokenSOAP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9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A1C0C2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F25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52CE74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6B1463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System.ServiceModel.Channels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E07BE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System.ServiceModel.Description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3FD72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System.ServiceModel.Dispatcher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D1509D9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2782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45BFA8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B7F99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ManejadorTokenSOAP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IClientMessageInspector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IEndpointBehavior</w:t>
            </w:r>
            <w:proofErr w:type="spellEnd"/>
          </w:p>
          <w:p w14:paraId="00EE63B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474C2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La fábrica se reutiliza entre sesiones, por eso el token se consulta en cada envío.</w:t>
            </w:r>
          </w:p>
          <w:p w14:paraId="1E667DE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Func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proveedorToken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CF7CAC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92AE3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internal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ManejadorTokenSOAP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Func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proveedorToken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D77A8D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294DF2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this.proveedorToken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proveedorToken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440B0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0B6A17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5CB1E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object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BeforeSendRequest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ref Message request,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IClientChannel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channel)</w:t>
            </w:r>
          </w:p>
          <w:p w14:paraId="742313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09D42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request.Headers.Add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MessageHeader.CreateHeader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("token",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ContratoWS.Namespace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proveedorToken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()));</w:t>
            </w:r>
          </w:p>
          <w:p w14:paraId="2C1729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null;</w:t>
            </w:r>
          </w:p>
          <w:p w14:paraId="0FA3CE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A47ACC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BC95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AfterReceiveReply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ref Message reply, object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correlationState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{ }</w:t>
            </w:r>
          </w:p>
          <w:p w14:paraId="3FBCE5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ApplyClientBehavior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ServiceEndpoint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endpoint,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ClientRuntime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clientRuntime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CB973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182F3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clientRuntime.ClientMessageInspectors.Add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(this);</w:t>
            </w:r>
          </w:p>
          <w:p w14:paraId="17D4F91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0646B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AddBindingParameters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ServiceEndpoint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endpoint,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BindingParameterCollection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bindingParameters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{ }</w:t>
            </w:r>
          </w:p>
          <w:p w14:paraId="0781CC0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ApplyDispatchBehavior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ServiceEndpoint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endpoint,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EndpointDispatcher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endpointDispatcher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{ }</w:t>
            </w:r>
          </w:p>
          <w:p w14:paraId="197D041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Validate(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ServiceEndpoint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endpoint) { }</w:t>
            </w:r>
          </w:p>
          <w:p w14:paraId="6C13584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D2F49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10C083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5A32494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95" w:name="_Toc243813730"/>
      <w:r>
        <w:rPr>
          <w:rFonts w:eastAsia="Calibri"/>
        </w:rPr>
        <w:t>Paso 8: Cliente SOAP</w:t>
      </w:r>
      <w:bookmarkEnd w:id="95"/>
    </w:p>
    <w:p w14:paraId="1EBF275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ClienteSOAPConversor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crea una fábrica de canales por servicio, guarda el token tras el inicio de sesión y traduce los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los tiempos de espera y los errores de comunicación a excepciones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ErrorSOAPModelo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mensajes comprensibles. Si el servidor responde AUTH-001 o AUTH-002, la sesión local se cierra.</w:t>
      </w:r>
    </w:p>
    <w:p w14:paraId="26563224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6" w:name="_Toc243813835"/>
      <w:r>
        <w:rPr>
          <w:rFonts w:ascii="Arial" w:hAnsi="Arial" w:cs="Arial"/>
          <w:i/>
          <w:iCs/>
          <w:color w:val="auto"/>
        </w:rPr>
        <w:t>Tabla 36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ClienteSOAPConversor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9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28C1B0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E65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301D56B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95393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System.Configuration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C017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F497F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System.Runtime.Serialization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1A62A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EC030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E0D951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A1C89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03C4F2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59817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ClienteSOAPConversor</w:t>
            </w:r>
            <w:proofErr w:type="spellEnd"/>
          </w:p>
          <w:p w14:paraId="26DBC45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808B3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AutenticacionWS.svc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";</w:t>
            </w:r>
          </w:p>
          <w:p w14:paraId="60D3351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ConversionUnidadesWS.svc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";</w:t>
            </w:r>
          </w:p>
          <w:p w14:paraId="21A87B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TiempoEspera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TimeSpan.FromSeconds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(10);</w:t>
            </w:r>
          </w:p>
          <w:p w14:paraId="57A8669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74304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Uri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E6CFE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ChannelFactory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fabricaAutenticacion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67D33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ChannelFactory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IConversionUnidadesWS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fabricaConversion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C3907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string token;</w:t>
            </w:r>
          </w:p>
          <w:p w14:paraId="62E6824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1FDE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ClienteSOAPConversor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: this(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ConfigurationManager.AppSettings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["ws.base.url"])</w:t>
            </w:r>
          </w:p>
          <w:p w14:paraId="21AD0A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66771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982168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EA80B5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ClienteSOAPConversor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FC80C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8A4D7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Uri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6F60A6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||</w:t>
            </w:r>
          </w:p>
          <w:p w14:paraId="37F95A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Uri.TryCreate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TrimEnd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('/') + "/",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UriKind.Absolute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out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||</w:t>
            </w:r>
          </w:p>
          <w:p w14:paraId="741D0DF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direccion.Scheme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Uri.UriSchemeHttp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direccion.Scheme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Uri.UriSchemeHttps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19AE808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ArgumentException("Configure una direccion HTTP valida en ws.base.url de App.config.");</w:t>
            </w:r>
          </w:p>
          <w:p w14:paraId="56845D0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baseUri = direccion;</w:t>
            </w:r>
          </w:p>
          <w:p w14:paraId="2EF1CE0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79BF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// Las fábricas se comparten; cada operación usa un canal independiente.</w:t>
            </w:r>
          </w:p>
          <w:p w14:paraId="12AFC8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fabricaAutenticacion = CrearFabrica&lt;IAutenticacionWS&gt;(ServicioAutenticacion);</w:t>
            </w:r>
          </w:p>
          <w:p w14:paraId="7C9C5B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fabricaConversion = CrearFabrica&lt;IConversionUnidadesWS&gt;(ServicioConversion);</w:t>
            </w:r>
          </w:p>
          <w:p w14:paraId="156D01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fabricaConversion.Endpoint.EndpointBehaviors.Add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ManejadorTokenSOAP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(() =&gt; token));</w:t>
            </w:r>
          </w:p>
          <w:p w14:paraId="11E42F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9FDC7F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EE13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ChannelFactory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TContrato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CrearFabrica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TContrato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381E4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925B5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binding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BasicHttpBinding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baseUri.Scheme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Uri.UriSchemeHttps</w:t>
            </w:r>
            <w:proofErr w:type="spellEnd"/>
          </w:p>
          <w:p w14:paraId="46BDDD6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?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BasicHttpSecurityMode.Transport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BasicHttpSecurityMode.None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CE4CD7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0ABBF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MaxReceivedMessageSize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1024 * 1024,</w:t>
            </w:r>
          </w:p>
          <w:p w14:paraId="07E146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OpenTimeout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TiempoEspera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68658B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CloseTimeout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TiempoEspera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1AB3D7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SendTimeout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TiempoEspera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006711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ReceiveTimeout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TiempoEspera</w:t>
            </w:r>
            <w:proofErr w:type="spellEnd"/>
          </w:p>
          <w:p w14:paraId="0D1AE2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};</w:t>
            </w:r>
          </w:p>
          <w:p w14:paraId="5B5F64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ChannelFactory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TContrato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binding,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EndpointAddress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(new Uri(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)));</w:t>
            </w:r>
          </w:p>
          <w:p w14:paraId="75A2E8D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5CB2B3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E44BB5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baseUri.AbsoluteUri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DD499F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23F8B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SesionModelo Login(string usuario, string clave)</w:t>
            </w:r>
          </w:p>
          <w:p w14:paraId="6F08753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285B3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CerrarSesion();</w:t>
            </w:r>
          </w:p>
          <w:p w14:paraId="4E4F53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Invocar(fabricaAutenticacion, false, canal =&gt; canal.Login(usuario, clave));</w:t>
            </w:r>
          </w:p>
          <w:p w14:paraId="54425C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10DA7A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ErrorSOAPModelo("El servidor no devolvió el token de sesión.");</w:t>
            </w:r>
          </w:p>
          <w:p w14:paraId="289DBD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 = respuesta.Token;</w:t>
            </w:r>
          </w:p>
          <w:p w14:paraId="466F951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SesionModelo(usuario, respuesta.Token, respuesta.ExpiraEn);</w:t>
            </w:r>
          </w:p>
          <w:p w14:paraId="41B80F4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D2E711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9B5E4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CerrarSesion()</w:t>
            </w:r>
          </w:p>
          <w:p w14:paraId="221114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43F45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 = null;</w:t>
            </w:r>
          </w:p>
          <w:p w14:paraId="0A6012E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2C2E03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920A12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List&lt;CategoriaModelo&gt; ConsultarCatalogo()</w:t>
            </w:r>
          </w:p>
          <w:p w14:paraId="63D43D9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04AFE6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Invocar(fabricaConversion, true, canal =&gt; canal.ConsultarCatalogo());</w:t>
            </w:r>
          </w:p>
          <w:p w14:paraId="380E92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respuesta.Categorias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 new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&gt;())</w:t>
            </w:r>
          </w:p>
          <w:p w14:paraId="221C02D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.Select(c =&gt; new CategoriaModelo(c.Codigo, c.Nombre, c.Convertible))</w:t>
            </w:r>
          </w:p>
          <w:p w14:paraId="27A55E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.ToList();</w:t>
            </w:r>
          </w:p>
          <w:p w14:paraId="0E31B10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360AD30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EE0CFE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List&lt;UnidadModelo&gt; ConsultarUnidades(string categoria)</w:t>
            </w:r>
          </w:p>
          <w:p w14:paraId="21946C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618B15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Invocar(fabricaConversion, true, canal =&gt; canal.ConsultarUnidades(categoria));</w:t>
            </w:r>
          </w:p>
          <w:p w14:paraId="0C58F1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(respuesta.Unidades ?? new List&lt;UnidadDto&gt;())</w:t>
            </w:r>
          </w:p>
          <w:p w14:paraId="4B42694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.Select(u =&gt; new UnidadModelo(u.Codigo, u.Nombre, u.Simbolo))</w:t>
            </w:r>
          </w:p>
          <w:p w14:paraId="4DCE58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019D9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AAD152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1114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33BBFB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Convertir(canal =&gt; canal.ConvertirLongitud(Solicitud(valor, origen, destino)));</w:t>
            </w:r>
          </w:p>
          <w:p w14:paraId="5637C79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4F1F24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0E988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Convertir(canal =&gt; canal.ConvertirMasa(Solicitud(valor, origen, destino)));</w:t>
            </w:r>
          </w:p>
          <w:p w14:paraId="5A25B0F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03159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85F8F6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Convertir(canal =&gt; canal.ConvertirTemperatura(Solicitud(valor, origen, destino)));</w:t>
            </w:r>
          </w:p>
          <w:p w14:paraId="650E3F8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A742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1A2C46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new SolicitudConversionDto { Valor = valor, UnidadOrigen = origen, UnidadDestino = destino };</w:t>
            </w:r>
          </w:p>
          <w:p w14:paraId="7C54F688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282C72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double Convertir(Func&lt;IConversionUnidadesWS, RespuestaDto&gt; operacion)</w:t>
            </w:r>
          </w:p>
          <w:p w14:paraId="4E1FE84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91EF1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Invocar(fabricaConversion, true, operacion);</w:t>
            </w:r>
          </w:p>
          <w:p w14:paraId="731C7E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(!respuesta.Resultado.HasValue)</w:t>
            </w:r>
          </w:p>
          <w:p w14:paraId="271F79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ErrorSOAPModelo("El servidor no devolvió un resultado.");</w:t>
            </w:r>
          </w:p>
          <w:p w14:paraId="7D7E4DF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respuesta.Resultado.Value;</w:t>
            </w:r>
          </w:p>
          <w:p w14:paraId="71824E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EFA429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1D94EE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RespuestaDto Invocar&lt;TContrato&gt;(ChannelFactory&lt;TContrato&gt; fabrica, bool requiereToken,</w:t>
            </w:r>
          </w:p>
          <w:p w14:paraId="18B5E3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Func&lt;TContrato, RespuestaDto&gt; operacion) where TContrato : class</w:t>
            </w:r>
          </w:p>
          <w:p w14:paraId="14E61DB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B0FAC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requiereToken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(token))</w:t>
            </w:r>
          </w:p>
          <w:p w14:paraId="036830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ErrorSOAPModelo("Debe iniciar sesión.");</w:t>
            </w:r>
          </w:p>
          <w:p w14:paraId="4F07FCF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7FBF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TContrato canal = null;</w:t>
            </w:r>
          </w:p>
          <w:p w14:paraId="3FED3CC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bool completado = false;</w:t>
            </w:r>
          </w:p>
          <w:p w14:paraId="0B40EE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55017B7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4E9AEF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canal = fabrica.CreateChannel();</w:t>
            </w:r>
          </w:p>
          <w:p w14:paraId="03E9F8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RespuestaDto respuesta = operacion(canal);</w:t>
            </w:r>
          </w:p>
          <w:p w14:paraId="41ED08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completado = true;</w:t>
            </w:r>
          </w:p>
          <w:p w14:paraId="3D6CF81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(respuesta == null)</w:t>
            </w:r>
          </w:p>
          <w:p w14:paraId="187644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new ErrorSOAPModelo("El servidor devolvió una respuesta vacía.");</w:t>
            </w:r>
          </w:p>
          <w:p w14:paraId="0C1D7B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(!"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OK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".Equals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StringComparison.OrdinalIgnoreCase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6210AF0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ErrorSOAPModelo(respuesta.Codigo,</w:t>
            </w:r>
          </w:p>
          <w:p w14:paraId="3517D9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respuesta.Mensaje ?? "El servidor no pudo completar la operación.");</w:t>
            </w:r>
          </w:p>
          <w:p w14:paraId="6F03503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 respuesta;</w:t>
            </w:r>
          </w:p>
          <w:p w14:paraId="6D2950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4FF6E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(FaultException&lt;ErrorServicio&gt; ex)</w:t>
            </w:r>
          </w:p>
          <w:p w14:paraId="364FEB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3082A5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ErrorDelServidor(ex.Detail, ex);</w:t>
            </w:r>
          </w:p>
          <w:p w14:paraId="5B4E03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ADED94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(FaultException ex)</w:t>
            </w:r>
          </w:p>
          <w:p w14:paraId="324279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B455F0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// Los fallos emitidos por el inspector del servidor pueden llegar sin la acción del FaultContract.</w:t>
            </w:r>
          </w:p>
          <w:p w14:paraId="6F5AF2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detalle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null;</w:t>
            </w:r>
          </w:p>
          <w:p w14:paraId="0F28F29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fallo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ex.CreateMessageFault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0F019B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fallo.HasDetail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61799E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52775E7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try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detalle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fallo.GetDetail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 }</w:t>
            </w:r>
          </w:p>
          <w:p w14:paraId="48702C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SerializationException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}</w:t>
            </w:r>
            <w:proofErr w:type="gramEnd"/>
          </w:p>
          <w:p w14:paraId="1279AD8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610253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ErrorDelServidor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detalle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ex);</w:t>
            </w:r>
          </w:p>
          <w:p w14:paraId="3153F2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9654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TimeoutException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E29FF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C4BEC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ErrorSOAPModelo("El servidor tardó demasiado en responder. Intente nuevamente.");</w:t>
            </w:r>
          </w:p>
          <w:p w14:paraId="27B36C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9584F7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(CommunicationException)</w:t>
            </w:r>
          </w:p>
          <w:p w14:paraId="3BEE48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F5970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ErrorSOAPModelo("No se pudo conectar con el servidor. Verifique que esté iniciado.");</w:t>
            </w:r>
          </w:p>
          <w:p w14:paraId="6548F10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A52F5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(SerializationException)</w:t>
            </w:r>
          </w:p>
          <w:p w14:paraId="1B8FE25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9EA1B2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ErrorSOAPModelo("La respuesta SOAP no coincide con el contrato esperado.");</w:t>
            </w:r>
          </w:p>
          <w:p w14:paraId="2520D6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7D787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finally</w:t>
            </w:r>
          </w:p>
          <w:p w14:paraId="227EDA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7863C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Cerrar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canal as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ICommunicationObject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completado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3C5663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6F0189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3EC180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36256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ErrorSOAPModelo ErrorDelServidor(ErrorServicio detalle, FaultException ex)</w:t>
            </w:r>
          </w:p>
          <w:p w14:paraId="2E9B63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A450A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detalle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null) 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ErrorSOAPModelo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ex.Reason.ToString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());</w:t>
            </w:r>
          </w:p>
          <w:p w14:paraId="65B68A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 error = new ErrorSOAPModelo(detalle.Codigo, detalle.Mensaje ?? ex.Reason.ToString());</w:t>
            </w:r>
          </w:p>
          <w:p w14:paraId="26F5B8A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(error.RequiereNuevoLogin) CerrarSesion();</w:t>
            </w:r>
          </w:p>
          <w:p w14:paraId="3BBA7E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error;</w:t>
            </w:r>
          </w:p>
          <w:p w14:paraId="7CA3CE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333B36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176FF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Cerrar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ICommunicationObject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completado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D26D7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631B78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null) return;</w:t>
            </w:r>
          </w:p>
          <w:p w14:paraId="7C5996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completado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recurso.State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CommunicationState.Faulted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3E1F1D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E06B9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recurso.Abort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31347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559A1D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4605A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.Close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 }</w:t>
            </w:r>
          </w:p>
          <w:p w14:paraId="4F73C9E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CommunicationException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.Abort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 }</w:t>
            </w:r>
          </w:p>
          <w:p w14:paraId="28149B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TimeoutException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recurso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.Abort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 }</w:t>
            </w:r>
          </w:p>
          <w:p w14:paraId="3990D58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5D466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962E8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3F5FD50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F03C61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97" w:name="_Toc243813731"/>
      <w:r>
        <w:rPr>
          <w:rFonts w:eastAsia="Calibri"/>
        </w:rPr>
        <w:t>Paso 9: Modelos</w:t>
      </w:r>
      <w:bookmarkEnd w:id="97"/>
    </w:p>
    <w:p w14:paraId="5ED467D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modelos representan la sesión, las solicitudes de conversión y los errores devueltos por el servidor.</w:t>
      </w:r>
    </w:p>
    <w:p w14:paraId="15A1192C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8" w:name="_Toc243813836"/>
      <w:r>
        <w:rPr>
          <w:rFonts w:ascii="Arial" w:hAnsi="Arial" w:cs="Arial"/>
          <w:i/>
          <w:iCs/>
          <w:color w:val="auto"/>
        </w:rPr>
        <w:t>Tabla 37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SesionModelo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LoginModelo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TipoConversion</w:t>
      </w:r>
      <w:proofErr w:type="spellEnd"/>
      <w:r>
        <w:rPr>
          <w:rFonts w:ascii="Arial" w:hAnsi="Arial" w:cs="Arial"/>
          <w:color w:val="auto"/>
        </w:rPr>
        <w:t xml:space="preserve"> (modelo)</w:t>
      </w:r>
      <w:bookmarkEnd w:id="9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261BAF3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73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</w:p>
          <w:p w14:paraId="631FBE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3EBF31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</w:p>
          <w:p w14:paraId="1DD9C2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60C44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5FBEDD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38547B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1C23211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AB9621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token,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4F429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5F842D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4028BCE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 = token;</w:t>
            </w:r>
          </w:p>
          <w:p w14:paraId="75E37D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ExpiraEn = expiraEn;</w:t>
            </w:r>
          </w:p>
          <w:p w14:paraId="334035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147018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C139E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7BCD58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5890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</w:p>
          <w:p w14:paraId="3AA5E3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906F8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LoginModelo</w:t>
            </w:r>
            <w:proofErr w:type="spellEnd"/>
          </w:p>
          <w:p w14:paraId="6B80B0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30373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7671513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Contrasenia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744521D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B3008F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LoginModelo()</w:t>
            </w:r>
          </w:p>
          <w:p w14:paraId="1CD4360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1428BB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9ADEFF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DCE2F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LoginModelo(string usuario, string contrasenia)</w:t>
            </w:r>
          </w:p>
          <w:p w14:paraId="54FB71E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4D54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2AACCB9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Contrasenia = contrasenia;</w:t>
            </w:r>
          </w:p>
          <w:p w14:paraId="420A37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D0850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3091E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FD3C1F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9C47B9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71C53F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731F6D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 nombre en mayúsculas debe coincidir con el código de categoría del servidor.&lt;/summary&gt;</w:t>
            </w:r>
          </w:p>
          <w:p w14:paraId="12D728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enum TipoConversion</w:t>
            </w:r>
          </w:p>
          <w:p w14:paraId="634963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16EFB8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Longitud,</w:t>
            </w:r>
          </w:p>
          <w:p w14:paraId="69B47B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Masa,</w:t>
            </w:r>
          </w:p>
          <w:p w14:paraId="4BE3877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Temperatura</w:t>
            </w:r>
          </w:p>
          <w:p w14:paraId="72D08CB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5B404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F1E4327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702E50B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9" w:name="_Toc243813837"/>
      <w:r>
        <w:rPr>
          <w:rFonts w:ascii="Arial" w:hAnsi="Arial" w:cs="Arial"/>
          <w:i/>
          <w:iCs/>
          <w:color w:val="auto"/>
        </w:rPr>
        <w:t>Tabla 38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ConversionModelo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ErrorSOAPModelo</w:t>
      </w:r>
      <w:proofErr w:type="spellEnd"/>
      <w:r>
        <w:rPr>
          <w:rFonts w:ascii="Arial" w:hAnsi="Arial" w:cs="Arial"/>
          <w:color w:val="auto"/>
        </w:rPr>
        <w:t xml:space="preserve"> (modelo)</w:t>
      </w:r>
      <w:bookmarkEnd w:id="9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24D65DF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9A17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23548DE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DD5974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ConversionModelo</w:t>
            </w:r>
          </w:p>
          <w:p w14:paraId="061AA63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76750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null distingue una selección pendiente de Longitud, cuyo valor es cero.</w:t>
            </w:r>
          </w:p>
          <w:p w14:paraId="61951F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30D9B7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2B5C8F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UnidadInicial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190A5D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UnidadFinal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3DBE429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0E6E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ConversionModelo()</w:t>
            </w:r>
          </w:p>
          <w:p w14:paraId="0FB2332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61A6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72E171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E390A3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ConversionModelo(TipoConversion tipoConversion, double valor, string unidadInicial, string unidadFinal)</w:t>
            </w:r>
          </w:p>
          <w:p w14:paraId="6D4B0F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3AC909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TipoConversion = tipoConversion;</w:t>
            </w:r>
          </w:p>
          <w:p w14:paraId="3E33BBB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Valor = valor;</w:t>
            </w:r>
          </w:p>
          <w:p w14:paraId="61B4FA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UnidadInicial = unidadInicial;</w:t>
            </w:r>
          </w:p>
          <w:p w14:paraId="76F242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UnidadFinal = unidadFinal;</w:t>
            </w:r>
          </w:p>
          <w:p w14:paraId="46E9026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40E767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9E4C5B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883018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4DEB3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System;</w:t>
            </w:r>
          </w:p>
          <w:p w14:paraId="0EA26B1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7F3673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1FCB67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944B38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&lt;summary&gt;Comunica errores del servicio sin exponer tipos WCF a las vistas.&lt;/summary&gt;</w:t>
            </w:r>
          </w:p>
          <w:p w14:paraId="3BA915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ErrorSOAPModelo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Exception</w:t>
            </w:r>
          </w:p>
          <w:p w14:paraId="60BD8F1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327025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</w:p>
          <w:p w14:paraId="6A921BD9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4335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ErrorSOAPModelo(string mensaje) : base(mensaje)</w:t>
            </w:r>
          </w:p>
          <w:p w14:paraId="677822E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6E0E4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CBA0D4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89BCF0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ErrorSOAPModelo(string codigo, string mensaje) : base(mensaje)</w:t>
            </w:r>
          </w:p>
          <w:p w14:paraId="5C6149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B48FD4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5A2994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82C97A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C20D6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RequiereNuevoLogin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"AUTH-001"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"AUTH-002";</w:t>
            </w:r>
          </w:p>
          <w:p w14:paraId="7C87E87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4ED76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EE06C28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2A20BA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00" w:name="_Toc243813732"/>
      <w:r>
        <w:rPr>
          <w:rFonts w:eastAsia="Calibri"/>
        </w:rPr>
        <w:t>Paso 10: Controladores</w:t>
      </w:r>
      <w:bookmarkEnd w:id="100"/>
    </w:p>
    <w:p w14:paraId="6DA6E12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controladores validan la entrada del usuario y llaman al cliente SOAP.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crea y comparte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ClienteSOAPConversor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los demás controladores para que todos usen el mismo token.</w:t>
      </w:r>
    </w:p>
    <w:p w14:paraId="3619B326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1" w:name="_Toc243813838"/>
      <w:r>
        <w:rPr>
          <w:rFonts w:ascii="Arial" w:hAnsi="Arial" w:cs="Arial"/>
          <w:i/>
          <w:iCs/>
          <w:color w:val="auto"/>
        </w:rPr>
        <w:t>Tabla 39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LoginControlador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10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3B970D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82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2F5A72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BE0AD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57473C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8BA67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3B7EDE8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D2BC81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&lt;summary&gt;Comparte la misma sesión SOAP con los controladores de conversión y catálogo.&lt;/summary&gt;</w:t>
            </w:r>
          </w:p>
          <w:p w14:paraId="63A72B0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LoginControlador</w:t>
            </w:r>
          </w:p>
          <w:p w14:paraId="1F29EF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6C595B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ClienteSOAPConversor clienteSoap;</w:t>
            </w:r>
          </w:p>
          <w:p w14:paraId="050CE02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9FFEFC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LoginControlador()</w:t>
            </w:r>
          </w:p>
          <w:p w14:paraId="4A9E038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AF9226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clienteSoap = new ClienteSOAPConversor();</w:t>
            </w:r>
          </w:p>
          <w:p w14:paraId="32A9F8F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DC158B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74A8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public SesionModelo Autenticar(LoginModelo modelo)</w:t>
            </w:r>
          </w:p>
          <w:p w14:paraId="3F7563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58493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(modelo == null || string.IsNullOrWhiteSpace(modelo.Usuario) ||</w:t>
            </w:r>
          </w:p>
          <w:p w14:paraId="1A238E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string.IsNullOrWhiteSpace(modelo.Contrasenia))</w:t>
            </w:r>
          </w:p>
          <w:p w14:paraId="610E4A6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ArgumentException("Usuario y contraseña son obligatorios.");</w:t>
            </w:r>
          </w:p>
          <w:p w14:paraId="7C48AF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clienteSoap.Login(modelo.Usuario, modelo.Contrasenia);</w:t>
            </w:r>
          </w:p>
          <w:p w14:paraId="0B8F09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971FBD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4D785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ConversionControlador CrearControladorConversion()</w:t>
            </w:r>
          </w:p>
          <w:p w14:paraId="0B34FE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B1D56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ConversionControlador(clienteSoap);</w:t>
            </w:r>
          </w:p>
          <w:p w14:paraId="7F8B5A8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01D404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D374C5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CatalogoControlador CrearControladorCatalogo()</w:t>
            </w:r>
          </w:p>
          <w:p w14:paraId="6D78851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395A06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CatalogoControlador(clienteSoap);</w:t>
            </w:r>
          </w:p>
          <w:p w14:paraId="5E36CD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76D27E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A0BB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clienteSoap.EndpointActivo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E3F93C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161D3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void CerrarSesion()</w:t>
            </w:r>
          </w:p>
          <w:p w14:paraId="336B25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9B3E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clienteSoap.CerrarSesion();</w:t>
            </w:r>
          </w:p>
          <w:p w14:paraId="4EA87F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11FA3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5C362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C2B5F7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6F962BD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2" w:name="_Toc243813839"/>
      <w:r>
        <w:rPr>
          <w:rFonts w:ascii="Arial" w:hAnsi="Arial" w:cs="Arial"/>
          <w:i/>
          <w:iCs/>
          <w:color w:val="auto"/>
        </w:rPr>
        <w:t>Tabla 40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CatalogoControlador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10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656C9EE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DF4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1989F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73044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1CB014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3FCADC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FA277F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36E20B9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8E2674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CatalogoControlador</w:t>
            </w:r>
          </w:p>
          <w:p w14:paraId="40A20C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3D6C8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ClienteSOAPConversor clienteSoap;</w:t>
            </w:r>
          </w:p>
          <w:p w14:paraId="01C4658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787DC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CatalogoControlador(ClienteSOAPConversor clienteSoap)</w:t>
            </w:r>
          </w:p>
          <w:p w14:paraId="377D43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B8FEC0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this.clienteSoap = clienteSoap;</w:t>
            </w:r>
          </w:p>
          <w:p w14:paraId="3B5DF2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E3C4A28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9F5A9E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List&lt;CategoriaModelo&gt; ConsultarCategorias()</w:t>
            </w:r>
          </w:p>
          <w:p w14:paraId="30833CA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5BA04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clienteSoap.ConsultarCatalogo();</w:t>
            </w:r>
          </w:p>
          <w:p w14:paraId="3C4C2A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1149A1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67C38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List&lt;UnidadModelo&gt; ConsultarUnidades(string categoria)</w:t>
            </w:r>
          </w:p>
          <w:p w14:paraId="0DC549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4A32D1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(string.IsNullOrWhiteSpace(categoria))</w:t>
            </w:r>
          </w:p>
          <w:p w14:paraId="6306A6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ArgumentException("Debe seleccionar una categoría.");</w:t>
            </w:r>
          </w:p>
          <w:p w14:paraId="113404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clienteSoap.ConsultarUnidades(categoria);</w:t>
            </w:r>
          </w:p>
          <w:p w14:paraId="139C6B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2D2FE4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371F2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318BCB7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70C862F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3" w:name="_Toc243813840"/>
      <w:r>
        <w:rPr>
          <w:rFonts w:ascii="Arial" w:hAnsi="Arial" w:cs="Arial"/>
          <w:i/>
          <w:iCs/>
          <w:color w:val="auto"/>
        </w:rPr>
        <w:t>Tabla 41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10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8C5682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7A6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5358F6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70766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1F157B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BFB5F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3FB4A96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0D4E5F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ConversionControlador</w:t>
            </w:r>
          </w:p>
          <w:p w14:paraId="5286D1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925D1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ClienteSOAPConversor clienteSoap;</w:t>
            </w:r>
          </w:p>
          <w:p w14:paraId="5AF07E6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72DDF9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ConversionControlador(ClienteSOAPConversor clienteSoap)</w:t>
            </w:r>
          </w:p>
          <w:p w14:paraId="15E7FA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F912F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this.clienteSoap = clienteSoap;</w:t>
            </w:r>
          </w:p>
          <w:p w14:paraId="7FCDD6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6BB42E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90254B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Convertir(ConversionModelo modelo)</w:t>
            </w:r>
          </w:p>
          <w:p w14:paraId="5977A3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DC19A9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ValidarSolicitud(modelo);</w:t>
            </w:r>
          </w:p>
          <w:p w14:paraId="675575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switch (modelo.TipoConversion.Value)</w:t>
            </w:r>
          </w:p>
          <w:p w14:paraId="5491D0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90855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case TipoConversion.Longitud:</w:t>
            </w:r>
          </w:p>
          <w:p w14:paraId="4FD4884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 clienteSoap.ConvertirLongitud(modelo.Valor, modelo.UnidadInicial, modelo.UnidadFinal);</w:t>
            </w:r>
          </w:p>
          <w:p w14:paraId="277C4A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case TipoConversion.Masa:</w:t>
            </w:r>
          </w:p>
          <w:p w14:paraId="663895B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 clienteSoap.ConvertirMasa(modelo.Valor, modelo.UnidadInicial, modelo.UnidadFinal);</w:t>
            </w:r>
          </w:p>
          <w:p w14:paraId="23D591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default:</w:t>
            </w:r>
          </w:p>
          <w:p w14:paraId="534883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 clienteSoap.ConvertirTemperatura(modelo.Valor, modelo.UnidadInicial, modelo.UnidadFinal);</w:t>
            </w:r>
          </w:p>
          <w:p w14:paraId="1FDF22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E4178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0A654B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0D0F2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ValidarSolicitud(ConversionModelo modelo)</w:t>
            </w:r>
          </w:p>
          <w:p w14:paraId="380C269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53212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(modelo == null)</w:t>
            </w:r>
          </w:p>
          <w:p w14:paraId="2D0729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ArgumentException("La solicitud de conversión es obligatoria.");</w:t>
            </w:r>
          </w:p>
          <w:p w14:paraId="06D19DC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(!modelo.TipoConversion.HasValue || !Enum.IsDefined(typeof(TipoConversion),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modelo.TipoConversion.Value))</w:t>
            </w:r>
          </w:p>
          <w:p w14:paraId="329DA9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ArgumentException("Debe seleccionar el tipo de conversión.");</w:t>
            </w:r>
          </w:p>
          <w:p w14:paraId="658D38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double.IsNaN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modelo.Valor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double.IsInfinity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modelo.Valor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75B1D87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ArgumentException("El valor debe ser un número finito.");</w:t>
            </w:r>
          </w:p>
          <w:p w14:paraId="42CA22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modelo.UnidadInicial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5F8ED7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ArgumentException("La unidad inicial es obligatoria.");</w:t>
            </w:r>
          </w:p>
          <w:p w14:paraId="05F860D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modelo.UnidadFinal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24A885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ArgumentException("La unidad final es obligatoria.");</w:t>
            </w:r>
          </w:p>
          <w:p w14:paraId="701863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2BA0A7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63134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838D17F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6C9B340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04" w:name="_Toc243813733"/>
      <w:r>
        <w:rPr>
          <w:rFonts w:eastAsia="Calibri"/>
        </w:rPr>
        <w:t>Paso 11: Vistas y utilidades</w:t>
      </w:r>
      <w:bookmarkEnd w:id="104"/>
    </w:p>
    <w:p w14:paraId="12EE8E5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vistas muestran los menús numéricos y los resultados.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EntradaUtil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centraliza la lectura validada de datos por teclado.</w:t>
      </w:r>
    </w:p>
    <w:p w14:paraId="64D7959E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5" w:name="_Toc243813841"/>
      <w:r>
        <w:rPr>
          <w:rFonts w:ascii="Arial" w:hAnsi="Arial" w:cs="Arial"/>
          <w:i/>
          <w:iCs/>
          <w:color w:val="auto"/>
        </w:rPr>
        <w:t>Tabla 42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LoginVista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10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2A9C5A8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AB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652598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E4F771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97A5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9B5607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E419E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</w:p>
          <w:p w14:paraId="4666969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8AC933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LoginVista</w:t>
            </w:r>
            <w:proofErr w:type="spellEnd"/>
          </w:p>
          <w:p w14:paraId="3F97CB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D6D252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1F38292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90B0E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Iniciar()</w:t>
            </w:r>
          </w:p>
          <w:p w14:paraId="71DED2D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C4CB01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MensajeBienvenida();</w:t>
            </w:r>
          </w:p>
          <w:p w14:paraId="750D59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mensajes.MostrarTitulo("=== SISTEMA DE CONVERSION DE UNIDADES - CLIENTE CONSOLA GR3 ===");</w:t>
            </w:r>
          </w:p>
          <w:p w14:paraId="1C302F5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95D9E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LoginControlador controlador;</w:t>
            </w:r>
          </w:p>
          <w:p w14:paraId="32D63C7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5FDA02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9A2032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controlador = new LoginControlador();</w:t>
            </w:r>
          </w:p>
          <w:p w14:paraId="676057D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mensajes.MostrarMensaje("Servidor SOAP configurado: " + controlador.EndpointActivo);</w:t>
            </w:r>
          </w:p>
          <w:p w14:paraId="7615ECE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22E3D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ArgumentException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ex)</w:t>
            </w:r>
          </w:p>
          <w:p w14:paraId="02E8DB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A2D94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mensajes.MostrarError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1A711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015457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B9C0FA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D1214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while (true)</w:t>
            </w:r>
          </w:p>
          <w:p w14:paraId="499D20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BEE49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 usuario = EntradaUtil.LeerTextoNoVacio("Usuario: ");</w:t>
            </w:r>
          </w:p>
          <w:p w14:paraId="6F87820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 clave = EntradaUtil.LeerTextoNoVacio("Contrasenia: ");</w:t>
            </w:r>
          </w:p>
          <w:p w14:paraId="3C952D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try</w:t>
            </w:r>
          </w:p>
          <w:p w14:paraId="420EB01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48862C8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SesionModelo sesion = controlador.Autenticar(new LoginModelo(usuario, clave));</w:t>
            </w:r>
          </w:p>
          <w:p w14:paraId="5E6756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mensajes.MostrarMensaje("Inicio de sesion exitoso. Token: " + sesion.Token);</w:t>
            </w:r>
          </w:p>
          <w:p w14:paraId="3D7C46F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BBFE3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bool volverAlLogin = new ConversionVista(</w:t>
            </w:r>
          </w:p>
          <w:p w14:paraId="3E13BD6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controlador.CrearControladorConversion(),</w:t>
            </w:r>
          </w:p>
          <w:p w14:paraId="1655C7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controlador.CrearControladorCatalogo()).EjecutarMenu();</w:t>
            </w:r>
          </w:p>
          <w:p w14:paraId="73E0A8D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controlador.CerrarSesion();</w:t>
            </w:r>
          </w:p>
          <w:p w14:paraId="0CBA5E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if (volverAlLogin)</w:t>
            </w:r>
          </w:p>
          <w:p w14:paraId="64CB343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{</w:t>
            </w:r>
          </w:p>
          <w:p w14:paraId="629E59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mensajes.MostrarMensaje("Sesion cerrada. Ingrese sus credenciales para continuar.");</w:t>
            </w:r>
          </w:p>
          <w:p w14:paraId="6FE030F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continue;</w:t>
            </w:r>
          </w:p>
          <w:p w14:paraId="06C2C9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79B7EFB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mensajes.MostrarMensaje("Sesion finalizada.");</w:t>
            </w:r>
          </w:p>
          <w:p w14:paraId="207401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return;</w:t>
            </w:r>
          </w:p>
          <w:p w14:paraId="1D617A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3F96F11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(ErrorSOAPModelo ex)</w:t>
            </w:r>
          </w:p>
          <w:p w14:paraId="1CAC0C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0F778B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mensajes.MostrarError(ex);</w:t>
            </w:r>
          </w:p>
          <w:p w14:paraId="783367B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671DB5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(ArgumentException ex)</w:t>
            </w:r>
          </w:p>
          <w:p w14:paraId="79C83B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1196D5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mensajes.MostrarError(ex.Message);</w:t>
            </w:r>
          </w:p>
          <w:p w14:paraId="62889C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2DEDE1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9F46FE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175585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DCAEB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MensajeBienvenida()</w:t>
            </w:r>
          </w:p>
          <w:p w14:paraId="0CBE5A2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D955BC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mensajes.MostrarBanner(</w:t>
            </w:r>
          </w:p>
          <w:p w14:paraId="65EE40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@"+------------------------------------------------------------+</w:t>
            </w:r>
          </w:p>
          <w:p w14:paraId="00320C7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 ____            _   _       _     ____  ____  _____     |</w:t>
            </w:r>
          </w:p>
          <w:p w14:paraId="1B1549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/ ___|___  _ __ | | | |_ __ (_)   / ___||  _ \|___ /     |</w:t>
            </w:r>
          </w:p>
          <w:p w14:paraId="1AAB37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   / _ \| '_ \| | | | '_ \| |  | |  _ | |_) | |_ \     |</w:t>
            </w:r>
          </w:p>
          <w:p w14:paraId="358651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|__| (_) | | | | |_| | | | | |  | |_| ||  _ &lt; ___) |    |</w:t>
            </w:r>
          </w:p>
          <w:p w14:paraId="7CF2C2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\____\___/|_| |_|\___/|_| |_|_|   \____||_| \_\____/     |</w:t>
            </w:r>
          </w:p>
          <w:p w14:paraId="08211D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+------------------------------------------------------------+");</w:t>
            </w:r>
          </w:p>
          <w:p w14:paraId="7963C3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3CC3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D35F8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B4A764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02A8CF0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6" w:name="_Toc243813842"/>
      <w:r>
        <w:rPr>
          <w:rFonts w:ascii="Arial" w:hAnsi="Arial" w:cs="Arial"/>
          <w:i/>
          <w:iCs/>
          <w:color w:val="auto"/>
        </w:rPr>
        <w:lastRenderedPageBreak/>
        <w:t>Tabla 43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10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41B18B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AE0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1F1E18B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0A625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0E758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63B3A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939B7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635338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07B2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</w:p>
          <w:p w14:paraId="7C4DBE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D8B732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ConversionVista</w:t>
            </w:r>
            <w:proofErr w:type="spellEnd"/>
          </w:p>
          <w:p w14:paraId="79CCCF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13C383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3E44912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ConversionControlador conversionControlador;</w:t>
            </w:r>
          </w:p>
          <w:p w14:paraId="67809D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CatalogoControlador catalogoControlador;</w:t>
            </w:r>
          </w:p>
          <w:p w14:paraId="4C200FB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0760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ConversionVista(ConversionControlador conversionControlador, CatalogoControlador catalogoControlador)</w:t>
            </w:r>
          </w:p>
          <w:p w14:paraId="06FDCA7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14DF4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this.conversionControlador = conversionControlador;</w:t>
            </w:r>
          </w:p>
          <w:p w14:paraId="36A8C8B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this.catalogoControlador = catalogoControlador;</w:t>
            </w:r>
          </w:p>
          <w:p w14:paraId="0428A0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595785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36C94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true: volver al login; false: terminar el programa.</w:t>
            </w:r>
          </w:p>
          <w:p w14:paraId="3AD52F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bool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EjecutarMenu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F9467D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B61176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76CA770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045D18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mensajes.MostrarTitulo("MENU PRINCIPAL");</w:t>
            </w:r>
          </w:p>
          <w:p w14:paraId="21846E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mensajes.MostrarMensaje("1. Convertir Longitud");</w:t>
            </w:r>
          </w:p>
          <w:p w14:paraId="708B518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mensajes.MostrarMensaje("2. Convertir Masa");</w:t>
            </w:r>
          </w:p>
          <w:p w14:paraId="2BC2D30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mensajes.MostrarMensaje("3. Convertir Temperatura");</w:t>
            </w:r>
          </w:p>
          <w:p w14:paraId="6C257AB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mensajes.MostrarMensaje("4. Consultar Catalogo de Unidades");</w:t>
            </w:r>
          </w:p>
          <w:p w14:paraId="74E0D4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mensajes.MostrarMensaje("5. Cerrar Sesion");</w:t>
            </w:r>
          </w:p>
          <w:p w14:paraId="704085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mensajes.MostrarMensaje("0. Salir");</w:t>
            </w:r>
          </w:p>
          <w:p w14:paraId="7654073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0A6E2E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int opcion = EntradaUtil.LeerEntero("Seleccione una opcion: ");</w:t>
            </w:r>
          </w:p>
          <w:p w14:paraId="6D5BFB8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try</w:t>
            </w:r>
          </w:p>
          <w:p w14:paraId="7CCE5A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37445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switch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EACC28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4AEF4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1: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ProcesarConversion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 break;</w:t>
            </w:r>
          </w:p>
          <w:p w14:paraId="76F06FF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case 2: ProcesarConversion(TipoConversion.Masa); break;</w:t>
            </w:r>
          </w:p>
          <w:p w14:paraId="01037D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3: ProcesarConversion(TipoConversion.Temperatura); break;</w:t>
            </w:r>
          </w:p>
          <w:p w14:paraId="7DE0D8A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4: new CatalogoVista(catalogoControlador).MostrarCatalogo(); break;</w:t>
            </w:r>
          </w:p>
          <w:p w14:paraId="35E4475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5: return true;</w:t>
            </w:r>
          </w:p>
          <w:p w14:paraId="11920E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0:</w:t>
            </w:r>
          </w:p>
          <w:p w14:paraId="2B31F81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mensajes.MostrarMensaje("Saliendo del menu de conversion.");</w:t>
            </w:r>
          </w:p>
          <w:p w14:paraId="37067AD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return false;</w:t>
            </w:r>
          </w:p>
          <w:p w14:paraId="0EA4768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    default:</w:t>
            </w:r>
          </w:p>
          <w:p w14:paraId="566512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mensajes.MostrarError("Opcion no valida. Intente nuevamente.");</w:t>
            </w:r>
          </w:p>
          <w:p w14:paraId="7E87A92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break;</w:t>
            </w:r>
          </w:p>
          <w:p w14:paraId="3571767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5CDA94B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4887F00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(ErrorSOAPModelo ex)</w:t>
            </w:r>
          </w:p>
          <w:p w14:paraId="220FCA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52E601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mensajes.MostrarError(ex);</w:t>
            </w:r>
          </w:p>
          <w:p w14:paraId="5CD9880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if (ex.RequiereNuevoLogin) return true;</w:t>
            </w:r>
          </w:p>
          <w:p w14:paraId="20446F2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7C67FEC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(ArgumentException ex)</w:t>
            </w:r>
          </w:p>
          <w:p w14:paraId="3CA5340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8CA3C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mensajes.MostrarError(ex.Message);</w:t>
            </w:r>
          </w:p>
          <w:p w14:paraId="71771E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1E187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41CF3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5C1977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DC0C6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ProcesarConversion(TipoConversion tipo)</w:t>
            </w:r>
          </w:p>
          <w:p w14:paraId="2AD51F1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16945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mensajes.MostrarTitulo("CONVERSION DE " + tipo.ToString().ToUpperInvariant());</w:t>
            </w:r>
          </w:p>
          <w:p w14:paraId="764699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List&lt;UnidadModelo&gt; unidadesPermitidas = catalogoControlador.ConsultarUnidades(tipo.ToString().ToUpperInvariant());</w:t>
            </w:r>
          </w:p>
          <w:p w14:paraId="0D8B6F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(unidadesPermitidas.Count == 0)</w:t>
            </w:r>
          </w:p>
          <w:p w14:paraId="3944B5B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FC20B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mensajes.MostrarError("El servidor no devolvio unidades para esta categoria.");</w:t>
            </w:r>
          </w:p>
          <w:p w14:paraId="32801A9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778A0F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675A4F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A4578C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valor = EntradaUtil.LeerDecimal("Ingrese el valor a convertir: ");</w:t>
            </w:r>
          </w:p>
          <w:p w14:paraId="06386D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unidadInicial = SolicitarUnidad("inicial", unidadesPermitidas);</w:t>
            </w:r>
          </w:p>
          <w:p w14:paraId="3DBD3D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unidadFinal = SolicitarUnidad("final", unidadesPermitidas);</w:t>
            </w:r>
          </w:p>
          <w:p w14:paraId="1FED62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modelo = new ConversionModelo(tipo, valor, unidadInicial, unidadFinal);</w:t>
            </w:r>
          </w:p>
          <w:p w14:paraId="70DFB3D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resultado = conversionControlador.Convertir(modelo);</w:t>
            </w:r>
          </w:p>
          <w:p w14:paraId="51029F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mensajes.MostrarMensaje(string.Format(CultureInfo.InvariantCulture,</w:t>
            </w:r>
          </w:p>
          <w:p w14:paraId="6CB8BE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"Resultado: {0:F6} {1} = {2:F6} {3}", valor, unidadInicial, resultado, unidadFinal));</w:t>
            </w:r>
          </w:p>
          <w:p w14:paraId="067EB36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5B6046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D30E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string SolicitarUnidad(string tipoUnidad, List&lt;UnidadModelo&gt; unidadesPermitidas)</w:t>
            </w:r>
          </w:p>
          <w:p w14:paraId="25E9AB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072846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mensajes.MostrarMensaje("Seleccione la unidad " + tipoUnidad + ":");</w:t>
            </w:r>
          </w:p>
          <w:p w14:paraId="144EB5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 (int indice = 0; indice &lt; unidadesPermitidas.Count; indice++)</w:t>
            </w:r>
          </w:p>
          <w:p w14:paraId="2A966F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83042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UnidadModelo unidad = unidadesPermitidas[indice];</w:t>
            </w:r>
          </w:p>
          <w:p w14:paraId="1E68D3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mensajes.MostrarMensaje((indice + 1) + ". " + unidad.Codigo + " - " + unidad.Nombre);</w:t>
            </w:r>
          </w:p>
          <w:p w14:paraId="368022D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CC49BF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while (true)</w:t>
            </w:r>
          </w:p>
          <w:p w14:paraId="4D9F5B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589B7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int opcion = EntradaUtil.LeerEntero("Opcion de unidad: ");</w:t>
            </w:r>
          </w:p>
          <w:p w14:paraId="3F5374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if (opcion &gt;= 1 &amp;&amp; opcion &lt;= unidadesPermitidas.Count)</w:t>
            </w:r>
          </w:p>
          <w:p w14:paraId="7F9D38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 unidadesPermitidas[opcion - 1].Codigo;</w:t>
            </w:r>
          </w:p>
          <w:p w14:paraId="4D9B77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mensajes.MostrarError("Unidad no valida. Elija una opcion de la lista.");</w:t>
            </w:r>
          </w:p>
          <w:p w14:paraId="605408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2E179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F05FB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394F2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E8EF333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D14CE81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7" w:name="_Toc243813843"/>
      <w:r>
        <w:rPr>
          <w:rFonts w:ascii="Arial" w:hAnsi="Arial" w:cs="Arial"/>
          <w:i/>
          <w:iCs/>
          <w:color w:val="auto"/>
        </w:rPr>
        <w:t>Tabla 44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CatalogoVista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10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1D01A5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329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58D404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6E808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EAB9F8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14BF2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BF75B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ec.edu.monster.vista</w:t>
            </w:r>
          </w:p>
          <w:p w14:paraId="4B7FCBD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0BD04D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CatalogoVista</w:t>
            </w:r>
          </w:p>
          <w:p w14:paraId="6E6EF22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14DE59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146EBD0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CatalogoControlador catalogoControlador;</w:t>
            </w:r>
          </w:p>
          <w:p w14:paraId="7756C58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6E5B6C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CatalogoVista(CatalogoControlador catalogoControlador)</w:t>
            </w:r>
          </w:p>
          <w:p w14:paraId="45A189D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131FAF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this.catalogoControlador = catalogoControlador;</w:t>
            </w:r>
          </w:p>
          <w:p w14:paraId="557675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C81F04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FEC2F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MostrarCatalogo()</w:t>
            </w:r>
          </w:p>
          <w:p w14:paraId="02F4D0C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4F961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List&lt;CategoriaModelo&gt; categorias = catalogoControlador.ConsultarCategorias();</w:t>
            </w:r>
          </w:p>
          <w:p w14:paraId="6E0CB0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(categorias.Count == 0)</w:t>
            </w:r>
          </w:p>
          <w:p w14:paraId="77CF7C4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DDF03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mensajes.MostrarMensaje("El servidor no devolvio categorias.");</w:t>
            </w:r>
          </w:p>
          <w:p w14:paraId="1FA2049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2596564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3793B6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CE80B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int opcion;</w:t>
            </w:r>
          </w:p>
          <w:p w14:paraId="5CFBB8A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</w:t>
            </w:r>
          </w:p>
          <w:p w14:paraId="3FE79F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3DE101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mensajes.MostrarTitulo("CATALOGO DE UNIDADES");</w:t>
            </w:r>
          </w:p>
          <w:p w14:paraId="691C3D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for (int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7B6EC2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325419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CategoriaModelo categoria = categorias[indice];</w:t>
            </w:r>
          </w:p>
          <w:p w14:paraId="2751F2A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string detalle = categoria.Convertible ? "" : " (solo consulta)";</w:t>
            </w:r>
          </w:p>
          <w:p w14:paraId="0DD7D9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mensajes.MostrarMensaje((indice + 1) + ". " + categoria.Nombre + detalle);</w:t>
            </w:r>
          </w:p>
          <w:p w14:paraId="2CB53B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3FBDFD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mensajes.MostrarMensaje("0. Volver");</w:t>
            </w:r>
          </w:p>
          <w:p w14:paraId="76C2ACB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opcion = EntradaUtil.LeerEntero("Seleccione una categoria: ");</w:t>
            </w:r>
          </w:p>
          <w:p w14:paraId="256981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&gt;= 1 &amp;&amp;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B872C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MostrarUnidades(categorias[opcion - 1]);</w:t>
            </w:r>
          </w:p>
          <w:p w14:paraId="6BBC5C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else if (opcion !=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0)</w:t>
            </w:r>
          </w:p>
          <w:p w14:paraId="34486B3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mensajes.MostrarError("Categoria no valida. Elija una opcion de la lista.");</w:t>
            </w:r>
          </w:p>
          <w:p w14:paraId="594703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 while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 0);</w:t>
            </w:r>
          </w:p>
          <w:p w14:paraId="146A17A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51B553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4A1D5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MostrarUnidades(CategoriaModelo categoria)</w:t>
            </w:r>
          </w:p>
          <w:p w14:paraId="0F8D84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32DEF8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List&lt;UnidadModelo&gt; unidades = catalogoControlador.ConsultarUnidades(categoria.Codigo);</w:t>
            </w:r>
          </w:p>
          <w:p w14:paraId="544B6D4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mensajes.MostrarTitulo("UNIDADES DE " + categoria.Nombre.ToUpperInvariant());</w:t>
            </w:r>
          </w:p>
          <w:p w14:paraId="6CAB349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(UnidadModelo unidad in unidades)</w:t>
            </w:r>
          </w:p>
          <w:p w14:paraId="7F0CBC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mensajes.MostrarMensaje(string.Format("{0,-5} {1} ({2})", unidad.Codigo, unidad.Nombre, unidad.Simbolo));</w:t>
            </w:r>
          </w:p>
          <w:p w14:paraId="26AFFC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863E8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BED18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78F73A3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55433F7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8" w:name="_Toc243813844"/>
      <w:r>
        <w:rPr>
          <w:rFonts w:ascii="Arial" w:hAnsi="Arial" w:cs="Arial"/>
          <w:i/>
          <w:iCs/>
          <w:color w:val="auto"/>
        </w:rPr>
        <w:t>Tabla 45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EntradaUtil</w:t>
      </w:r>
      <w:proofErr w:type="spellEnd"/>
      <w:r>
        <w:rPr>
          <w:rFonts w:ascii="Arial" w:hAnsi="Arial" w:cs="Arial"/>
          <w:color w:val="auto"/>
        </w:rPr>
        <w:t xml:space="preserve"> (</w:t>
      </w:r>
      <w:proofErr w:type="spellStart"/>
      <w:r>
        <w:rPr>
          <w:rFonts w:ascii="Arial" w:hAnsi="Arial" w:cs="Arial"/>
          <w:color w:val="auto"/>
        </w:rPr>
        <w:t>util</w:t>
      </w:r>
      <w:proofErr w:type="spellEnd"/>
      <w:r>
        <w:rPr>
          <w:rFonts w:ascii="Arial" w:hAnsi="Arial" w:cs="Arial"/>
          <w:color w:val="auto"/>
        </w:rPr>
        <w:t>)</w:t>
      </w:r>
      <w:bookmarkEnd w:id="10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D5D481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A7F6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1CD618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C7362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System.IO;</w:t>
            </w:r>
          </w:p>
          <w:p w14:paraId="51916B0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2C455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</w:p>
          <w:p w14:paraId="5123D8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73C31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EntradaUtil</w:t>
            </w:r>
            <w:proofErr w:type="spellEnd"/>
          </w:p>
          <w:p w14:paraId="0B4F4DD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C6A8F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LeerTextoNoVacio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F1E12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FAB98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55164A0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3230CD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2B1731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).Trim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C984B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texto.Length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 0)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9A40E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Console.Error.WriteLine("Entrada invalida. El valor no puede quedar vacio.");</w:t>
            </w:r>
          </w:p>
          <w:p w14:paraId="15DA5B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4E3A8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CBFAD5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68BDB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int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LeerEntero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D41EA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4D9502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0FE3C86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08CA7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EF688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int valor;</w:t>
            </w:r>
          </w:p>
          <w:p w14:paraId="72E502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int.TryParse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().Trim(),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NumberStyles.Integer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valor))</w:t>
            </w:r>
          </w:p>
          <w:p w14:paraId="56932E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valor;</w:t>
            </w:r>
          </w:p>
          <w:p w14:paraId="6760778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Console.Error.WriteLine("Entrada invalida. Debe ingresar un numero entero.");</w:t>
            </w:r>
          </w:p>
          <w:p w14:paraId="7AD557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59BAE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08A673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A58BE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LeerDecimal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1F60E1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787601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7F7E6D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03A12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ED8E93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double valor;</w:t>
            </w:r>
          </w:p>
          <w:p w14:paraId="227705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double.TryParse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().Trim().Replace(',', '.'),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NumberStyles.Float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4B1F72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valor))</w:t>
            </w:r>
          </w:p>
          <w:p w14:paraId="106B81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valor;</w:t>
            </w:r>
          </w:p>
          <w:p w14:paraId="0743FBF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Console.Error.WriteLine("Entrada invalida. Debe ingresar un numero decimal.");</w:t>
            </w:r>
          </w:p>
          <w:p w14:paraId="562502F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4EEF92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ED9DF1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50EB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El fin de entrada se propaga hasta Main para evitar nuevas lecturas.</w:t>
            </w:r>
          </w:p>
          <w:p w14:paraId="066CF4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CF850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D41FE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Console.ReadLine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7DEAEF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null)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EndOfStreamException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"Fin de la entrada.");</w:t>
            </w:r>
          </w:p>
          <w:p w14:paraId="64EBB3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13F86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D17EB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BF5C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EA47414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605DA31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9" w:name="_Toc243813845"/>
      <w:r>
        <w:rPr>
          <w:rFonts w:ascii="Arial" w:hAnsi="Arial" w:cs="Arial"/>
          <w:i/>
          <w:iCs/>
          <w:color w:val="auto"/>
        </w:rPr>
        <w:t>Tabla 46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Program</w:t>
      </w:r>
      <w:proofErr w:type="spellEnd"/>
      <w:r>
        <w:rPr>
          <w:rFonts w:ascii="Arial" w:hAnsi="Arial" w:cs="Arial"/>
          <w:color w:val="auto"/>
        </w:rPr>
        <w:t xml:space="preserve"> (punto de entrada)</w:t>
      </w:r>
      <w:bookmarkEnd w:id="10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CC3566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042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3E5D750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System.IO;</w:t>
            </w:r>
          </w:p>
          <w:p w14:paraId="225F46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C25C4C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FB50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spellEnd"/>
            <w:proofErr w:type="gramEnd"/>
          </w:p>
          <w:p w14:paraId="374FE7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F807F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class Program</w:t>
            </w:r>
          </w:p>
          <w:p w14:paraId="4FA66C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EA1BD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static void Main(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E8B7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3C3336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mensajes = new MensajesVista();</w:t>
            </w:r>
          </w:p>
          <w:p w14:paraId="3297F3C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0A6FC85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D65DA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78A5D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21EA7A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EndOfStreamException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D11DB8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11E9BB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// El fin de entrada es una salida normal.</w:t>
            </w:r>
          </w:p>
          <w:p w14:paraId="0E476EC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57198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(Exception ex)</w:t>
            </w:r>
          </w:p>
          <w:p w14:paraId="52015F8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9BBE53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mensajes.MostrarErrorFatal(ex);</w:t>
            </w:r>
          </w:p>
          <w:p w14:paraId="58562B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CCBEAE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mensajes.EsperarSalida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5FE99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451C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D742BD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CD5FF0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8A5EBC4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10" w:name="_Toc243813734"/>
      <w:r>
        <w:rPr>
          <w:rFonts w:eastAsia="Calibri"/>
        </w:rPr>
        <w:t>Paso 12: Ejecución del cliente de consola</w:t>
      </w:r>
      <w:bookmarkEnd w:id="110"/>
    </w:p>
    <w:p w14:paraId="00527C79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Con el servidor en ejecución se inicia el cliente. Se ingresan las credenciales MONSTER / MONSTER9; tras el inicio de sesión se muestra el menú para consultar el catálogo o realizar conversiones de longitud, masa y temperatura.</w:t>
      </w:r>
    </w:p>
    <w:p w14:paraId="777DDF42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11" w:name="_Toc243813780"/>
      <w:r>
        <w:rPr>
          <w:rFonts w:ascii="Arial" w:hAnsi="Arial" w:cs="Arial"/>
          <w:color w:val="auto"/>
        </w:rPr>
        <w:t>Figura 18</w:t>
      </w:r>
      <w:r>
        <w:rPr>
          <w:rFonts w:ascii="Arial" w:hAnsi="Arial" w:cs="Arial"/>
          <w:color w:val="auto"/>
        </w:rPr>
        <w:br/>
        <w:t>Inicio de sesión en el cliente de consola.</w:t>
      </w:r>
      <w:bookmarkEnd w:id="111"/>
    </w:p>
    <w:p w14:paraId="32EAD4C0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con el banner, el servidor configurado y el inicio de sesión exitoso]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5F08FA8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12" w:name="_Toc243813781"/>
      <w:r>
        <w:rPr>
          <w:rFonts w:ascii="Arial" w:hAnsi="Arial" w:cs="Arial"/>
          <w:color w:val="auto"/>
        </w:rPr>
        <w:t>Figura 19</w:t>
      </w:r>
      <w:r>
        <w:rPr>
          <w:rFonts w:ascii="Arial" w:hAnsi="Arial" w:cs="Arial"/>
          <w:color w:val="auto"/>
        </w:rPr>
        <w:br/>
        <w:t>Consulta del catálogo desde la consola.</w:t>
      </w:r>
      <w:bookmarkEnd w:id="112"/>
    </w:p>
    <w:p w14:paraId="28C40BEE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mostrando las categorías y las unidades de una categoría]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40A7285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13" w:name="_Toc243813782"/>
      <w:r>
        <w:rPr>
          <w:rFonts w:ascii="Arial" w:hAnsi="Arial" w:cs="Arial"/>
          <w:color w:val="auto"/>
        </w:rPr>
        <w:t>Figura 20</w:t>
      </w:r>
      <w:r>
        <w:rPr>
          <w:rFonts w:ascii="Arial" w:hAnsi="Arial" w:cs="Arial"/>
          <w:color w:val="auto"/>
        </w:rPr>
        <w:br/>
        <w:t>Conversión de unidades desde la consola.</w:t>
      </w:r>
      <w:bookmarkEnd w:id="113"/>
    </w:p>
    <w:p w14:paraId="1FD80F9E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con una conversión de longitud, masa o temperatura y su resultado]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EDBD5D3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14" w:name="_Toc243813735"/>
      <w:r>
        <w:rPr>
          <w:rFonts w:eastAsia="Calibri"/>
          <w:color w:val="auto"/>
          <w:sz w:val="36"/>
          <w:szCs w:val="36"/>
        </w:rPr>
        <w:t>Proyecto compartido de interfaz (</w:t>
      </w:r>
      <w:proofErr w:type="spellStart"/>
      <w:r>
        <w:rPr>
          <w:rFonts w:eastAsia="Calibri"/>
          <w:color w:val="auto"/>
          <w:sz w:val="36"/>
          <w:szCs w:val="36"/>
        </w:rPr>
        <w:t>Blazor</w:t>
      </w:r>
      <w:proofErr w:type="spellEnd"/>
      <w:r>
        <w:rPr>
          <w:rFonts w:eastAsia="Calibri"/>
          <w:color w:val="auto"/>
          <w:sz w:val="36"/>
          <w:szCs w:val="36"/>
        </w:rPr>
        <w:t>)</w:t>
      </w:r>
      <w:bookmarkEnd w:id="114"/>
    </w:p>
    <w:p w14:paraId="12A6C6B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Allí se ubican las vistas, los modelos y los adaptadores que construyen los sobres SOAP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>, de modo que cada cliente solo aporta su punto de entrada y su configuración.</w:t>
      </w:r>
    </w:p>
    <w:p w14:paraId="232108E8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15" w:name="_Toc243813736"/>
      <w:r>
        <w:rPr>
          <w:rFonts w:eastAsia="Calibri"/>
        </w:rPr>
        <w:t xml:space="preserve">Paso 1: Creación de la biblioteca de clases de </w:t>
      </w:r>
      <w:proofErr w:type="spellStart"/>
      <w:r>
        <w:rPr>
          <w:rFonts w:eastAsia="Calibri"/>
        </w:rPr>
        <w:t>Razor</w:t>
      </w:r>
      <w:bookmarkEnd w:id="115"/>
      <w:proofErr w:type="spellEnd"/>
    </w:p>
    <w:p w14:paraId="455F843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 xml:space="preserve">Biblioteca de clases de </w:t>
      </w:r>
      <w:proofErr w:type="spellStart"/>
      <w:r>
        <w:rPr>
          <w:rFonts w:eastAsia="Calibri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se asigna el nombre </w:t>
      </w:r>
      <w:proofErr w:type="spellStart"/>
      <w:r>
        <w:rPr>
          <w:rFonts w:eastAsia="Calibri"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dentro de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CLIESC</w:t>
      </w:r>
      <w:r>
        <w:rPr>
          <w:rFonts w:eastAsia="Calibri"/>
          <w:b w:val="0"/>
          <w:bCs w:val="0"/>
          <w:sz w:val="22"/>
          <w:szCs w:val="22"/>
        </w:rPr>
        <w:t xml:space="preserve"> y se elige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7C61482A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16" w:name="_Toc243813783"/>
      <w:r>
        <w:rPr>
          <w:rFonts w:ascii="Arial" w:hAnsi="Arial" w:cs="Arial"/>
          <w:color w:val="auto"/>
        </w:rPr>
        <w:lastRenderedPageBreak/>
        <w:t>Figura 21</w:t>
      </w:r>
      <w:r>
        <w:rPr>
          <w:rFonts w:ascii="Arial" w:hAnsi="Arial" w:cs="Arial"/>
          <w:color w:val="auto"/>
        </w:rPr>
        <w:br/>
        <w:t xml:space="preserve">Creación de la Biblioteca de clases de </w:t>
      </w:r>
      <w:proofErr w:type="spellStart"/>
      <w:r>
        <w:rPr>
          <w:rFonts w:ascii="Arial" w:hAnsi="Arial" w:cs="Arial"/>
          <w:color w:val="auto"/>
        </w:rPr>
        <w:t>Razor</w:t>
      </w:r>
      <w:proofErr w:type="spellEnd"/>
      <w:r>
        <w:rPr>
          <w:rFonts w:ascii="Arial" w:hAnsi="Arial" w:cs="Arial"/>
          <w:color w:val="auto"/>
        </w:rPr>
        <w:t>.</w:t>
      </w:r>
      <w:bookmarkEnd w:id="116"/>
    </w:p>
    <w:p w14:paraId="3B1A66F3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Visual Studio &gt; plantilla "Biblioteca de clases de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Razor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" con nombre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SistemaConversorUI.Shared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EEC3D2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17" w:name="_Toc243813737"/>
      <w:r>
        <w:rPr>
          <w:rFonts w:eastAsia="Calibri"/>
        </w:rPr>
        <w:t>Paso 2: Estructura del proyecto compartido</w:t>
      </w:r>
      <w:bookmarkEnd w:id="117"/>
    </w:p>
    <w:p w14:paraId="47F23EC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crean las carpetas </w:t>
      </w:r>
      <w:r>
        <w:rPr>
          <w:rFonts w:eastAsia="Calibri"/>
          <w:sz w:val="22"/>
          <w:szCs w:val="22"/>
        </w:rPr>
        <w:t>Adaptadores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Interfaces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Modelos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Vistas</w:t>
      </w:r>
      <w:r>
        <w:rPr>
          <w:rFonts w:eastAsia="Calibri"/>
          <w:b w:val="0"/>
          <w:bCs w:val="0"/>
          <w:sz w:val="22"/>
          <w:szCs w:val="22"/>
        </w:rPr>
        <w:t xml:space="preserve">, y se agregan los espacios de nombres comunes en </w:t>
      </w:r>
      <w:r>
        <w:rPr>
          <w:rFonts w:eastAsia="Calibri"/>
          <w:b w:val="0"/>
          <w:bCs w:val="0"/>
          <w:i/>
          <w:iCs/>
          <w:sz w:val="22"/>
          <w:szCs w:val="22"/>
        </w:rPr>
        <w:t>_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Imports.razor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335F5B32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18" w:name="_Toc243813784"/>
      <w:r>
        <w:rPr>
          <w:rFonts w:ascii="Arial" w:hAnsi="Arial" w:cs="Arial"/>
          <w:color w:val="auto"/>
        </w:rPr>
        <w:t>Figura 22</w:t>
      </w:r>
      <w:r>
        <w:rPr>
          <w:rFonts w:ascii="Arial" w:hAnsi="Arial" w:cs="Arial"/>
          <w:color w:val="auto"/>
        </w:rPr>
        <w:br/>
        <w:t xml:space="preserve">Estructura del proyecto </w:t>
      </w:r>
      <w:proofErr w:type="spellStart"/>
      <w:r>
        <w:rPr>
          <w:rFonts w:ascii="Arial" w:hAnsi="Arial" w:cs="Arial"/>
          <w:color w:val="auto"/>
        </w:rPr>
        <w:t>SistemaConversorUI.Shared</w:t>
      </w:r>
      <w:proofErr w:type="spellEnd"/>
      <w:r>
        <w:rPr>
          <w:rFonts w:ascii="Arial" w:hAnsi="Arial" w:cs="Arial"/>
          <w:color w:val="auto"/>
        </w:rPr>
        <w:t>.</w:t>
      </w:r>
      <w:bookmarkEnd w:id="118"/>
    </w:p>
    <w:p w14:paraId="6C3A4D27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soluciones con Adaptadores, Interfaces, Modelos y Vistas]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3AEAFA8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19" w:name="_Toc243813738"/>
      <w:r>
        <w:rPr>
          <w:rFonts w:eastAsia="Calibri"/>
        </w:rPr>
        <w:t>Paso 3: Modelos del cliente</w:t>
      </w:r>
      <w:bookmarkEnd w:id="119"/>
    </w:p>
    <w:p w14:paraId="2F95757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OpcionesCliente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permite que cada aplicación indique la dirección del servidor y el nombre con el que se presenta. Los demás modelos representan la sesión, las categorías, las unidades y la solicitud de conversión.</w:t>
      </w:r>
    </w:p>
    <w:p w14:paraId="13C7D08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0" w:name="_Toc243813846"/>
      <w:r>
        <w:rPr>
          <w:rFonts w:ascii="Arial" w:hAnsi="Arial" w:cs="Arial"/>
          <w:i/>
          <w:iCs/>
          <w:color w:val="auto"/>
        </w:rPr>
        <w:t>Tabla 47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Modelos del proyecto compartido (Modelos)</w:t>
      </w:r>
      <w:bookmarkEnd w:id="12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2E764B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F91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SistemaConversorUI.Shared.Modelos</w:t>
            </w:r>
          </w:p>
          <w:p w14:paraId="283C326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866C99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A4FE7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Configuración propia de cada cliente (escritorio, web, móvil): dónde está el servidor SOAP</w:t>
            </w:r>
          </w:p>
          <w:p w14:paraId="367747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y cómo se presenta el cliente en las vistas.</w:t>
            </w:r>
          </w:p>
          <w:p w14:paraId="1907F57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61611EA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</w:p>
          <w:p w14:paraId="65E235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2249B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 = "http://localhost:8095/";</w:t>
            </w:r>
          </w:p>
          <w:p w14:paraId="4173273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B508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escritorio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";</w:t>
            </w:r>
          </w:p>
          <w:p w14:paraId="3101EF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50BE2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E9AEF1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D471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9048B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E6B74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B4EDA0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B1016B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</w:p>
          <w:p w14:paraId="2343425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654EC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Token,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30A95B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81DF71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09C88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302196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38600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6CC67E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BA52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</w:p>
          <w:p w14:paraId="18EB57E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79716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bool Convertible);</w:t>
            </w:r>
          </w:p>
          <w:p w14:paraId="1A4041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E2AF78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67AE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19562E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B014A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B9FB4D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8E8E36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</w:p>
          <w:p w14:paraId="7968138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8C2BF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242CC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7B7496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8712E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1EE4E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E58222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62457B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45DE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</w:p>
          <w:p w14:paraId="42635E2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91FCD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5410A9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double Valor,</w:t>
            </w:r>
          </w:p>
          <w:p w14:paraId="1E3110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5B4CA6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69024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21058F1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830C47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21" w:name="_Toc243813739"/>
      <w:r>
        <w:rPr>
          <w:rFonts w:eastAsia="Calibri"/>
        </w:rPr>
        <w:t>Paso 4: Interfaces de los servicios</w:t>
      </w:r>
      <w:bookmarkEnd w:id="121"/>
    </w:p>
    <w:p w14:paraId="11EDA21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Las vistas dependen únicamente de estas interfaces, lo que permite sustituir la implementación sin modificar la interfaz gráfica.</w:t>
      </w:r>
    </w:p>
    <w:p w14:paraId="64709D54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2" w:name="_Toc243813847"/>
      <w:r>
        <w:rPr>
          <w:rFonts w:ascii="Arial" w:hAnsi="Arial" w:cs="Arial"/>
          <w:i/>
          <w:iCs/>
          <w:color w:val="auto"/>
        </w:rPr>
        <w:t>Tabla 48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Interfaces </w:t>
      </w:r>
      <w:proofErr w:type="spellStart"/>
      <w:r>
        <w:rPr>
          <w:rFonts w:ascii="Arial" w:hAnsi="Arial" w:cs="Arial"/>
          <w:color w:val="auto"/>
        </w:rPr>
        <w:t>IAutenticacionSoap</w:t>
      </w:r>
      <w:proofErr w:type="spellEnd"/>
      <w:r>
        <w:rPr>
          <w:rFonts w:ascii="Arial" w:hAnsi="Arial" w:cs="Arial"/>
          <w:color w:val="auto"/>
        </w:rPr>
        <w:t xml:space="preserve"> e </w:t>
      </w:r>
      <w:proofErr w:type="spellStart"/>
      <w:r>
        <w:rPr>
          <w:rFonts w:ascii="Arial" w:hAnsi="Arial" w:cs="Arial"/>
          <w:color w:val="auto"/>
        </w:rPr>
        <w:t>IConversionSoap</w:t>
      </w:r>
      <w:proofErr w:type="spellEnd"/>
      <w:r>
        <w:rPr>
          <w:rFonts w:ascii="Arial" w:hAnsi="Arial" w:cs="Arial"/>
          <w:color w:val="auto"/>
        </w:rPr>
        <w:t xml:space="preserve"> (Interfaces)</w:t>
      </w:r>
      <w:bookmarkEnd w:id="12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9A8F5C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903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60B9224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9652C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7B40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85B968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AAD8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</w:p>
          <w:p w14:paraId="0148C1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F2A3C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public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IAutenticacionSoap</w:t>
            </w:r>
            <w:proofErr w:type="spellEnd"/>
          </w:p>
          <w:p w14:paraId="725CA6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7F46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clave);</w:t>
            </w:r>
          </w:p>
          <w:p w14:paraId="18C3494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DDD98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CambiarClaveAsync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57EF734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182727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claveActual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3126A4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claveNueva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28CF0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40218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F83C5A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421A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C02EF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07BAD4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58197E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7AE63C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3756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</w:p>
          <w:p w14:paraId="7E0D0A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568CC1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interface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</w:p>
          <w:p w14:paraId="306A45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7F653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token);</w:t>
            </w:r>
          </w:p>
          <w:p w14:paraId="3FFB58D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88CF6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42DC022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0D4C48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token);</w:t>
            </w:r>
          </w:p>
          <w:p w14:paraId="4289DDA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09928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10483C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3E4908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token);</w:t>
            </w:r>
          </w:p>
          <w:p w14:paraId="12DDD76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9DFB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3EB945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64A00E7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token);</w:t>
            </w:r>
          </w:p>
          <w:p w14:paraId="6B58B94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C80FB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27109B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433409A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token);</w:t>
            </w:r>
          </w:p>
          <w:p w14:paraId="3E6299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7B4AE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1E88D30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17D1406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23" w:name="_Toc243813740"/>
      <w:r>
        <w:rPr>
          <w:rFonts w:eastAsia="Calibri"/>
        </w:rPr>
        <w:t>Paso 5: Adaptadores SOAP</w:t>
      </w:r>
      <w:bookmarkEnd w:id="123"/>
    </w:p>
    <w:p w14:paraId="4675FCC1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adaptadores construyen manualmente el sobre SOAP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XDocument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envían la petición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el encabezado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SOAPAction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y leen la respuesta por nombre de elemento. Este enfoque funciona igual en Windows, Android y el servidor web, sin depender de clases generadas. El adaptador de conversión agrega el token en la cabecera SOAP y convierte los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excepciones con el mensaje del servidor.</w:t>
      </w:r>
    </w:p>
    <w:p w14:paraId="376E4909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4" w:name="_Toc243813848"/>
      <w:r>
        <w:rPr>
          <w:rFonts w:ascii="Arial" w:hAnsi="Arial" w:cs="Arial"/>
          <w:i/>
          <w:iCs/>
          <w:color w:val="auto"/>
        </w:rPr>
        <w:lastRenderedPageBreak/>
        <w:t>Tabla 49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AdaptadorAutenticacionSoap</w:t>
      </w:r>
      <w:proofErr w:type="spellEnd"/>
      <w:r>
        <w:rPr>
          <w:rFonts w:ascii="Arial" w:hAnsi="Arial" w:cs="Arial"/>
          <w:color w:val="auto"/>
        </w:rPr>
        <w:t xml:space="preserve"> (Adaptadores)</w:t>
      </w:r>
      <w:bookmarkEnd w:id="12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CBD17F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4BEB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444D0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EFE2D3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81A46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2FEC9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9460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System.Xml.Linq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E4A20C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D8347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SistemaConversorUI.Shared.Adaptadores</w:t>
            </w:r>
            <w:proofErr w:type="spellEnd"/>
            <w:proofErr w:type="gramEnd"/>
          </w:p>
          <w:p w14:paraId="2D612E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450B82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IAutenticacionSoap</w:t>
            </w:r>
            <w:proofErr w:type="spellEnd"/>
          </w:p>
          <w:p w14:paraId="27B448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A424B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Soap =</w:t>
            </w:r>
          </w:p>
          <w:p w14:paraId="6C64D2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"http://schemas.xmlsoap.org/soap/envelope/";</w:t>
            </w:r>
          </w:p>
          <w:p w14:paraId="72DAE6C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2D376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</w:t>
            </w:r>
          </w:p>
          <w:p w14:paraId="15788D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"http://wservicios.controladores.monster.edu.ec/";</w:t>
            </w:r>
          </w:p>
          <w:p w14:paraId="4CDE94C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FFA6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_http;</w:t>
            </w:r>
          </w:p>
          <w:p w14:paraId="17B401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Uri _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FAD740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C49855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AdaptadorAutenticacionSoap(HttpClient http, OpcionesCliente opciones)</w:t>
            </w:r>
          </w:p>
          <w:p w14:paraId="5B8D2F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252D47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_http = http;</w:t>
            </w:r>
          </w:p>
          <w:p w14:paraId="4EADFC2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_urlServicio = new Uri(new Uri(opciones.UrlServidor), "AutenticacionWS.svc");</w:t>
            </w:r>
          </w:p>
          <w:p w14:paraId="03AE2D1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C05BB6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2F340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async Task&lt;SesionCliente&gt; IniciarSesionAsync(</w:t>
            </w:r>
          </w:p>
          <w:p w14:paraId="1903FF2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usuario,</w:t>
            </w:r>
          </w:p>
          <w:p w14:paraId="4960C6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clave)</w:t>
            </w:r>
          </w:p>
          <w:p w14:paraId="20A9FB9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42603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documento = await EnviarAsync(</w:t>
            </w:r>
          </w:p>
          <w:p w14:paraId="3170C7A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"login",</w:t>
            </w:r>
          </w:p>
          <w:p w14:paraId="4EA737F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("usuario", usuario),</w:t>
            </w:r>
          </w:p>
          <w:p w14:paraId="001BD03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("clave", clave));</w:t>
            </w:r>
          </w:p>
          <w:p w14:paraId="460F5F4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6C7722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token = documento.Descendants()</w:t>
            </w:r>
          </w:p>
          <w:p w14:paraId="3C7302F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"token")?.Value;</w:t>
            </w:r>
          </w:p>
          <w:p w14:paraId="2346359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82DC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(token))</w:t>
            </w:r>
          </w:p>
          <w:p w14:paraId="5263B3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5F9FD1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documento.Descendants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</w:t>
            </w:r>
          </w:p>
          <w:p w14:paraId="726F101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")?.Value;</w:t>
            </w:r>
          </w:p>
          <w:p w14:paraId="29C9B0D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927B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InvalidOperationException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4392211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 ?? "El servicio no devolvió un token de sesión.");</w:t>
            </w:r>
          </w:p>
          <w:p w14:paraId="580BD4C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8EDDDC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863250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expiraEn = documento.Descendants()</w:t>
            </w:r>
          </w:p>
          <w:p w14:paraId="4E90DE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.FirstOrDefault(x =&gt; x.Name.LocalName == "expiraEn")?.Value;</w:t>
            </w:r>
          </w:p>
          <w:p w14:paraId="26B3D31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B64BA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SesionCliente(usuario, token, expiraEn);</w:t>
            </w:r>
          </w:p>
          <w:p w14:paraId="7B825E1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360EA0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FE0B3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async Task CambiarClaveAsync(</w:t>
            </w:r>
          </w:p>
          <w:p w14:paraId="780047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3DB24E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claveActual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7C7D7F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claveNueva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57EDB4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EAFF5D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documento = await EnviarAsync(</w:t>
            </w:r>
          </w:p>
          <w:p w14:paraId="5F75E22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"cambiarClave",</w:t>
            </w:r>
          </w:p>
          <w:p w14:paraId="48712DA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("usuario", usuario),</w:t>
            </w:r>
          </w:p>
          <w:p w14:paraId="38F26BA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("claveActual", claveActual),</w:t>
            </w:r>
          </w:p>
          <w:p w14:paraId="4719317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("claveNueva", claveNueva));</w:t>
            </w:r>
          </w:p>
          <w:p w14:paraId="2C8BCB3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9FF07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estado = documento.Descendants()</w:t>
            </w:r>
          </w:p>
          <w:p w14:paraId="17D50D8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.FirstOrDefault(x =&gt; x.Name.LocalName == "estado")?.Value;</w:t>
            </w:r>
          </w:p>
          <w:p w14:paraId="63758E1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FD83D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string.Equals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"ERROR",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StringComparison.OrdinalIgnoreCase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15AB06D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D33691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var mensaje = documento.Descendants()</w:t>
            </w:r>
          </w:p>
          <w:p w14:paraId="185437A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.FirstOrDefault(x =&gt; x.Name.LocalName == "mensaje")?.Value;</w:t>
            </w:r>
          </w:p>
          <w:p w14:paraId="71E8E640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D60F8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InvalidOperationException(</w:t>
            </w:r>
          </w:p>
          <w:p w14:paraId="451D6A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 ?? "El servicio rechazó el cambio de clave.");</w:t>
            </w:r>
          </w:p>
          <w:p w14:paraId="149926B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26F9F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F3CAFB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62CEC8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async Task&lt;XDocument&gt; EnviarAsync(</w:t>
            </w:r>
          </w:p>
          <w:p w14:paraId="347B892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operacion,</w:t>
            </w:r>
          </w:p>
          <w:p w14:paraId="0248A1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params (string Nombre, string Valor)[] parametros)</w:t>
            </w:r>
          </w:p>
          <w:p w14:paraId="377849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C9D166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cuerpoOperacion = new XElement(</w:t>
            </w:r>
          </w:p>
          <w:p w14:paraId="517134F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Servicio + operacion,</w:t>
            </w:r>
          </w:p>
          <w:p w14:paraId="7F0A203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parametros.Select(p =&gt; new XElement(Servicio + p.Nombre, p.Valor)));</w:t>
            </w:r>
          </w:p>
          <w:p w14:paraId="42824C5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BB8BE7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XDocument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1970A3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 + "Envelope",</w:t>
            </w:r>
          </w:p>
          <w:p w14:paraId="113A09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XNamespace.Xmlns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"soap", Soap),</w:t>
            </w:r>
          </w:p>
          <w:p w14:paraId="7A97C83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XNamespace.Xmlns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"svc",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2BE869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 + "Header"),</w:t>
            </w:r>
          </w:p>
          <w:p w14:paraId="0E3581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Soap + "Body",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cuerpoOperacion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)));</w:t>
            </w:r>
          </w:p>
          <w:p w14:paraId="35AC0BE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526C3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HttpRequestMessage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090E9A7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HttpMethod.Post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104917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_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F0475A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225DE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solicitud.Headers.Add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4679901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SOAPAction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</w:t>
            </w:r>
          </w:p>
          <w:p w14:paraId="409A3B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$"\"{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AutenticacionWS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/{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}\"");</w:t>
            </w:r>
          </w:p>
          <w:p w14:paraId="77DDA96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B8D6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solicitud.Content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StringContent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06FB26E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sobre.ToString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SaveOptions.DisableFormatting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6C11066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System.Text.Encoding.UTF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8,</w:t>
            </w:r>
          </w:p>
          <w:p w14:paraId="642F48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"text/xml");</w:t>
            </w:r>
          </w:p>
          <w:p w14:paraId="0503012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F50819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var respuesta = await _http.SendAsync(solicitud);</w:t>
            </w:r>
          </w:p>
          <w:p w14:paraId="2E87AB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contenido = await respuesta.Content.ReadAsStringAsync();</w:t>
            </w:r>
          </w:p>
          <w:p w14:paraId="25D1424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E81C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XDocument resultado;</w:t>
            </w:r>
          </w:p>
          <w:p w14:paraId="4EA0B08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05A0ED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9CFCB9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resultado = XDocument.Parse(contenido);</w:t>
            </w:r>
          </w:p>
          <w:p w14:paraId="03C2D6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498658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System.Xml.XmlException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57D1B8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B96F3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18F6F2B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$"El servidor devolvió una respuesta no XML (HTTP {(int)respuesta.StatusCode}).");</w:t>
            </w:r>
          </w:p>
          <w:p w14:paraId="54CB45B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53DECB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AE4E7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.IsSuccessStatusCode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1060B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0012FA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resultado.Descendants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</w:t>
            </w:r>
          </w:p>
          <w:p w14:paraId="788E708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(x =&gt;</w:t>
            </w:r>
          </w:p>
          <w:p w14:paraId="0B811C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is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or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)?.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Value;</w:t>
            </w:r>
          </w:p>
          <w:p w14:paraId="731E138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E04F6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2F53EE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$"Error HTTP {(int)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} del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SOAP.");</w:t>
            </w:r>
          </w:p>
          <w:p w14:paraId="41FA1F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389DCE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EB89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8F534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1F1B35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07A3E8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D4DFAB5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397DBA1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5" w:name="_Toc243813849"/>
      <w:r>
        <w:rPr>
          <w:rFonts w:ascii="Arial" w:hAnsi="Arial" w:cs="Arial"/>
          <w:i/>
          <w:iCs/>
          <w:color w:val="auto"/>
        </w:rPr>
        <w:t>Tabla 50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AdaptadorConversionSoap</w:t>
      </w:r>
      <w:proofErr w:type="spellEnd"/>
      <w:r>
        <w:rPr>
          <w:rFonts w:ascii="Arial" w:hAnsi="Arial" w:cs="Arial"/>
          <w:color w:val="auto"/>
        </w:rPr>
        <w:t xml:space="preserve"> (Adaptadores)</w:t>
      </w:r>
      <w:bookmarkEnd w:id="12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01AA2BD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17C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69723D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System.Net.Http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F4600F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B9FB6C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System.Xml.Linq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32FE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464EB0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E98C05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1677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SistemaConversorUI.Shared.Adaptadores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A04C30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B9BE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</w:p>
          <w:p w14:paraId="57CA42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{</w:t>
            </w:r>
          </w:p>
          <w:p w14:paraId="0560FEE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Soap = "http://schemas.xmlsoap.org/soap/envelope/";</w:t>
            </w:r>
          </w:p>
          <w:p w14:paraId="751F5C7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"http://wservicios.controladores.monster.edu.ec/";</w:t>
            </w:r>
          </w:p>
          <w:p w14:paraId="4F2C75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_http;</w:t>
            </w:r>
          </w:p>
          <w:p w14:paraId="7791DE1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Uri _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202D93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2534B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AdaptadorConversionSoap(HttpClient http, OpcionesCliente opciones)</w:t>
            </w:r>
          </w:p>
          <w:p w14:paraId="407B9CC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13ABB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_http = http;</w:t>
            </w:r>
          </w:p>
          <w:p w14:paraId="2537768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_urlServicio = new Uri(new Uri(opciones.UrlServidor), "ConversionUnidadesWS.svc");</w:t>
            </w:r>
          </w:p>
          <w:p w14:paraId="5BCB54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278F12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C77B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token)</w:t>
            </w:r>
          </w:p>
          <w:p w14:paraId="43E3126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946905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respuesta = await EnviarAsync("consultarCatalogo", token);</w:t>
            </w:r>
          </w:p>
          <w:p w14:paraId="231D963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respuesta.Descendants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</w:t>
            </w:r>
          </w:p>
          <w:p w14:paraId="411929E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.Where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 &amp;&amp;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x.Elements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().Any(e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"))</w:t>
            </w:r>
          </w:p>
          <w:p w14:paraId="7D686B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.Select(x =&gt; new CategoriaCliente(</w:t>
            </w:r>
          </w:p>
          <w:p w14:paraId="29ED90B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Valor(x, "codigo"),</w:t>
            </w:r>
          </w:p>
          <w:p w14:paraId="19D5497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Valor(x, "nombre"),</w:t>
            </w:r>
          </w:p>
          <w:p w14:paraId="266F5E2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bool.TryParse(Valor(x, "convertible"), out var convertible) &amp;&amp; convertible))</w:t>
            </w:r>
          </w:p>
          <w:p w14:paraId="197BB97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A85CB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9CFDD0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66030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634137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05C5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respuesta = await EnviarAsync(</w:t>
            </w:r>
          </w:p>
          <w:p w14:paraId="7067614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"consultarUnidades",</w:t>
            </w:r>
          </w:p>
          <w:p w14:paraId="490C54D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token,</w:t>
            </w:r>
          </w:p>
          <w:p w14:paraId="791F607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XElement(Servicio + "categoria", categoria));</w:t>
            </w:r>
          </w:p>
          <w:p w14:paraId="43C3D2ED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A7F9BF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return respuesta.Descendants()</w:t>
            </w:r>
          </w:p>
          <w:p w14:paraId="1C8E88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.Where(x =&gt; x.Name.LocalName == "unidad" &amp;&amp; x.Elements().Any(e =&gt; e.Name.LocalName == "codigo"))</w:t>
            </w:r>
          </w:p>
          <w:p w14:paraId="231969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.Select(x =&gt; new UnidadCliente(</w:t>
            </w:r>
          </w:p>
          <w:p w14:paraId="20FCE2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Valor(x, "codigo"),</w:t>
            </w:r>
          </w:p>
          <w:p w14:paraId="20975E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Valor(x, "nombre"),</w:t>
            </w:r>
          </w:p>
          <w:p w14:paraId="6A14DD2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Valor(x, "simbolo")))</w:t>
            </w:r>
          </w:p>
          <w:p w14:paraId="3D7555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96FF06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66642B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1A08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5DD05B4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token);</w:t>
            </w:r>
          </w:p>
          <w:p w14:paraId="1D4B164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A266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token)</w:t>
            </w:r>
          </w:p>
          <w:p w14:paraId="45546B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token);</w:t>
            </w:r>
          </w:p>
          <w:p w14:paraId="52A20F3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E2FBD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78913A1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token);</w:t>
            </w:r>
          </w:p>
          <w:p w14:paraId="766F3FC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EF90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158AA0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24528C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solicitudXml = new XElement(Servicio + "solicitud",</w:t>
            </w:r>
          </w:p>
          <w:p w14:paraId="323979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XElement(Servicio + "valor", solicitud.Valor.ToString("R", CultureInfo.InvariantCulture)),</w:t>
            </w:r>
          </w:p>
          <w:p w14:paraId="6204CF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XElement(Servicio + "unidadOrigen", solicitud.UnidadOrigen),</w:t>
            </w:r>
          </w:p>
          <w:p w14:paraId="6D9A60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XElement(Servicio + "unidadDestino", solicitud.UnidadDestino));</w:t>
            </w:r>
          </w:p>
          <w:p w14:paraId="5670707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29819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respuesta = await EnviarAsync(operacion, token, solicitudXml);</w:t>
            </w:r>
          </w:p>
          <w:p w14:paraId="101C853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resultadoTexto = Valor(respuesta, "resultado");</w:t>
            </w:r>
          </w:p>
          <w:p w14:paraId="312E6FC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.TryParse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NumberStyles.Float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out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5D823F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InvalidOperationException("El servicio no devolvió un resultado numérico válido.");</w:t>
            </w:r>
          </w:p>
          <w:p w14:paraId="68D7F73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032F5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E08F1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8297A69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49E37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EnviarAsync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token, params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[]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parametros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FA907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2A3EC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XDocument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25ACD76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Soap + "Envelope",</w:t>
            </w:r>
          </w:p>
          <w:p w14:paraId="72D17D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XNamespace.Xmlns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"soap", Soap),</w:t>
            </w:r>
          </w:p>
          <w:p w14:paraId="69BB84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XNamespace.Xmlns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"svc",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59E2B6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Soap + "Header",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"token", token)),</w:t>
            </w:r>
          </w:p>
          <w:p w14:paraId="698E28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Soap + "Body",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parametros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))));</w:t>
            </w:r>
          </w:p>
          <w:p w14:paraId="0DC51AD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A35E8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HttpRequestMessage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HttpMethod.Post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_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F6F4D1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solicitud.Headers.Add("SOAPAction", $"\"{Servicio}ConversionUnidadesWS/{operacion}\"");</w:t>
            </w:r>
          </w:p>
          <w:p w14:paraId="4BEE68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solicitud.Content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StringContent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14298A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sobre.ToString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SaveOptions.DisableFormatting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 Encoding.UTF8, "text/xml");</w:t>
            </w:r>
          </w:p>
          <w:p w14:paraId="18A5982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3CA69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_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http.SendAsync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746FDC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 contenido = await respuestaHttp.Content.ReadAsStringAsync();</w:t>
            </w:r>
          </w:p>
          <w:p w14:paraId="69839DA0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43028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XDocument documento;</w:t>
            </w:r>
          </w:p>
          <w:p w14:paraId="1AC3E0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678CA1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90D59E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documento = XDocument.Parse(contenido);</w:t>
            </w:r>
          </w:p>
          <w:p w14:paraId="303DFB1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4D72A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catch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System.Xml.XmlException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7331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30340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respuestaHttp.IsSuccessStatusCode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7F499CA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60AB86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InvalidOperationException(</w:t>
            </w:r>
          </w:p>
          <w:p w14:paraId="245077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"El servidor rechazó la solicitud protegida o reinició la sesión. Vuelve al menú, cierra sesión e inicia sesión nuevamente.");</w:t>
            </w:r>
          </w:p>
          <w:p w14:paraId="3DF2D87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8679C1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9DCA5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HttpRequestException(</w:t>
            </w:r>
          </w:p>
          <w:p w14:paraId="10BA9D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$"El servidor devolvió una respuesta no XML (HTTP {(int)respuestaHttp.StatusCode}).");</w:t>
            </w:r>
          </w:p>
          <w:p w14:paraId="622E6B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9E588C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BC948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fault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documento.Descendants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"Fault");</w:t>
            </w:r>
          </w:p>
          <w:p w14:paraId="0E9AEA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respuestaHttp.IsSuccessStatusCode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fault is not null)</w:t>
            </w:r>
          </w:p>
          <w:p w14:paraId="681A09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9F5A6F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documento.Descendants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</w:t>
            </w:r>
          </w:p>
          <w:p w14:paraId="7012B70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is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faultstring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or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")?.Value;</w:t>
            </w:r>
          </w:p>
          <w:p w14:paraId="19057AD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InvalidOperationException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$"Error HTTP {(int)respuestaHttp.StatusCode} del servicio SOAP.");</w:t>
            </w:r>
          </w:p>
          <w:p w14:paraId="024558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964DA05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0CD5F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WCF expone el retorno con el nombre indicado por MessageParameter("return").</w:t>
            </w:r>
          </w:p>
          <w:p w14:paraId="207A82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resultado = documento.Descendants()</w:t>
            </w:r>
          </w:p>
          <w:p w14:paraId="16FB091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.FirstOrDefault(x =&gt; x.Name.LocalName == "return")</w:t>
            </w:r>
          </w:p>
          <w:p w14:paraId="37978E2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?? documento.Descendants().FirstOrDefault(x =&gt; x.Name.LocalName == $"{operacion}Result");</w:t>
            </w:r>
          </w:p>
          <w:p w14:paraId="4C35DBE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(resultado is null)</w:t>
            </w:r>
          </w:p>
          <w:p w14:paraId="4942871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InvalidOperationException("La respuesta SOAP no contiene el resultado esperado.");</w:t>
            </w:r>
          </w:p>
          <w:p w14:paraId="1846149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391A3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estado = Valor(resultado, "estado");</w:t>
            </w:r>
          </w:p>
          <w:p w14:paraId="154998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(!string.IsNullOrWhiteSpace(estado) &amp;&amp; estado !=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"OK")</w:t>
            </w:r>
          </w:p>
          <w:p w14:paraId="437500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InvalidOperationException(Valor(resultado, "mensaje") ?? "El servicio rechazó la operación.");</w:t>
            </w:r>
          </w:p>
          <w:p w14:paraId="7A94615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96719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54B2B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35A1FD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84DF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Valor(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elemento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B872A1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elemento.DescendantsAndSelf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FirstOrDefault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(x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x.Name.LocalName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)?.Value ??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B65F6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86115A5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F8857C6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26" w:name="_Toc243813741"/>
      <w:r>
        <w:rPr>
          <w:rFonts w:eastAsia="Calibri"/>
        </w:rPr>
        <w:lastRenderedPageBreak/>
        <w:t>Paso 6: Vistas compartidas</w:t>
      </w:r>
      <w:bookmarkEnd w:id="126"/>
    </w:p>
    <w:p w14:paraId="6C9C1D7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el componente raíz: muestra el formulario de acceso y, una vez autenticado, alterna entre el menú, el catálogo y el conversor. Cada vista tiene su hoja de estilos aislada (</w:t>
      </w:r>
      <w:r>
        <w:rPr>
          <w:rFonts w:eastAsia="Calibri"/>
          <w:b w:val="0"/>
          <w:bCs w:val="0"/>
          <w:i/>
          <w:iCs/>
          <w:sz w:val="22"/>
          <w:szCs w:val="22"/>
        </w:rPr>
        <w:t>.razor.css</w:t>
      </w:r>
      <w:r>
        <w:rPr>
          <w:rFonts w:eastAsia="Calibri"/>
          <w:b w:val="0"/>
          <w:bCs w:val="0"/>
          <w:sz w:val="22"/>
          <w:szCs w:val="22"/>
        </w:rPr>
        <w:t>), lo que mantiene la misma línea gráfica en todos los clientes.</w:t>
      </w:r>
    </w:p>
    <w:p w14:paraId="3C237CEE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7" w:name="_Toc243813850"/>
      <w:r>
        <w:rPr>
          <w:rFonts w:ascii="Arial" w:hAnsi="Arial" w:cs="Arial"/>
          <w:i/>
          <w:iCs/>
          <w:color w:val="auto"/>
        </w:rPr>
        <w:t>Tabla 51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Login.razor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2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A9E167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C858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SistemaConversorUI.Shared.Interfaces</w:t>
            </w:r>
          </w:p>
          <w:p w14:paraId="1C1ABE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SistemaConversorUI.Shared.Modelos</w:t>
            </w:r>
          </w:p>
          <w:p w14:paraId="4902221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IAutenticacionSoap Autenticacion</w:t>
            </w:r>
          </w:p>
          <w:p w14:paraId="71E217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OpcionesCliente Opciones</w:t>
            </w:r>
          </w:p>
          <w:p w14:paraId="09BBF36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7675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is not null)</w:t>
            </w:r>
          </w:p>
          <w:p w14:paraId="7D93796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A4EBB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@if (mostrarConversion)</w:t>
            </w:r>
          </w:p>
          <w:p w14:paraId="5AF28A3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5AE35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&lt;Conversion Sesion="sesion" OnVolver="VolverAlMenu" /&gt;</w:t>
            </w:r>
          </w:p>
          <w:p w14:paraId="27362D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475E82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else if (mostrarCatalogo)</w:t>
            </w:r>
          </w:p>
          <w:p w14:paraId="1A57E4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8E8D56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&lt;Catalogo Sesion="sesion" OnVolver="VolverAlMenu" /&gt;</w:t>
            </w:r>
          </w:p>
          <w:p w14:paraId="574F05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D9B13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else</w:t>
            </w:r>
          </w:p>
          <w:p w14:paraId="114D9C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98521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&lt;Menu Sesion="sesion" OnCerrarSesion="CerrarSesion" OnAbrirConversion="AbrirConversion" OnAbrirCatalogo="AbrirCatalogo" /&gt;</w:t>
            </w:r>
          </w:p>
          <w:p w14:paraId="336766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0CB1D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B39F5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else</w:t>
            </w:r>
          </w:p>
          <w:p w14:paraId="698C27A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0DB4B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class="login-page"&gt;</w:t>
            </w:r>
          </w:p>
          <w:p w14:paraId="37FBA2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&lt;section class="login-card" aria-label="Inicio de sesión del conversor de unidades"&gt;</w:t>
            </w:r>
          </w:p>
          <w:p w14:paraId="4BA544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&lt;aside class="brand-panel"&gt;</w:t>
            </w:r>
          </w:p>
          <w:p w14:paraId="1E3EA8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class="brand-name"&gt;MONSTER&lt;/div&gt;</w:t>
            </w:r>
          </w:p>
          <w:p w14:paraId="64C657A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81DA04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class="visual-art" aria-hidden="true"&gt;</w:t>
            </w:r>
          </w:p>
          <w:p w14:paraId="139B5C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orbit-one"&gt;&lt;/div&gt;</w:t>
            </w:r>
          </w:p>
          <w:p w14:paraId="4A3498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orbit-two"&gt;&lt;/div&gt;</w:t>
            </w:r>
          </w:p>
          <w:p w14:paraId="5EC208B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class="conversion-illustration"&gt;</w:t>
            </w:r>
          </w:p>
          <w:p w14:paraId="54D484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class="unit-label"&gt;LONGITUD&lt;/span&gt;</w:t>
            </w:r>
          </w:p>
          <w:p w14:paraId="77D917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class="unit-equation"&gt;&lt;span&gt;m&lt;/span&gt;&lt;b&gt;↔&lt;/b&gt;&lt;span&gt;km&lt;/span&gt;&lt;/div&gt;</w:t>
            </w:r>
          </w:p>
          <w:p w14:paraId="5E6443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class="unit-line"&gt;&lt;/div&gt;</w:t>
            </w:r>
          </w:p>
          <w:p w14:paraId="4789165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class="unit-caption"&gt;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precisa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7129DF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6E8000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dot-one"&gt;&lt;/div&gt;</w:t>
            </w:r>
          </w:p>
          <w:p w14:paraId="3FA30F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dot-two"&gt;&lt;/div&gt;</w:t>
            </w:r>
          </w:p>
          <w:p w14:paraId="6D8CC9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4D29054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BCD8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class="brand-copy"&gt;</w:t>
            </w:r>
          </w:p>
          <w:p w14:paraId="1CBF01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&lt;h2&gt;Convierte unidades&lt;/h2&gt;</w:t>
            </w:r>
          </w:p>
          <w:p w14:paraId="6699535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&lt;p&gt;de forma sencilla y segura&lt;/p&gt;</w:t>
            </w:r>
          </w:p>
          <w:p w14:paraId="231E890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57C48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&lt;/aside&gt;</w:t>
            </w:r>
          </w:p>
          <w:p w14:paraId="6BF3913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A1671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class="form-panel"&gt;</w:t>
            </w:r>
          </w:p>
          <w:p w14:paraId="4A12CD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class="form-content"&gt;</w:t>
            </w:r>
          </w:p>
          <w:p w14:paraId="4E65DD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class="eyebrow"&gt;ACCESO SEGURO&lt;/p&gt;</w:t>
            </w:r>
          </w:p>
          <w:p w14:paraId="34DEAC6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&lt;h1&gt;Sistema de conversión&lt;br /&gt;de unidades&lt;/h1&gt;</w:t>
            </w:r>
          </w:p>
          <w:p w14:paraId="5D8862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 class="group-label"&gt;GRUPO #3&lt;/p&gt;</w:t>
            </w:r>
          </w:p>
          <w:p w14:paraId="543D70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class="protocol-label"&gt;&lt;span class="protocol-dot"&gt;&lt;/span&gt;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Conexión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mediante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SOAP&lt;/p&gt;</w:t>
            </w:r>
          </w:p>
          <w:p w14:paraId="541ECF9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0E5B0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class="welcome-note"&gt;</w:t>
            </w:r>
          </w:p>
          <w:p w14:paraId="6AC7C5F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&lt;strong&gt;¡Bienvenido!&lt;/strong&gt;</w:t>
            </w:r>
          </w:p>
          <w:p w14:paraId="0D031A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&lt;span&gt;Inicia sesión para convertir tus unidades&lt;/span&gt;</w:t>
            </w:r>
          </w:p>
          <w:p w14:paraId="4B12209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11788AC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87008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&lt;form @onsubmit="IniciarSesionAsync" 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onsubmit:preventDefault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="true"&gt;</w:t>
            </w:r>
          </w:p>
          <w:p w14:paraId="5D0D54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6375FB9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40409C2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&lt;input id="usuario" @bind="usuario" autocomplete="username" placeholder="Ingresa tu usuario" disabled="@ocupado" /&gt;</w:t>
            </w:r>
          </w:p>
          <w:p w14:paraId="09B4548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61B5AE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7BB2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1E845CB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for="clave"&gt;Contraseña&lt;/label&gt;</w:t>
            </w:r>
          </w:p>
          <w:p w14:paraId="56E6B0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&lt;input id="clave" type="password" @bind="clave" autocomplete="current-password" placeholder="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Ingresa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tu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contraseña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6B074F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1270529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A1DD6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class="submit-button" type="submit" disabled="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(clave))"&gt;</w:t>
            </w:r>
          </w:p>
          <w:p w14:paraId="65C0B66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@(ocupado ? "Conectando…" : "Iniciar sesión")</w:t>
            </w:r>
          </w:p>
          <w:p w14:paraId="2D22A9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&lt;/button&gt;</w:t>
            </w:r>
          </w:p>
          <w:p w14:paraId="25D8AD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&lt;/form&gt;</w:t>
            </w:r>
          </w:p>
          <w:p w14:paraId="0490A89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A103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082139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7D9E1A0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 class="login-message message-error" role="alert"&gt;@mensaje&lt;/p&gt;</w:t>
            </w:r>
          </w:p>
          <w:p w14:paraId="355946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CFFD79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FF61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class="form-footnote"&gt;@Opciones.NombreCliente listo para conversión.&lt;/p&gt;</w:t>
            </w:r>
          </w:p>
          <w:p w14:paraId="09439FF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25C58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2BBE6E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43B4E8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0E4B72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F78229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D3A78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58CE305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9208A8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private string clave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7088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83D46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1C9DD2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8361A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E99F7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3B797D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4957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9A2DA3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99C9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11E12B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 = null;</w:t>
            </w:r>
          </w:p>
          <w:p w14:paraId="065C0F8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sesion = null;</w:t>
            </w:r>
          </w:p>
          <w:p w14:paraId="14CBA26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2126E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09DE203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986D5F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 = await Autenticacion.IniciarSesionAsync(usuario.Trim(), clave);</w:t>
            </w:r>
          </w:p>
          <w:p w14:paraId="34CA50F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null;</w:t>
            </w:r>
          </w:p>
          <w:p w14:paraId="509132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D56D43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371811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1636AE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iniciar sesión: {ex.Message}";</w:t>
            </w:r>
          </w:p>
          <w:p w14:paraId="4E0839B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C9B04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520CBA6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58B4B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ocupado = false;</w:t>
            </w:r>
          </w:p>
          <w:p w14:paraId="5F190D5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F21CC6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2EAB4052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ACF466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CerrarSesion()</w:t>
            </w:r>
          </w:p>
          <w:p w14:paraId="7CCCDB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A1151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sesion = null;</w:t>
            </w:r>
          </w:p>
          <w:p w14:paraId="6580C6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mostrarConversion = false;</w:t>
            </w:r>
          </w:p>
          <w:p w14:paraId="1855321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mostrarCatalogo = false;</w:t>
            </w:r>
          </w:p>
          <w:p w14:paraId="176FE97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clave = string.Empty;</w:t>
            </w:r>
          </w:p>
          <w:p w14:paraId="3B5B26E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32F16FF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361726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C6FD10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AbrirConversion() =&gt; mostrarConversion = true;</w:t>
            </w:r>
          </w:p>
          <w:p w14:paraId="68B30F7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86580A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AbrirCatalogo() =&gt; mostrarCatalogo = true;</w:t>
            </w:r>
          </w:p>
          <w:p w14:paraId="29047B01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BEF990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VolverAlMenu()</w:t>
            </w:r>
          </w:p>
          <w:p w14:paraId="21CE55D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3C0111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mostrarConversion = false;</w:t>
            </w:r>
          </w:p>
          <w:p w14:paraId="7A5B8B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mostrarCatalogo = false;</w:t>
            </w:r>
          </w:p>
          <w:p w14:paraId="25073EE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205FB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DD1115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892702C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8" w:name="_Toc243813851"/>
      <w:r>
        <w:rPr>
          <w:rFonts w:ascii="Arial" w:hAnsi="Arial" w:cs="Arial"/>
          <w:i/>
          <w:iCs/>
          <w:color w:val="auto"/>
        </w:rPr>
        <w:lastRenderedPageBreak/>
        <w:t>Tabla 52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Menu.razor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2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4FDB967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62BB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SistemaConversorUI.Shared.Modelos</w:t>
            </w:r>
          </w:p>
          <w:p w14:paraId="0D27DC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OpcionesCliente Opciones</w:t>
            </w:r>
          </w:p>
          <w:p w14:paraId="4D397C1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15B177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class="menu-page"&gt;</w:t>
            </w:r>
          </w:p>
          <w:p w14:paraId="0EA0DD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class="menu-bar"&gt;</w:t>
            </w:r>
          </w:p>
          <w:p w14:paraId="4C64B8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&lt;span class="menu-brand"&gt;MONSTER&lt;/span&gt;</w:t>
            </w:r>
          </w:p>
          <w:p w14:paraId="4F19DA3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class="menu-account"&gt;</w:t>
            </w:r>
          </w:p>
          <w:p w14:paraId="2DD63A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class="client-label"&gt;@Opciones.NombreCliente&lt;/span&gt;</w:t>
            </w:r>
          </w:p>
          <w:p w14:paraId="0E918F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class="account-name"&gt;@Sesion.Usuario&lt;/span&gt;</w:t>
            </w:r>
          </w:p>
          <w:p w14:paraId="01388F7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class="logout-button" type="button" @onclick="CerrarSesionAsync"&gt;Cerrar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71E4583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60181D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18394A5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E63A1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class="menu-content"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="menu-title"&gt;</w:t>
            </w:r>
          </w:p>
          <w:p w14:paraId="63500EB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class="menu-heading"&gt;</w:t>
            </w:r>
          </w:p>
          <w:p w14:paraId="1151C5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 class="menu-eyebrow"&gt;MONSTER&lt;/p&gt;</w:t>
            </w:r>
          </w:p>
          <w:p w14:paraId="0904F28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 id="menu-title"&gt;¿Qué deseas hacer?&lt;/h1&gt;</w:t>
            </w:r>
          </w:p>
          <w:p w14:paraId="1DD9404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&lt;p&gt;Elige una opción para continuar&lt;/p&gt;</w:t>
            </w:r>
          </w:p>
          <w:p w14:paraId="328464E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1C1EA0D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E0E47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class="option-grid"&gt;</w:t>
            </w:r>
          </w:p>
          <w:p w14:paraId="64C7C45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5EC40D8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2248D3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5ED985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viewBox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="0 0 64 64" role="presentation"&gt;</w:t>
            </w:r>
          </w:p>
          <w:p w14:paraId="59EF66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d="M14 23h34m-8-8 8 8-8 8M50 41H16m8-8-8 8 8 8" /&gt;</w:t>
            </w:r>
          </w:p>
          <w:p w14:paraId="502B440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6DEE1E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4F8CDDF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class="option-number"&gt;01&lt;/span&gt;</w:t>
            </w:r>
          </w:p>
          <w:p w14:paraId="6A2D1D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5FE135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5DDA089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&lt;h2&gt;Convertir unidades&lt;/h2&gt;</w:t>
            </w:r>
          </w:p>
          <w:p w14:paraId="108839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&lt;p&gt;Realiza conversiones de longitud, masa y temperatura.&lt;/p&gt;</w:t>
            </w:r>
          </w:p>
          <w:p w14:paraId="551D9E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C679C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primary-option" type="button" @onclick="AbrirConversionAsync"&gt;</w:t>
            </w:r>
          </w:p>
          <w:p w14:paraId="5DE52A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</w:p>
          <w:p w14:paraId="3B9728B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310118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&lt;/article&gt;</w:t>
            </w:r>
          </w:p>
          <w:p w14:paraId="121A4B1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BF04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5C18977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36789F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4C9866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viewBox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="0 0 64 64" role="presentation"&gt;</w:t>
            </w:r>
          </w:p>
          <w:p w14:paraId="0DAC97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d="M22 18h29M22 32h29M22 46h29" /&gt;</w:t>
            </w:r>
          </w:p>
          <w:p w14:paraId="31445D9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cy="18" r="2" /&gt;</w:t>
            </w:r>
          </w:p>
          <w:p w14:paraId="26C7EA4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cy="32" r="2" /&gt;</w:t>
            </w:r>
          </w:p>
          <w:p w14:paraId="5E72D5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        &lt;circle cx="14" cy="46" r="2" /&gt;</w:t>
            </w:r>
          </w:p>
          <w:p w14:paraId="7682A09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C5710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032D5E6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class="option-number"&gt;02&lt;/span&gt;</w:t>
            </w:r>
          </w:p>
          <w:p w14:paraId="7E8A35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73A45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3197A8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&lt;h2&gt;Consultar catálogo&lt;/h2&gt;</w:t>
            </w:r>
          </w:p>
          <w:p w14:paraId="221F4F9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&lt;p&gt;Explora las categorías y unidades disponibles en el sistema.&lt;/p&gt;</w:t>
            </w:r>
          </w:p>
          <w:p w14:paraId="263DE6C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2FCAD7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secondary-option" type="button" @onclick="AbrirCatalogoAsync"&gt;</w:t>
            </w:r>
          </w:p>
          <w:p w14:paraId="13C9859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Ver catálogo</w:t>
            </w:r>
          </w:p>
          <w:p w14:paraId="351604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button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8C7347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article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D3385B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&lt;/</w:t>
            </w:r>
            <w:proofErr w:type="spell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C9D1C2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4D4B2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&lt;footer class="menu-footer"&gt;Conversión de Unidades Monster&lt;/footer&gt;</w:t>
            </w:r>
          </w:p>
          <w:p w14:paraId="1A48C1E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&lt;/section&gt;</w:t>
            </w:r>
          </w:p>
          <w:p w14:paraId="74429CE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&lt;/main&gt;</w:t>
            </w:r>
          </w:p>
          <w:p w14:paraId="3A89D3F6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495450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@code {</w:t>
            </w:r>
          </w:p>
          <w:p w14:paraId="7D86146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[Parameter, EditorRequired]</w:t>
            </w:r>
          </w:p>
          <w:p w14:paraId="1BC8AA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SesionCliente Sesion { get; set; } = default!;</w:t>
            </w:r>
          </w:p>
          <w:p w14:paraId="7C373694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35BE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[Parameter]</w:t>
            </w:r>
          </w:p>
          <w:p w14:paraId="41E7B1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OnCerrarSesion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708D67C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D403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FA3CCA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19EE3CF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A6A3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AD988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5652F3D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626F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AbrirConversionAsync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OnAbrirConversion.InvokeAsync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6632C7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AEC6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OnAbrirCatalogo.InvokeAsync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CF47A9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10DEE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CerrarSesionAsync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OnCerrarSesion.InvokeAsync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445410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627F134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55D248B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9" w:name="_Toc243813852"/>
      <w:r>
        <w:rPr>
          <w:rFonts w:ascii="Arial" w:hAnsi="Arial" w:cs="Arial"/>
          <w:i/>
          <w:iCs/>
          <w:color w:val="auto"/>
        </w:rPr>
        <w:t>Tabla 53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Catalogo.razor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2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50978E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BB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SistemaConversorUI.Shared.Interfaces</w:t>
            </w:r>
          </w:p>
          <w:p w14:paraId="7AD3DA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SistemaConversorUI.Shared.Modelos</w:t>
            </w:r>
          </w:p>
          <w:p w14:paraId="2C8328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@inject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ConversionSoap</w:t>
            </w:r>
            <w:proofErr w:type="spellEnd"/>
          </w:p>
          <w:p w14:paraId="3EB8146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F453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class="catalog-page"&gt;</w:t>
            </w:r>
          </w:p>
          <w:p w14:paraId="5637B8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class="catalog-bar"&gt;</w:t>
            </w:r>
          </w:p>
          <w:p w14:paraId="32A7144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class="catalog-brand"&gt;</w:t>
            </w:r>
          </w:p>
          <w:p w14:paraId="4EC1D6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&lt;strong&gt;MONSTER&lt;/strong&gt;</w:t>
            </w:r>
          </w:p>
          <w:p w14:paraId="7D53114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&lt;span&gt;Catálogo de unidades · consulta las categorías y unidades&lt;/span&gt;</w:t>
            </w:r>
          </w:p>
          <w:p w14:paraId="76CC00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B3A4C9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class="catalog-account"&gt;</w:t>
            </w:r>
          </w:p>
          <w:p w14:paraId="569A013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6D2DA78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class="catalog-back" @onclick="VolverAsync"&gt;Volver al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0B81766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00A857D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553D8CD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55122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class="catalog-layout" aria-label="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Catálogo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04B29E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class="category-panel"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="categories-title"&gt;</w:t>
            </w:r>
          </w:p>
          <w:p w14:paraId="5380DCE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class="panel-label-row"&gt;</w:t>
            </w:r>
          </w:p>
          <w:p w14:paraId="11A769C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 id="categories-title"&gt;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&lt;/h1&gt;</w:t>
            </w:r>
          </w:p>
          <w:p w14:paraId="5E90D0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type="button" class="reload-button" @onclick="CargarCatalogoAsync"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74A7317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 "Actualizando…" : "Actualizar")</w:t>
            </w:r>
          </w:p>
          <w:p w14:paraId="4D20CE9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&lt;/button&gt;</w:t>
            </w:r>
          </w:p>
          <w:p w14:paraId="7EA31B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&lt;/div&gt;</w:t>
            </w:r>
          </w:p>
          <w:p w14:paraId="5266B01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7F72B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5C6003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A82D50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 role="status"&gt;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…&lt;/div&gt;</w:t>
            </w:r>
          </w:p>
          <w:p w14:paraId="3833C0D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479DAA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 0)</w:t>
            </w:r>
          </w:p>
          <w:p w14:paraId="41C573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EF009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class="category-grid"&gt;</w:t>
            </w:r>
          </w:p>
          <w:p w14:paraId="699DBCD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 (var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6362AA1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B235B3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var categoria = categorias[i];</w:t>
            </w:r>
          </w:p>
          <w:p w14:paraId="766E3AC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var seleccionada = categoriaSeleccionada?.Codigo == categoria.Codigo;</w:t>
            </w:r>
          </w:p>
          <w:p w14:paraId="7DD26F5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type="button"</w:t>
            </w:r>
          </w:p>
          <w:p w14:paraId="0D061E2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class="category-card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seleccionada ? "category-selected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"")"</w:t>
            </w:r>
          </w:p>
          <w:p w14:paraId="3EC02F1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aria-pressed="@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6DDA51A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@onclick="()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SeleccionarCategoriaAsync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)"&gt;</w:t>
            </w:r>
          </w:p>
          <w:p w14:paraId="6B7C440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class="category-status"&gt;</w:t>
            </w:r>
          </w:p>
          <w:p w14:paraId="194A5C7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&lt;span&gt;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(i + 1).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("00"))&lt;/span&gt;</w:t>
            </w:r>
          </w:p>
          <w:p w14:paraId="54CB1E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categoria.Convertible ?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"CONVERSIÓN DISPONIBLE" : "SOLO CONSULTA")</w:t>
            </w:r>
          </w:p>
          <w:p w14:paraId="0F51540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&lt;/span&gt;</w:t>
            </w:r>
          </w:p>
          <w:p w14:paraId="3E1071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&lt;strong class="category-name"&gt;@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17EF30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class="category-description"&gt;@DescripcionCategoria(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categoria.Codigo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)&lt;/span&gt;</w:t>
            </w:r>
          </w:p>
          <w:p w14:paraId="4E15D06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&lt;/button&gt;</w:t>
            </w:r>
          </w:p>
          <w:p w14:paraId="35E7FF2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2033E31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019CC3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6170BA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D26406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F82CDF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&lt;div class="catalog-state"&gt;El servidor no devolvió categorías.&lt;/div&gt;</w:t>
            </w:r>
          </w:p>
          <w:p w14:paraId="08258A3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3349D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34959271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91FC6E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class="units-panel"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="units-title"&gt;</w:t>
            </w:r>
          </w:p>
          <w:p w14:paraId="031E5B3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@if (categoriaSeleccionada is not null)</w:t>
            </w:r>
          </w:p>
          <w:p w14:paraId="3E9D47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2C859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&lt;h2 id="units-title"&gt;@categoriaSeleccionada.Nombre&lt;/h2&gt;</w:t>
            </w:r>
          </w:p>
          <w:p w14:paraId="4B22B2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class="units-subtitle"&gt;Unidades registradas para esta categoría&lt;/p&gt;</w:t>
            </w:r>
          </w:p>
          <w:p w14:paraId="0D32495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D34C4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@if (cargandoUnidades)</w:t>
            </w:r>
          </w:p>
          <w:p w14:paraId="4C58F0A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0B156C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&lt;div class="catalog-state"&gt;Consultando unidades…&lt;/div&gt;</w:t>
            </w:r>
          </w:p>
          <w:p w14:paraId="4FEE1E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D0A04C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046686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C5358A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class="catalog-error" role="alert"&gt;@errorUnidades&lt;/div&gt;</w:t>
            </w:r>
          </w:p>
          <w:p w14:paraId="547D43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6490AC8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1D3686A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FD8EB4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&lt;div class="catalog-state"&gt;No hay unidades registradas para esta categoría.&lt;/div&gt;</w:t>
            </w:r>
          </w:p>
          <w:p w14:paraId="4FC682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D947F9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</w:t>
            </w:r>
          </w:p>
          <w:p w14:paraId="14EF6F2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408877A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&lt;ul class="unit-list"&gt;</w:t>
            </w:r>
          </w:p>
          <w:p w14:paraId="4E62E98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@foreach (var unidad in unidades)</w:t>
            </w:r>
          </w:p>
          <w:p w14:paraId="43A5D2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B7C3A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&lt;li class="unit-card"&gt;</w:t>
            </w:r>
          </w:p>
          <w:p w14:paraId="77EB5DE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 class="unit-details"&gt;</w:t>
            </w:r>
          </w:p>
          <w:p w14:paraId="1B7DEE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&lt;strong&gt;@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493B91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&lt;small&gt;Código: 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&lt;/small&gt;</w:t>
            </w:r>
          </w:p>
          <w:p w14:paraId="0D53B0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&lt;/span&gt;</w:t>
            </w:r>
          </w:p>
          <w:p w14:paraId="5EB7015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&lt;strong class="unit-symbol"&gt;@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unidad.Simbolo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2DBC060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&lt;/li&gt;</w:t>
            </w:r>
          </w:p>
          <w:p w14:paraId="2140320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}</w:t>
            </w:r>
          </w:p>
          <w:p w14:paraId="36CD121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&lt;/ul&gt;</w:t>
            </w:r>
          </w:p>
          <w:p w14:paraId="743AB4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B2C41D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BE586D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else</w:t>
            </w:r>
          </w:p>
          <w:p w14:paraId="6F724AA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EA7E2F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&lt;div class="catalog-state"&gt;Selecciona una categoría para consultar sus unidades.&lt;/div&gt;</w:t>
            </w:r>
          </w:p>
          <w:p w14:paraId="59BB95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C529D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587F2E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222EABA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7C8C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@if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0C27BC8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B779A2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&lt;p class="catalog-feedback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 ? "feedback-error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"")" role="status" aria-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live="polite"&gt;@mensaje&lt;/p&gt;</w:t>
            </w:r>
          </w:p>
          <w:p w14:paraId="666266B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80C82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42F4960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2C126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01CB22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EditorRequired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690133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 = default!;</w:t>
            </w:r>
          </w:p>
          <w:p w14:paraId="6E1F03B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DD6A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6739686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2066494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15DB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49ED58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C71F4B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AC58F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827D9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E1BB4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DD9CD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7B586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A07DF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B1E407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9C6FB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OnInitializedAsync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676D92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875C24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8AAE3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ED736F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31643F0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 = false;</w:t>
            </w:r>
          </w:p>
          <w:p w14:paraId="6DD2CA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4AA424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162691B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null;</w:t>
            </w:r>
          </w:p>
          <w:p w14:paraId="60B00C9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E0D0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7B18CE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1776BE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(await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ConversionSoap.ConsultarCatalogoAsync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D72A1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41AABAF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DD44FA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categoriaSeleccionada = null;</w:t>
            </w:r>
          </w:p>
          <w:p w14:paraId="6501A2E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 = "El servidor respondió correctamente, pero no contiene categorías.";</w:t>
            </w:r>
          </w:p>
          <w:p w14:paraId="0AD31F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606B87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84A6B90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A0D2C5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categoriaSeleccionada = categorias.FirstOrDefault(c =&gt; c.Codigo == categoriaSeleccionada?.Codigo)</w:t>
            </w:r>
          </w:p>
          <w:p w14:paraId="666A9B7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??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0];</w:t>
            </w:r>
          </w:p>
          <w:p w14:paraId="22DBBF6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 CargarUnidadesAsync(categoriaSeleccionada);</w:t>
            </w:r>
          </w:p>
          <w:p w14:paraId="6349FC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"Catálogo consultado: " + categoriaSeleccionada.Nombre + ".";</w:t>
            </w:r>
          </w:p>
          <w:p w14:paraId="286A80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8E08D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79917D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D84AE4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categorias.Clear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61F06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 = null;</w:t>
            </w:r>
          </w:p>
          <w:p w14:paraId="2F4F103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cargar el catálogo: {ex.Message}";</w:t>
            </w:r>
          </w:p>
          <w:p w14:paraId="072E7F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1DEE6E6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F0F48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6868CE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7BFDE3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36BC567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24F054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C8B3988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42AF9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SeleccionarCategoriaAsync(CategoriaCliente categoria)</w:t>
            </w:r>
          </w:p>
          <w:p w14:paraId="5FA8630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9EC543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categoriaSeleccionada = categoria;</w:t>
            </w:r>
          </w:p>
          <w:p w14:paraId="5A67BD2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58D0BF6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await CargarUnidadesAsync(categoria);</w:t>
            </w:r>
          </w:p>
          <w:p w14:paraId="5B4C00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(string.IsNullOrWhiteSpace(errorUnidades))</w:t>
            </w:r>
          </w:p>
          <w:p w14:paraId="0DACC0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"Unidades consultadas: " + categoria.Nombre + ".";</w:t>
            </w:r>
          </w:p>
          <w:p w14:paraId="3772625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3A33BBC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B7E47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CargarUnidadesAsync(CategoriaCliente categoria)</w:t>
            </w:r>
          </w:p>
          <w:p w14:paraId="42C55A6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82A67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idSolicitud = ++solicitudUnidades;</w:t>
            </w:r>
          </w:p>
          <w:p w14:paraId="7DD569A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cargandoUnidades = true;</w:t>
            </w:r>
          </w:p>
          <w:p w14:paraId="7F42AB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errorUnidades = null;</w:t>
            </w:r>
          </w:p>
          <w:p w14:paraId="3BBDB9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78755D1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9813D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7E244B4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168CDF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 = await ConversionSoap.ConsultarUnidadesAsync(categoria.Codigo, Sesion.Token);</w:t>
            </w:r>
          </w:p>
          <w:p w14:paraId="3CB166C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(idSolicitud == solicitudUnidades)</w:t>
            </w:r>
          </w:p>
          <w:p w14:paraId="7CC18E8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unidades = resultado.ToList();</w:t>
            </w:r>
          </w:p>
          <w:p w14:paraId="2886AD6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1B673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5F807C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F47677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idSolicitud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1587E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AF7A2D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92E301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1BF818C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7DC7B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08D7A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4EB4333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21CE5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(idSolicitud == solicitudUnidades)</w:t>
            </w:r>
          </w:p>
          <w:p w14:paraId="59A0FB1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cargandoUnidades = false;</w:t>
            </w:r>
          </w:p>
          <w:p w14:paraId="0FCE94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31D199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E6C26E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1D2C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83B97FF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42CB8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DescripcionCategoria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codigo.ToUpperInvariant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 switch</w:t>
            </w:r>
          </w:p>
          <w:p w14:paraId="2A87F01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C124C3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"LONGITUD" =&gt; "Distancias y medidas lineales.",</w:t>
            </w:r>
          </w:p>
          <w:p w14:paraId="2503AE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"MASA" =&gt; "Medidas de masa y peso.",</w:t>
            </w:r>
          </w:p>
          <w:p w14:paraId="194E401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"VOLUMEN" =&gt; "Capacidad y espacio ocupado.",</w:t>
            </w:r>
          </w:p>
          <w:p w14:paraId="69FE36C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"TIEMPO" =&gt; "Unidades para medir duración.",</w:t>
            </w:r>
          </w:p>
          <w:p w14:paraId="5889655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"TEMPERATURA" =&gt; "Escalas de temperatura.",</w:t>
            </w:r>
          </w:p>
          <w:p w14:paraId="2A02632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"AREA" or "ÁREA" =&gt; "Superficie y extensión.",</w:t>
            </w:r>
          </w:p>
          <w:p w14:paraId="38A3664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_ =&gt; "Unidades disponibles para esta categoría."</w:t>
            </w:r>
          </w:p>
          <w:p w14:paraId="6F977CB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2198914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7700D4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70BA7B90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0" w:name="_Toc243813853"/>
      <w:r>
        <w:rPr>
          <w:rFonts w:ascii="Arial" w:hAnsi="Arial" w:cs="Arial"/>
          <w:i/>
          <w:iCs/>
          <w:color w:val="auto"/>
        </w:rPr>
        <w:t>Tabla 54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Conversion.razor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3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D7949A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3F8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System.Globalization</w:t>
            </w:r>
          </w:p>
          <w:p w14:paraId="0C4997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SistemaConversorUI.Shared.Interfaces</w:t>
            </w:r>
          </w:p>
          <w:p w14:paraId="7E4AD70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SistemaConversorUI.Shared.Modelos</w:t>
            </w:r>
          </w:p>
          <w:p w14:paraId="1828E6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@inject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ConversionSoap</w:t>
            </w:r>
            <w:proofErr w:type="spellEnd"/>
          </w:p>
          <w:p w14:paraId="7414936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671A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class="conversion-page"&gt;</w:t>
            </w:r>
          </w:p>
          <w:p w14:paraId="127B07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class="conversion-bar"&gt;</w:t>
            </w:r>
          </w:p>
          <w:p w14:paraId="14E176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class="conversion-brand"&gt;</w:t>
            </w:r>
          </w:p>
          <w:p w14:paraId="2898385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&lt;strong&gt;MONSTER&lt;/strong&gt;</w:t>
            </w:r>
          </w:p>
          <w:p w14:paraId="72B7656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masa y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&lt;/span&gt;</w:t>
            </w:r>
          </w:p>
          <w:p w14:paraId="00BB33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8BD6AA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class="conversion-account"&gt;</w:t>
            </w:r>
          </w:p>
          <w:p w14:paraId="05B04B1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573DF4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class="back-button" @onclick="VolverAsync"&gt;Volver al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7EDFA8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655BF2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1367890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600F77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class="conversion-content"&gt;</w:t>
            </w:r>
          </w:p>
          <w:p w14:paraId="6E213D0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class="conversion-form card-surface"&gt;</w:t>
            </w:r>
          </w:p>
          <w:p w14:paraId="0C2E4D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676D225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class="conversion-eyebrow"&gt;CONVERSIÓN SOAP&lt;/p&gt;</w:t>
            </w:r>
          </w:p>
          <w:p w14:paraId="60CA8F3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&lt;h1&gt;Conversor de unidades&lt;/h1&gt;</w:t>
            </w:r>
          </w:p>
          <w:p w14:paraId="55E5DCC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&lt;p&gt;Realiza una conversión con las opciones del servidor.&lt;/p&gt;</w:t>
            </w:r>
          </w:p>
          <w:p w14:paraId="6E5341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B08176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7659E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class="form-fields"&gt;</w:t>
            </w:r>
          </w:p>
          <w:p w14:paraId="6764C9F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20A3EB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"&gt;Tipo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4B8137B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&lt;select id="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value="@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@onchange="CambiarCategoriaAsync"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374468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566B3A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6AC0197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…&lt;/option&gt;</w:t>
            </w:r>
          </w:p>
          <w:p w14:paraId="669DF1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    }</w:t>
            </w:r>
          </w:p>
          <w:p w14:paraId="54374A7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@foreach (var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83161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496E69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"&gt;@categoria.Nombre&lt;/option&gt;</w:t>
            </w:r>
          </w:p>
          <w:p w14:paraId="2BDE3C2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07B6C47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&lt;/select&gt;</w:t>
            </w:r>
          </w:p>
          <w:p w14:paraId="099AEAD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72FC7A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F0BC03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20DACB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for="valor"&gt;Valor&lt;/label&gt;</w:t>
            </w:r>
          </w:p>
          <w:p w14:paraId="04B1C0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&lt;input id="valor" type="text"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inputmode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="decimal" @bind="valorTexto" placeholder="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Ej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.: 12,5"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324287A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3D5A154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3EF7DA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class="units-row"&gt;</w:t>
            </w:r>
          </w:p>
          <w:p w14:paraId="55B3DA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6FD3B16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"&gt;Unidad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274AA5E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&lt;select id="origen" @bind="unidadOrigen" disabled="@(cargando || unidades.Count == 0)"&gt;</w:t>
            </w:r>
          </w:p>
          <w:p w14:paraId="75CA3ED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(var unidad in unidades)</w:t>
            </w:r>
          </w:p>
          <w:p w14:paraId="6AD9AE5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C026A1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"&gt;@unidad.Nombre (@unidad.Simbolo)&lt;/option&gt;</w:t>
            </w:r>
          </w:p>
          <w:p w14:paraId="43ABF1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3649A39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42164EE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6CDD7C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07EB4A3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for="destino"&gt;Unidad final&lt;/label&gt;</w:t>
            </w:r>
          </w:p>
          <w:p w14:paraId="688C0D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&lt;select id="destino" @bind="unidadDestino" disabled="@(cargando || unidades.Count == 0)"&gt;</w:t>
            </w:r>
          </w:p>
          <w:p w14:paraId="5FF0E30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(var unidad in unidades)</w:t>
            </w:r>
          </w:p>
          <w:p w14:paraId="3742EA6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D2716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"&gt;@unidad.Nombre (@unidad.Simbolo)&lt;/option&gt;</w:t>
            </w:r>
          </w:p>
          <w:p w14:paraId="7FA5AF0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12393C2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38C446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5CC9FE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C313D49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808F62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class="action-row"&gt;</w:t>
            </w:r>
          </w:p>
          <w:p w14:paraId="2AD73D4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class="convert-button" type="button" @onclick="ConvertirAsync" disabled="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unidades.Count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0)"&gt;</w:t>
            </w:r>
          </w:p>
          <w:p w14:paraId="1E57DA1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 "Consultando servidor…" : "Convertir")</w:t>
            </w:r>
          </w:p>
          <w:p w14:paraId="2B5573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&lt;/button&gt;</w:t>
            </w:r>
          </w:p>
          <w:p w14:paraId="084C217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class="clear-button" type="button" @onclick="Limpiar"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Limpiar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6BAC7CB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533951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5909864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70678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class="conversion-status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 ? "status-error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"status-info")"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role="status" aria-live="polite"&gt;</w:t>
            </w:r>
          </w:p>
          <w:p w14:paraId="3C4129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&lt;span class="status-indicator" aria-hidden="true"&gt;&lt;/span&gt;</w:t>
            </w:r>
          </w:p>
          <w:p w14:paraId="2AF3ED3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@estado</w:t>
            </w:r>
          </w:p>
          <w:p w14:paraId="6ADFC3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254D774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7E65BF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6356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&lt;aside class="history-card card-surface"&gt;</w:t>
            </w:r>
          </w:p>
          <w:p w14:paraId="3CFDD7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714960C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class="conversion-eyebrow"&gt;ESTA SESIÓN&lt;/p&gt;</w:t>
            </w:r>
          </w:p>
          <w:p w14:paraId="271339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&lt;h2&gt;Historial de conversiones&lt;/h2&gt;</w:t>
            </w:r>
          </w:p>
          <w:p w14:paraId="278C9B1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&lt;p&gt;Resultados obtenidos en esta sesión.&lt;/p&gt;</w:t>
            </w:r>
          </w:p>
          <w:p w14:paraId="5826E0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68546F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FFC1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@if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6BB9BF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FF5FF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class="history-empty"&gt;</w:t>
            </w:r>
          </w:p>
          <w:p w14:paraId="2B5AA0B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class="empty-mark" aria-hidden="true"&gt;↔&lt;/span&gt;</w:t>
            </w:r>
          </w:p>
          <w:p w14:paraId="4ED45F0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&lt;strong&gt;Aún no hay conversiones&lt;/strong&gt;</w:t>
            </w:r>
          </w:p>
          <w:p w14:paraId="444F560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&lt;span&gt;El resultado aparecerá aquí después de convertir.&lt;/span&gt;</w:t>
            </w:r>
          </w:p>
          <w:p w14:paraId="32A34D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3DEEE78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1353AD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</w:t>
            </w:r>
          </w:p>
          <w:p w14:paraId="421F8CF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F70D74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class="history-list"&gt;</w:t>
            </w:r>
          </w:p>
          <w:p w14:paraId="36FF5A9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@foreach (var item in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D433B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175280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&lt;li&gt;</w:t>
            </w:r>
          </w:p>
          <w:p w14:paraId="531C5EF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class="history-date"&gt;@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item.Fecha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&lt;/span&gt;</w:t>
            </w:r>
          </w:p>
          <w:p w14:paraId="0273634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&lt;strong&gt;@item.Expresion&lt;/strong&gt;</w:t>
            </w:r>
          </w:p>
          <w:p w14:paraId="1FB53E5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&lt;/li&gt;</w:t>
            </w:r>
          </w:p>
          <w:p w14:paraId="072560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3FEF52B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&lt;/ol&gt;</w:t>
            </w:r>
          </w:p>
          <w:p w14:paraId="5B45ECE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49E6EB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 class="history-footnote"&gt;El historial se conserva mientras esta pantalla esté abierta.&lt;/p&gt;</w:t>
            </w:r>
          </w:p>
          <w:p w14:paraId="6D0AA55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&lt;/aside&gt;</w:t>
            </w:r>
          </w:p>
          <w:p w14:paraId="4C76F2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0A345D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1605B57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1006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25E86F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EditorRequired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6113E4C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 = default!;</w:t>
            </w:r>
          </w:p>
          <w:p w14:paraId="533D745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A4648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78B24B3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set; }</w:t>
            </w:r>
          </w:p>
          <w:p w14:paraId="6AFD511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1C58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16C2C8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DF4AC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E924CA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D94A0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9E120C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CB3A2C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string valorTexto = "0";</w:t>
            </w:r>
          </w:p>
          <w:p w14:paraId="6277708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string estado = "Cargando el catálogo del servidor…";</w:t>
            </w:r>
          </w:p>
          <w:p w14:paraId="1B24972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5C872A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5E3AB0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2488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OnInitializedAsync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68ECA1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EECC54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4C5A04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45C06D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97FB5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(await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ConversionSoap.ConsultarCatalogoAsync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43716D0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.Where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(c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c.Convertible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1707BC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.ToList();</w:t>
            </w:r>
          </w:p>
          <w:p w14:paraId="0349AA7C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C1E103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(categorias.Count == 0)</w:t>
            </w:r>
          </w:p>
          <w:p w14:paraId="6860FE8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C1144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estado = "El servidor no devolvió categorías convertibles.";</w:t>
            </w:r>
          </w:p>
          <w:p w14:paraId="6D8867E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hayError = true;</w:t>
            </w:r>
          </w:p>
          <w:p w14:paraId="2507BCA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34DD062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E418B1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382B0E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categoriaSeleccionada = categorias[0].Codigo;</w:t>
            </w:r>
          </w:p>
          <w:p w14:paraId="57CA425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await CargarUnidadesAsync(categoriaSeleccionada);</w:t>
            </w:r>
          </w:p>
          <w:p w14:paraId="055F35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30A3D14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79FB1D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6477197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817D9B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pudo cargar el catálogo: {ex.Message}";</w:t>
            </w:r>
          </w:p>
          <w:p w14:paraId="56074CB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7117EF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E3925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3168152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1012E5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false;</w:t>
            </w:r>
          </w:p>
          <w:p w14:paraId="255AEA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BF0E9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3777A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EF58E8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CambiarCategoriaAsync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ChangeEventArgs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69BF3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CD86EE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categoriaSeleccionada = args.Value?.ToString() ?? string.Empty;</w:t>
            </w:r>
          </w:p>
          <w:p w14:paraId="56226A6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cargando = true;</w:t>
            </w:r>
          </w:p>
          <w:p w14:paraId="0159DCC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hayError = false;</w:t>
            </w:r>
          </w:p>
          <w:p w14:paraId="6F765C9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2ACBA29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612A539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FD60A5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await CargarUnidadesAsync(categoriaSeleccionada);</w:t>
            </w:r>
          </w:p>
          <w:p w14:paraId="4158A6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00FEC4E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8D41F5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0CC3358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37E8868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pudieron cargar las unidades: {ex.Message}";</w:t>
            </w:r>
          </w:p>
          <w:p w14:paraId="6E7ED69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12FC4DD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443981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602F43E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04E190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1F2380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FF56B3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51FD32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0F58B9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CargarUnidadesAsync(string codigoCategoria)</w:t>
            </w:r>
          </w:p>
          <w:p w14:paraId="46F9E24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B6A61E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 = (await ConversionSoap.ConsultarUnidadesAsync(codigoCategoria, Sesion.Token)).ToList();</w:t>
            </w:r>
          </w:p>
          <w:p w14:paraId="3B3AF04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unidadOrigen = unidades.FirstOrDefault()?.Codigo ?? string.Empty;</w:t>
            </w:r>
          </w:p>
          <w:p w14:paraId="5F1FA18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unidadDestino = unidades.Skip(1).FirstOrDefault(</w:t>
            </w:r>
            <w:proofErr w:type="gram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gram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 ?? unidadOrigen;</w:t>
            </w:r>
          </w:p>
          <w:p w14:paraId="5B8500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8677E4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643A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11C1FB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EF88CB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.TryParse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valorTexto.Trim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().Replace(',', '.'),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NumberStyles.Float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103BF46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CultureInfo.InvariantCulture, out var valor) || !double.IsFinite(valor))</w:t>
            </w:r>
          </w:p>
          <w:p w14:paraId="671C965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EC01AD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"Ingresa un valor numérico válido.";</w:t>
            </w:r>
          </w:p>
          <w:p w14:paraId="3AD1EE0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22A4CF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return;</w:t>
            </w:r>
          </w:p>
          <w:p w14:paraId="27B420A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55F99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154FBE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(categoriaSeleccionada != "TEMPERATURA" &amp;&amp; valor &lt; 0)</w:t>
            </w:r>
          </w:p>
          <w:p w14:paraId="2450DC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1E95C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"Para longitud y masa, el valor debe ser cero o positivo.";</w:t>
            </w:r>
          </w:p>
          <w:p w14:paraId="29660B2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4AC5BE2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return;</w:t>
            </w:r>
          </w:p>
          <w:p w14:paraId="1F1D2E8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D8F69CE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1DADF7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(string.IsNullOrWhiteSpace(unidadOrigen) || string.IsNullOrWhiteSpace(unidadDestino))</w:t>
            </w:r>
          </w:p>
          <w:p w14:paraId="04BC046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C02401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 unidad inicial y la unidad final.";</w:t>
            </w:r>
          </w:p>
          <w:p w14:paraId="3D613CD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566814C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71F27FE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F2241D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44F5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509791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 = false;</w:t>
            </w:r>
          </w:p>
          <w:p w14:paraId="61AEBF5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07EE800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3B2AB8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solicitud = new SolicitudConversionCliente(valor, unidadOrigen, unidadDestino);</w:t>
            </w:r>
          </w:p>
          <w:p w14:paraId="586BB7E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 = categoriaSeleccionada switch</w:t>
            </w:r>
          </w:p>
          <w:p w14:paraId="377B12E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790F6A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"LONGITUD" =&gt; await ConversionSoap.ConvertirLongitudAsync(solicitud, Sesion.Token),</w:t>
            </w:r>
          </w:p>
          <w:p w14:paraId="5F53D44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"MASA" =&gt; await ConversionSoap.ConvertirMasaAsync(solicitud, Sesion.Token),</w:t>
            </w:r>
          </w:p>
          <w:p w14:paraId="2E03F0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"TEMPERATURA" =&gt; await ConversionSoap.ConvertirTemperaturaAsync(solicitud, Sesion.Token),</w:t>
            </w:r>
          </w:p>
          <w:p w14:paraId="68297661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_ =&gt; throw new InvalidOperationException("La categoría seleccionada no admite conversiones.")</w:t>
            </w:r>
          </w:p>
          <w:p w14:paraId="19AF497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};</w:t>
            </w:r>
          </w:p>
          <w:p w14:paraId="74A25F73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34BD56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origen = unidades.FirstOrDefault(u =&gt; u.Codigo == unidadOrigen);</w:t>
            </w:r>
          </w:p>
          <w:p w14:paraId="465037C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destino = unidades.FirstOrDefault(u =&gt; u.Codigo == unidadDestino);</w:t>
            </w:r>
          </w:p>
          <w:p w14:paraId="0E78953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valorFmt = Formatear(valor);</w:t>
            </w:r>
          </w:p>
          <w:p w14:paraId="430193E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resultadoFmt = Formatear(resultado);</w:t>
            </w:r>
          </w:p>
          <w:p w14:paraId="2E9504B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$"Resultado: {resultadoFmt} {</w:t>
            </w:r>
            <w:proofErr w:type="gram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destino?.</w:t>
            </w:r>
            <w:proofErr w:type="gram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Simbolo}";</w:t>
            </w:r>
          </w:p>
          <w:p w14:paraId="25E22EC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historial.Insert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(0,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712A5E4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DateTime.Now.ToString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dd.MM.yyyy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HH:mm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016F30D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$"{valorFmt} {origen?.Simbolo} → {resultadoFmt} {destino?.Simbolo}"));</w:t>
            </w:r>
          </w:p>
          <w:p w14:paraId="21B195B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4C9D0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3D4E7C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70BC70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9DE5AD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1250A08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A2B6FD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2F6ECDF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8E1744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0C36639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D97809C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82D9199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378BD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Limpiar()</w:t>
            </w:r>
          </w:p>
          <w:p w14:paraId="58FDDC6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DFE297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valorTexto = "0";</w:t>
            </w:r>
          </w:p>
          <w:p w14:paraId="3A88F12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unidadOrigen = unidades.FirstOrDefault()?.Codigo ?? string.Empty;</w:t>
            </w:r>
          </w:p>
          <w:p w14:paraId="3299215E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unidadDestino = unidades.Skip(1).FirstOrDefault(</w:t>
            </w:r>
            <w:proofErr w:type="gramStart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gramEnd"/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 ?? unidadOrigen;</w:t>
            </w:r>
          </w:p>
          <w:p w14:paraId="37A1DAB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estado = "Listo para convertir.";</w:t>
            </w:r>
          </w:p>
          <w:p w14:paraId="57501723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hayError = false;</w:t>
            </w:r>
          </w:p>
          <w:p w14:paraId="36947B3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947131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B34E3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7CC622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DD77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Formatear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 valor)</w:t>
            </w:r>
          </w:p>
          <w:p w14:paraId="493049D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valor.ToString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("0.########",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C8C9112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A6379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Fecha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Expresion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EAF13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10B9DA1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25AAFD09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1" w:name="_Toc243813742"/>
      <w:r>
        <w:rPr>
          <w:rFonts w:eastAsia="Calibri"/>
          <w:color w:val="auto"/>
          <w:sz w:val="36"/>
          <w:szCs w:val="36"/>
        </w:rPr>
        <w:t>Cliente Escritorio</w:t>
      </w:r>
      <w:bookmarkEnd w:id="131"/>
    </w:p>
    <w:p w14:paraId="2BBA0A0D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32" w:name="_Toc243813743"/>
      <w:r>
        <w:rPr>
          <w:rFonts w:eastAsia="Calibri"/>
        </w:rPr>
        <w:lastRenderedPageBreak/>
        <w:t xml:space="preserve">Paso 1: Creación del proyecto MAUI </w:t>
      </w:r>
      <w:proofErr w:type="spellStart"/>
      <w:r>
        <w:rPr>
          <w:rFonts w:eastAsia="Calibri"/>
        </w:rPr>
        <w:t>Blazor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Hybrid</w:t>
      </w:r>
      <w:bookmarkEnd w:id="132"/>
      <w:proofErr w:type="spellEnd"/>
    </w:p>
    <w:p w14:paraId="1B206F04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a la solución un nuevo proyecto con la plantilla </w:t>
      </w:r>
      <w:r>
        <w:rPr>
          <w:rFonts w:eastAsia="Calibri"/>
          <w:sz w:val="22"/>
          <w:szCs w:val="22"/>
        </w:rPr>
        <w:t xml:space="preserve">Aplicación .NET MAUI </w:t>
      </w:r>
      <w:proofErr w:type="spellStart"/>
      <w:r>
        <w:rPr>
          <w:rFonts w:eastAsia="Calibri"/>
          <w:sz w:val="22"/>
          <w:szCs w:val="22"/>
        </w:rPr>
        <w:t>Blazor</w:t>
      </w:r>
      <w:proofErr w:type="spellEnd"/>
      <w:r>
        <w:rPr>
          <w:rFonts w:eastAsia="Calibri"/>
          <w:sz w:val="22"/>
          <w:szCs w:val="22"/>
        </w:rPr>
        <w:t xml:space="preserve"> </w:t>
      </w:r>
      <w:proofErr w:type="spellStart"/>
      <w:r>
        <w:rPr>
          <w:rFonts w:eastAsia="Calibri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proofErr w:type="spellStart"/>
      <w:r>
        <w:rPr>
          <w:rFonts w:eastAsia="Calibri"/>
          <w:sz w:val="22"/>
          <w:szCs w:val="22"/>
        </w:rPr>
        <w:t>SistemaConversorUI.Desktop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 En el archivo de proyecto se deja como destino únicamente Windows (</w:t>
      </w:r>
      <w:r>
        <w:rPr>
          <w:rFonts w:eastAsia="Calibri"/>
          <w:b w:val="0"/>
          <w:bCs w:val="0"/>
          <w:i/>
          <w:iCs/>
          <w:sz w:val="22"/>
          <w:szCs w:val="22"/>
        </w:rPr>
        <w:t>net10.0-windows10.0.19041.0</w:t>
      </w:r>
      <w:r>
        <w:rPr>
          <w:rFonts w:eastAsia="Calibri"/>
          <w:b w:val="0"/>
          <w:bCs w:val="0"/>
          <w:sz w:val="22"/>
          <w:szCs w:val="22"/>
        </w:rPr>
        <w:t>).</w:t>
      </w:r>
    </w:p>
    <w:p w14:paraId="464F9B35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33" w:name="_Toc243813785"/>
      <w:r>
        <w:rPr>
          <w:rFonts w:ascii="Arial" w:hAnsi="Arial" w:cs="Arial"/>
          <w:color w:val="auto"/>
        </w:rPr>
        <w:t>Figura 23</w:t>
      </w:r>
      <w:r>
        <w:rPr>
          <w:rFonts w:ascii="Arial" w:hAnsi="Arial" w:cs="Arial"/>
          <w:color w:val="auto"/>
        </w:rPr>
        <w:br/>
        <w:t xml:space="preserve">Creación del proyecto .NET MAUI </w:t>
      </w:r>
      <w:proofErr w:type="spellStart"/>
      <w:r>
        <w:rPr>
          <w:rFonts w:ascii="Arial" w:hAnsi="Arial" w:cs="Arial"/>
          <w:color w:val="auto"/>
        </w:rPr>
        <w:t>Blazor</w:t>
      </w:r>
      <w:proofErr w:type="spellEnd"/>
      <w:r>
        <w:rPr>
          <w:rFonts w:ascii="Arial" w:hAnsi="Arial" w:cs="Arial"/>
          <w:color w:val="auto"/>
        </w:rPr>
        <w:t xml:space="preserve"> </w:t>
      </w:r>
      <w:proofErr w:type="spellStart"/>
      <w:r>
        <w:rPr>
          <w:rFonts w:ascii="Arial" w:hAnsi="Arial" w:cs="Arial"/>
          <w:color w:val="auto"/>
        </w:rPr>
        <w:t>Hybrid</w:t>
      </w:r>
      <w:proofErr w:type="spellEnd"/>
      <w:r>
        <w:rPr>
          <w:rFonts w:ascii="Arial" w:hAnsi="Arial" w:cs="Arial"/>
          <w:color w:val="auto"/>
        </w:rPr>
        <w:t xml:space="preserve"> para escritorio.</w:t>
      </w:r>
      <w:bookmarkEnd w:id="133"/>
    </w:p>
    <w:p w14:paraId="77022747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Visual Studio &gt; plantilla "Aplicación .NET MAUI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Blazor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Hybrid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" con nombre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SistemaConversorUI.Desktop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8A9C5A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34" w:name="_Toc243813744"/>
      <w:r>
        <w:rPr>
          <w:rFonts w:eastAsia="Calibri"/>
        </w:rPr>
        <w:t>Paso 2: Referencia al proyecto compartido y paquetes</w:t>
      </w:r>
      <w:bookmarkEnd w:id="134"/>
    </w:p>
    <w:p w14:paraId="140F8EA1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Desde </w:t>
      </w:r>
      <w:r>
        <w:rPr>
          <w:rFonts w:eastAsia="Calibri"/>
          <w:sz w:val="22"/>
          <w:szCs w:val="22"/>
        </w:rPr>
        <w:t>Dependencias &gt; Agregar referencia de proyecto</w:t>
      </w:r>
      <w:r>
        <w:rPr>
          <w:rFonts w:eastAsia="Calibri"/>
          <w:b w:val="0"/>
          <w:bCs w:val="0"/>
          <w:sz w:val="22"/>
          <w:szCs w:val="22"/>
        </w:rPr>
        <w:t xml:space="preserve"> se selecciona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Además se agregan los paquetes </w:t>
      </w:r>
      <w:proofErr w:type="spellStart"/>
      <w:r>
        <w:rPr>
          <w:rFonts w:eastAsia="Calibri"/>
          <w:b w:val="0"/>
          <w:bCs w:val="0"/>
          <w:sz w:val="22"/>
          <w:szCs w:val="22"/>
        </w:rPr>
        <w:t>NuGet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System.ServiceModel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.*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3DF6180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35" w:name="_Toc243813786"/>
      <w:r>
        <w:rPr>
          <w:rFonts w:ascii="Arial" w:hAnsi="Arial" w:cs="Arial"/>
          <w:color w:val="auto"/>
        </w:rPr>
        <w:t>Figura 24</w:t>
      </w:r>
      <w:r>
        <w:rPr>
          <w:rFonts w:ascii="Arial" w:hAnsi="Arial" w:cs="Arial"/>
          <w:color w:val="auto"/>
        </w:rPr>
        <w:br/>
        <w:t xml:space="preserve">Referencia al proyecto </w:t>
      </w:r>
      <w:proofErr w:type="spellStart"/>
      <w:r>
        <w:rPr>
          <w:rFonts w:ascii="Arial" w:hAnsi="Arial" w:cs="Arial"/>
          <w:color w:val="auto"/>
        </w:rPr>
        <w:t>SistemaConversorUI.Shared</w:t>
      </w:r>
      <w:proofErr w:type="spellEnd"/>
      <w:r>
        <w:rPr>
          <w:rFonts w:ascii="Arial" w:hAnsi="Arial" w:cs="Arial"/>
          <w:color w:val="auto"/>
        </w:rPr>
        <w:t>.</w:t>
      </w:r>
      <w:bookmarkEnd w:id="135"/>
    </w:p>
    <w:p w14:paraId="1BAC2905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Administrador de referencias con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SistemaConversorUI.Shared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marcado]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6AE5D2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6" w:name="_Toc243813854"/>
      <w:r>
        <w:rPr>
          <w:rFonts w:ascii="Arial" w:hAnsi="Arial" w:cs="Arial"/>
          <w:i/>
          <w:iCs/>
          <w:color w:val="auto"/>
        </w:rPr>
        <w:t>Tabla 55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Referencias del proyecto de escritorio (</w:t>
      </w:r>
      <w:proofErr w:type="spellStart"/>
      <w:r>
        <w:rPr>
          <w:rFonts w:ascii="Arial" w:hAnsi="Arial" w:cs="Arial"/>
          <w:color w:val="auto"/>
        </w:rPr>
        <w:t>SistemaConversorUI.Desktop.csproj</w:t>
      </w:r>
      <w:proofErr w:type="spellEnd"/>
      <w:r>
        <w:rPr>
          <w:rFonts w:ascii="Arial" w:hAnsi="Arial" w:cs="Arial"/>
          <w:color w:val="auto"/>
        </w:rPr>
        <w:t>)</w:t>
      </w:r>
      <w:bookmarkEnd w:id="13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59600B8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8DE8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2BD21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ProjectReference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Include="..\SistemaConversorUI.Shared\SistemaConversorUI.Shared\SistemaConversorUI.Shared.csproj" /&gt;</w:t>
            </w:r>
          </w:p>
          <w:p w14:paraId="3CC0EA3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FE73FE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58BC3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PackageReference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System.ServiceModel.Duplex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Version="4.10.*" /&gt;</w:t>
            </w:r>
          </w:p>
          <w:p w14:paraId="0DD2619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PackageReference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System.ServiceModel.Http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Version="4.10.*" /&gt;</w:t>
            </w:r>
          </w:p>
          <w:p w14:paraId="5AF778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PackageReference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System.ServiceModel.NetTcp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Version="4.10.*" /&gt;</w:t>
            </w:r>
          </w:p>
          <w:p w14:paraId="62DEAC3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PackageReference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System.ServiceModel.Security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Version="4.10.*" /&gt;</w:t>
            </w:r>
          </w:p>
          <w:p w14:paraId="1380B7F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PackageReference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System.ServiceModel.Federation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Version="4.10.*" /&gt;</w:t>
            </w:r>
          </w:p>
          <w:p w14:paraId="4C1EEC6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54A7FBC9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B732682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37" w:name="_Toc243813745"/>
      <w:r>
        <w:rPr>
          <w:rFonts w:eastAsia="Calibri"/>
        </w:rPr>
        <w:t xml:space="preserve">Paso 3: Registro de servicios en </w:t>
      </w:r>
      <w:proofErr w:type="spellStart"/>
      <w:r>
        <w:rPr>
          <w:rFonts w:eastAsia="Calibri"/>
        </w:rPr>
        <w:t>MauiProgram</w:t>
      </w:r>
      <w:bookmarkEnd w:id="137"/>
      <w:proofErr w:type="spellEnd"/>
    </w:p>
    <w:p w14:paraId="1B9936ED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MauiProgram.cs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registran las opciones del cliente con la dirección del servidor,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los adaptadores SOAP mediante inyección de dependencias.</w:t>
      </w:r>
    </w:p>
    <w:p w14:paraId="5FDCD293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8" w:name="_Toc243813855"/>
      <w:r>
        <w:rPr>
          <w:rFonts w:ascii="Arial" w:hAnsi="Arial" w:cs="Arial"/>
          <w:i/>
          <w:iCs/>
          <w:color w:val="auto"/>
        </w:rPr>
        <w:lastRenderedPageBreak/>
        <w:t>Tabla 56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MauiProgram</w:t>
      </w:r>
      <w:proofErr w:type="spellEnd"/>
      <w:r>
        <w:rPr>
          <w:rFonts w:ascii="Arial" w:hAnsi="Arial" w:cs="Arial"/>
          <w:color w:val="auto"/>
        </w:rPr>
        <w:t xml:space="preserve"> del cliente de escritorio</w:t>
      </w:r>
      <w:bookmarkEnd w:id="13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AC7A2C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3F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Microsoft.Extensions.Logging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09238A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SistemaConversorUI.Shared.Adaptadores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494B75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84B29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6952DD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0C4D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SistemaConversorUI.Desktop</w:t>
            </w:r>
            <w:proofErr w:type="spellEnd"/>
          </w:p>
          <w:p w14:paraId="7708CA5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747E99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MauiProgram</w:t>
            </w:r>
            <w:proofErr w:type="spellEnd"/>
          </w:p>
          <w:p w14:paraId="0CD9FCE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1C7439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CreateMauiApp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477E6D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6E0C0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74B46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</w:p>
          <w:p w14:paraId="4DD4889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D89889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UrlServidor = "http://localhost:8095/",</w:t>
            </w:r>
          </w:p>
          <w:p w14:paraId="5049BA0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NombreCliente = "Cliente de escritorio"</w:t>
            </w:r>
          </w:p>
          <w:p w14:paraId="3771BE9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});</w:t>
            </w:r>
          </w:p>
          <w:p w14:paraId="21A85A0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52919AF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36F32E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2A51A19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</w:t>
            </w:r>
          </w:p>
          <w:p w14:paraId="18B137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UseMauiApp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&lt;App&gt;()</w:t>
            </w:r>
          </w:p>
          <w:p w14:paraId="61B4EAC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ConfigureFonts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(fonts =&gt;</w:t>
            </w:r>
          </w:p>
          <w:p w14:paraId="749F1A2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6BAFF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fonts.AddFont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("OpenSans-Regular.ttf",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OpenSansRegular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1EE6719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});</w:t>
            </w:r>
          </w:p>
          <w:p w14:paraId="09A051AD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6A069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builder.Services.AddMauiBlazorWebView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C8B467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61B0FE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DEBUG</w:t>
            </w:r>
          </w:p>
          <w:p w14:paraId="673D23F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builder.Services.AddBlazorWebViewDeveloperTools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F99DD4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builder.Logging.AddDebug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CC9B94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21D53774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BD17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702D63D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85B3B6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F0340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7BD1C4B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CF314D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39" w:name="_Toc243813746"/>
      <w:r>
        <w:rPr>
          <w:rFonts w:eastAsia="Calibri"/>
        </w:rPr>
        <w:t>Paso 4: Componente raíz</w:t>
      </w:r>
      <w:bookmarkEnd w:id="139"/>
    </w:p>
    <w:p w14:paraId="2473E476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MainPage.xaml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indica que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cargue como componente raíz la vista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del proyecto compartido.</w:t>
      </w:r>
    </w:p>
    <w:p w14:paraId="0D10409D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40" w:name="_Toc243813856"/>
      <w:r>
        <w:rPr>
          <w:rFonts w:ascii="Arial" w:hAnsi="Arial" w:cs="Arial"/>
          <w:i/>
          <w:iCs/>
          <w:color w:val="auto"/>
        </w:rPr>
        <w:t>Tabla 57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MainPage.xaml</w:t>
      </w:r>
      <w:proofErr w:type="spellEnd"/>
      <w:r>
        <w:rPr>
          <w:rFonts w:ascii="Arial" w:hAnsi="Arial" w:cs="Arial"/>
          <w:color w:val="auto"/>
        </w:rPr>
        <w:t xml:space="preserve"> del cliente de escritorio</w:t>
      </w:r>
      <w:bookmarkEnd w:id="1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1848CFD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B6DE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704DAF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="http://schemas.microsoft.com/dotnet/2021/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7051F71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="http://schemas.microsoft.com/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winfx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/2009/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xaml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1381561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xmlns:shared="clr-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namespace:SistemaConversorUI.Shared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.Vistas;assembly=SistemaConversorUI.Shared"</w:t>
            </w:r>
          </w:p>
          <w:p w14:paraId="63D0B2A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x:Class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="SistemaConversorUI.Desktop.MainPage"&gt;</w:t>
            </w:r>
          </w:p>
          <w:p w14:paraId="5862AC0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6D551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x:Name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="blazorWebView"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HostPage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wwwroot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/index.html"&gt;</w:t>
            </w:r>
          </w:p>
          <w:p w14:paraId="69662C1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BlazorWebView.RootComponents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FB58A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RootComponent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Selector="#app"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ComponentType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="{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x:Type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shared:Login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}" /&gt;</w:t>
            </w:r>
          </w:p>
          <w:p w14:paraId="4299BEC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BlazorWebView.RootComponents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F387A8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4C1B3FB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2298B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3C592EA9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445FE9E7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41" w:name="_Toc243813747"/>
      <w:r>
        <w:rPr>
          <w:rFonts w:eastAsia="Calibri"/>
        </w:rPr>
        <w:t>Paso 5: Ejecución del cliente de escritorio</w:t>
      </w:r>
      <w:bookmarkEnd w:id="141"/>
    </w:p>
    <w:p w14:paraId="2E9D1AF6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Windows Machine</w:t>
      </w:r>
      <w:r>
        <w:rPr>
          <w:rFonts w:eastAsia="Calibri"/>
          <w:b w:val="0"/>
          <w:bCs w:val="0"/>
          <w:sz w:val="22"/>
          <w:szCs w:val="22"/>
        </w:rPr>
        <w:t xml:space="preserve"> como destino y se ejecuta el proyecto con el servidor en funcionamiento.</w:t>
      </w:r>
    </w:p>
    <w:p w14:paraId="5C201340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42" w:name="_Toc243813787"/>
      <w:r>
        <w:rPr>
          <w:rFonts w:ascii="Arial" w:hAnsi="Arial" w:cs="Arial"/>
          <w:color w:val="auto"/>
        </w:rPr>
        <w:t>Figura 25</w:t>
      </w:r>
      <w:r>
        <w:rPr>
          <w:rFonts w:ascii="Arial" w:hAnsi="Arial" w:cs="Arial"/>
          <w:color w:val="auto"/>
        </w:rPr>
        <w:br/>
        <w:t>Inicio de sesión en el cliente de escritorio.</w:t>
      </w:r>
      <w:bookmarkEnd w:id="142"/>
    </w:p>
    <w:p w14:paraId="558F6DD1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A74D685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43" w:name="_Toc243813788"/>
      <w:r>
        <w:rPr>
          <w:rFonts w:ascii="Arial" w:hAnsi="Arial" w:cs="Arial"/>
          <w:color w:val="auto"/>
        </w:rPr>
        <w:t>Figura 26</w:t>
      </w:r>
      <w:r>
        <w:rPr>
          <w:rFonts w:ascii="Arial" w:hAnsi="Arial" w:cs="Arial"/>
          <w:color w:val="auto"/>
        </w:rPr>
        <w:br/>
        <w:t>Menú principal del cliente de escritorio.</w:t>
      </w:r>
      <w:bookmarkEnd w:id="143"/>
    </w:p>
    <w:p w14:paraId="6F56A639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el menú "¿Qué deseas hacer?"]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A33C6ED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44" w:name="_Toc243813789"/>
      <w:r>
        <w:rPr>
          <w:rFonts w:ascii="Arial" w:hAnsi="Arial" w:cs="Arial"/>
          <w:color w:val="auto"/>
        </w:rPr>
        <w:t>Figura 27</w:t>
      </w:r>
      <w:r>
        <w:rPr>
          <w:rFonts w:ascii="Arial" w:hAnsi="Arial" w:cs="Arial"/>
          <w:color w:val="auto"/>
        </w:rPr>
        <w:br/>
        <w:t>Catálogo de unidades en el cliente de escritorio.</w:t>
      </w:r>
      <w:bookmarkEnd w:id="144"/>
    </w:p>
    <w:p w14:paraId="5F63536E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el catálogo de categorías y unidades]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0847AEE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45" w:name="_Toc243813790"/>
      <w:r>
        <w:rPr>
          <w:rFonts w:ascii="Arial" w:hAnsi="Arial" w:cs="Arial"/>
          <w:color w:val="auto"/>
        </w:rPr>
        <w:lastRenderedPageBreak/>
        <w:t>Figura 28</w:t>
      </w:r>
      <w:r>
        <w:rPr>
          <w:rFonts w:ascii="Arial" w:hAnsi="Arial" w:cs="Arial"/>
          <w:color w:val="auto"/>
        </w:rPr>
        <w:br/>
        <w:t>Conversión de unidades en el cliente de escritorio.</w:t>
      </w:r>
      <w:bookmarkEnd w:id="145"/>
    </w:p>
    <w:p w14:paraId="756CB960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una conversión y su historial]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7108B90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46" w:name="_Toc243813748"/>
      <w:r>
        <w:rPr>
          <w:rFonts w:eastAsia="Calibri"/>
          <w:color w:val="auto"/>
          <w:sz w:val="36"/>
          <w:szCs w:val="36"/>
        </w:rPr>
        <w:t>Cliente Móvil</w:t>
      </w:r>
      <w:bookmarkEnd w:id="146"/>
    </w:p>
    <w:p w14:paraId="00C70A14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móvil reutiliza el mismo proyecto compartido sobre .NET MAUI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destino Android. Solo cambian la dirección del servidor y la configuración propia de la plataforma.</w:t>
      </w:r>
    </w:p>
    <w:p w14:paraId="6EDA50E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47" w:name="_Toc243813749"/>
      <w:r>
        <w:rPr>
          <w:rFonts w:eastAsia="Calibri"/>
        </w:rPr>
        <w:t>Paso 1: Creación del proyecto móvil</w:t>
      </w:r>
      <w:bookmarkEnd w:id="147"/>
    </w:p>
    <w:p w14:paraId="485F354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un proyecto </w:t>
      </w:r>
      <w:r>
        <w:rPr>
          <w:rFonts w:eastAsia="Calibri"/>
          <w:sz w:val="22"/>
          <w:szCs w:val="22"/>
        </w:rPr>
        <w:t xml:space="preserve">Aplicación .NET MAUI </w:t>
      </w:r>
      <w:proofErr w:type="spellStart"/>
      <w:r>
        <w:rPr>
          <w:rFonts w:eastAsia="Calibri"/>
          <w:sz w:val="22"/>
          <w:szCs w:val="22"/>
        </w:rPr>
        <w:t>Blazor</w:t>
      </w:r>
      <w:proofErr w:type="spellEnd"/>
      <w:r>
        <w:rPr>
          <w:rFonts w:eastAsia="Calibri"/>
          <w:sz w:val="22"/>
          <w:szCs w:val="22"/>
        </w:rPr>
        <w:t xml:space="preserve"> </w:t>
      </w:r>
      <w:proofErr w:type="spellStart"/>
      <w:r>
        <w:rPr>
          <w:rFonts w:eastAsia="Calibri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el nombre </w:t>
      </w:r>
      <w:proofErr w:type="spellStart"/>
      <w:r>
        <w:rPr>
          <w:rFonts w:eastAsia="Calibri"/>
          <w:sz w:val="22"/>
          <w:szCs w:val="22"/>
        </w:rPr>
        <w:t>SistemaConversorUI.Movil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CLIMOV</w:t>
      </w:r>
      <w:r>
        <w:rPr>
          <w:rFonts w:eastAsia="Calibri"/>
          <w:b w:val="0"/>
          <w:bCs w:val="0"/>
          <w:sz w:val="22"/>
          <w:szCs w:val="22"/>
        </w:rPr>
        <w:t xml:space="preserve">, con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 xml:space="preserve">. En el archivo de proyecto se deja como destino </w:t>
      </w:r>
      <w:r>
        <w:rPr>
          <w:rFonts w:eastAsia="Calibri"/>
          <w:b w:val="0"/>
          <w:bCs w:val="0"/>
          <w:i/>
          <w:iCs/>
          <w:sz w:val="22"/>
          <w:szCs w:val="22"/>
        </w:rPr>
        <w:t>net10.0-android</w:t>
      </w:r>
      <w:r>
        <w:rPr>
          <w:rFonts w:eastAsia="Calibri"/>
          <w:b w:val="0"/>
          <w:bCs w:val="0"/>
          <w:sz w:val="22"/>
          <w:szCs w:val="22"/>
        </w:rPr>
        <w:t xml:space="preserve"> y se agrega la referencia 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>, igual que en el cliente de escritorio.</w:t>
      </w:r>
    </w:p>
    <w:p w14:paraId="078C4F3F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48" w:name="_Toc243813791"/>
      <w:r>
        <w:rPr>
          <w:rFonts w:ascii="Arial" w:hAnsi="Arial" w:cs="Arial"/>
          <w:color w:val="auto"/>
        </w:rPr>
        <w:t>Figura 29</w:t>
      </w:r>
      <w:r>
        <w:rPr>
          <w:rFonts w:ascii="Arial" w:hAnsi="Arial" w:cs="Arial"/>
          <w:color w:val="auto"/>
        </w:rPr>
        <w:br/>
        <w:t xml:space="preserve">Creación del proyecto .NET MAUI </w:t>
      </w:r>
      <w:proofErr w:type="spellStart"/>
      <w:r>
        <w:rPr>
          <w:rFonts w:ascii="Arial" w:hAnsi="Arial" w:cs="Arial"/>
          <w:color w:val="auto"/>
        </w:rPr>
        <w:t>Blazor</w:t>
      </w:r>
      <w:proofErr w:type="spellEnd"/>
      <w:r>
        <w:rPr>
          <w:rFonts w:ascii="Arial" w:hAnsi="Arial" w:cs="Arial"/>
          <w:color w:val="auto"/>
        </w:rPr>
        <w:t xml:space="preserve"> </w:t>
      </w:r>
      <w:proofErr w:type="spellStart"/>
      <w:r>
        <w:rPr>
          <w:rFonts w:ascii="Arial" w:hAnsi="Arial" w:cs="Arial"/>
          <w:color w:val="auto"/>
        </w:rPr>
        <w:t>Hybrid</w:t>
      </w:r>
      <w:proofErr w:type="spellEnd"/>
      <w:r>
        <w:rPr>
          <w:rFonts w:ascii="Arial" w:hAnsi="Arial" w:cs="Arial"/>
          <w:color w:val="auto"/>
        </w:rPr>
        <w:t xml:space="preserve"> para Android.</w:t>
      </w:r>
      <w:bookmarkEnd w:id="148"/>
    </w:p>
    <w:p w14:paraId="2CC8E4ED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Visual Studio &gt; plantilla "Aplicación .NET MAUI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Blazor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Hybrid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" con nombre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SistemaConversorUI.Movil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203250D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49" w:name="_Toc243813750"/>
      <w:r>
        <w:rPr>
          <w:rFonts w:eastAsia="Calibri"/>
        </w:rPr>
        <w:t xml:space="preserve">Paso 2: Registro de servicios en </w:t>
      </w:r>
      <w:proofErr w:type="spellStart"/>
      <w:r>
        <w:rPr>
          <w:rFonts w:eastAsia="Calibri"/>
        </w:rPr>
        <w:t>MauiProgram</w:t>
      </w:r>
      <w:bookmarkEnd w:id="149"/>
      <w:proofErr w:type="spellEnd"/>
    </w:p>
    <w:p w14:paraId="3DB12C1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emulador de Android accede al equipo anfitrión mediante la dirección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10.0.2.2</w:t>
      </w:r>
      <w:r>
        <w:rPr>
          <w:rFonts w:eastAsia="Calibri"/>
          <w:b w:val="0"/>
          <w:bCs w:val="0"/>
          <w:sz w:val="22"/>
          <w:szCs w:val="22"/>
        </w:rPr>
        <w:t>, por lo que la URL del servidor cambia respecto al escritorio. En un dispositivo físico se usa la IP del equipo en la red local.</w:t>
      </w:r>
    </w:p>
    <w:p w14:paraId="50F5CD1E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50" w:name="_Toc243813857"/>
      <w:r>
        <w:rPr>
          <w:rFonts w:ascii="Arial" w:hAnsi="Arial" w:cs="Arial"/>
          <w:i/>
          <w:iCs/>
          <w:color w:val="auto"/>
        </w:rPr>
        <w:t>Tabla 58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MauiProgram</w:t>
      </w:r>
      <w:proofErr w:type="spellEnd"/>
      <w:r>
        <w:rPr>
          <w:rFonts w:ascii="Arial" w:hAnsi="Arial" w:cs="Arial"/>
          <w:color w:val="auto"/>
        </w:rPr>
        <w:t xml:space="preserve"> del cliente móvil</w:t>
      </w:r>
      <w:bookmarkEnd w:id="15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709821E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D26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Microsoft.Extensions.Logging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FF6F0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SistemaConversorUI.Shared.Adaptadores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F687C4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674D9A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CED367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90FA4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SistemaConversorUI.Movil</w:t>
            </w:r>
            <w:proofErr w:type="spellEnd"/>
          </w:p>
          <w:p w14:paraId="6CDF146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51E37F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MauiProgram</w:t>
            </w:r>
            <w:proofErr w:type="spellEnd"/>
          </w:p>
          <w:p w14:paraId="3356C1E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25957FE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CreateMauiApp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8917108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EAA1DD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F489EF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</w:p>
          <w:p w14:paraId="600686D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{</w:t>
            </w:r>
          </w:p>
          <w:p w14:paraId="756F2F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10.0.2.2 es el equipo anfitrión visto desde el emulador de Android</w:t>
            </w:r>
          </w:p>
          <w:p w14:paraId="457D71E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UrlServidor = "http://10.0.2.2:8095/",</w:t>
            </w:r>
          </w:p>
          <w:p w14:paraId="78886ED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NombreCliente = "Cliente móvil"</w:t>
            </w:r>
          </w:p>
          <w:p w14:paraId="2510C42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});</w:t>
            </w:r>
          </w:p>
          <w:p w14:paraId="0F4135C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53B8DC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75F2BF9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7CAD6CB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</w:t>
            </w:r>
          </w:p>
          <w:p w14:paraId="2431307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UseMauiApp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&lt;App&gt;()</w:t>
            </w:r>
          </w:p>
          <w:p w14:paraId="0E1CA8F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ConfigureFonts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(fonts =&gt;</w:t>
            </w:r>
          </w:p>
          <w:p w14:paraId="7C8B930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194585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fonts.AddFont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("OpenSans-Regular.ttf",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OpenSansRegular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030D277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});</w:t>
            </w:r>
          </w:p>
          <w:p w14:paraId="2AAFECBA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197603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builder.Services.AddMauiBlazorWebView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7DD124C8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B7D08B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DEBUG</w:t>
            </w:r>
          </w:p>
          <w:p w14:paraId="66C50CB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builder.Services.AddBlazorWebViewDeveloperTools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085519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builder.Logging.AddDebug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59920C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5E8A0D03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220CD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252C1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BCBF8D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B15DBA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758A5E2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EE08D5E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51" w:name="_Toc243813751"/>
      <w:r>
        <w:rPr>
          <w:rFonts w:eastAsia="Calibri"/>
        </w:rPr>
        <w:t>Paso 3: Permitir tráfico HTTP en Android</w:t>
      </w:r>
      <w:bookmarkEnd w:id="151"/>
    </w:p>
    <w:p w14:paraId="479C26D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Android bloquea por defecto las conexiones HTTP sin cifrar. Como el servidor se publica en HTTP, se habilita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usesCleartextTraffic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Platforms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/Android/AndroidManifest.xml</w:t>
      </w:r>
      <w:r>
        <w:rPr>
          <w:rFonts w:eastAsia="Calibri"/>
          <w:b w:val="0"/>
          <w:bCs w:val="0"/>
          <w:sz w:val="22"/>
          <w:szCs w:val="22"/>
        </w:rPr>
        <w:t>. Además, el sitio de IIS debe escuchar en todas las direcciones (</w:t>
      </w:r>
      <w:r>
        <w:rPr>
          <w:rFonts w:eastAsia="Calibri"/>
          <w:b w:val="0"/>
          <w:bCs w:val="0"/>
          <w:i/>
          <w:iCs/>
          <w:sz w:val="22"/>
          <w:szCs w:val="22"/>
        </w:rPr>
        <w:t>*:8095</w:t>
      </w:r>
      <w:r>
        <w:rPr>
          <w:rFonts w:eastAsia="Calibri"/>
          <w:b w:val="0"/>
          <w:bCs w:val="0"/>
          <w:sz w:val="22"/>
          <w:szCs w:val="22"/>
        </w:rPr>
        <w:t>) y el firewall de Windows debe permitir el puerto 8095.</w:t>
      </w:r>
    </w:p>
    <w:p w14:paraId="4C89E755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52" w:name="_Toc243813858"/>
      <w:r>
        <w:rPr>
          <w:rFonts w:ascii="Arial" w:hAnsi="Arial" w:cs="Arial"/>
          <w:i/>
          <w:iCs/>
          <w:color w:val="auto"/>
        </w:rPr>
        <w:t>Tabla 59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AndroidManifest.xml del cliente móvil</w:t>
      </w:r>
      <w:bookmarkEnd w:id="15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34BC812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C85B0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encoding="utf-8"?&gt;</w:t>
            </w:r>
          </w:p>
          <w:p w14:paraId="01219AA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&lt;manifest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xmlns:android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="http://schemas.android.com/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/res/android"&gt;</w:t>
            </w:r>
          </w:p>
          <w:p w14:paraId="01372A8D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&lt;application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android:allowBackup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</w:t>
            </w:r>
          </w:p>
          <w:p w14:paraId="3C681E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android:icon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="@mipmap/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appicon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0177DFF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android:supportsRtl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</w:t>
            </w:r>
          </w:p>
          <w:p w14:paraId="6ED82B9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android:usesCleartextTraffic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="true"&gt;&lt;/application&gt;</w:t>
            </w:r>
          </w:p>
          <w:p w14:paraId="760C71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android.permission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.ACCESS_NETWORK_STATE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5661C1A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android.permission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.INTERNET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7F4FD572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&lt;/manifest&gt;</w:t>
            </w:r>
          </w:p>
        </w:tc>
      </w:tr>
    </w:tbl>
    <w:p w14:paraId="3EB4AAD6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340AA783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53" w:name="_Toc243813752"/>
      <w:r>
        <w:rPr>
          <w:rFonts w:eastAsia="Calibri"/>
        </w:rPr>
        <w:lastRenderedPageBreak/>
        <w:t>Paso 4: Ejecución en el emulador de Android</w:t>
      </w:r>
      <w:bookmarkEnd w:id="153"/>
    </w:p>
    <w:p w14:paraId="17C92947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Se selecciona un emulador de Android (por ejemplo, Pixel con API 34) y se ejecuta el proyecto. La aplicación muestra las mismas vistas del proyecto compartido adaptadas a la pantalla del dispositivo.</w:t>
      </w:r>
    </w:p>
    <w:p w14:paraId="1B4156B9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54" w:name="_Toc243813792"/>
      <w:r>
        <w:rPr>
          <w:rFonts w:ascii="Arial" w:hAnsi="Arial" w:cs="Arial"/>
          <w:color w:val="auto"/>
        </w:rPr>
        <w:t>Figura 30</w:t>
      </w:r>
      <w:r>
        <w:rPr>
          <w:rFonts w:ascii="Arial" w:hAnsi="Arial" w:cs="Arial"/>
          <w:color w:val="auto"/>
        </w:rPr>
        <w:br/>
        <w:t>Inicio de sesión en el cliente móvil.</w:t>
      </w:r>
      <w:bookmarkEnd w:id="154"/>
    </w:p>
    <w:p w14:paraId="34A8A716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51ED374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55" w:name="_Toc243813793"/>
      <w:r>
        <w:rPr>
          <w:rFonts w:ascii="Arial" w:hAnsi="Arial" w:cs="Arial"/>
          <w:color w:val="auto"/>
        </w:rPr>
        <w:t>Figura 31</w:t>
      </w:r>
      <w:r>
        <w:rPr>
          <w:rFonts w:ascii="Arial" w:hAnsi="Arial" w:cs="Arial"/>
          <w:color w:val="auto"/>
        </w:rPr>
        <w:br/>
        <w:t>Menú principal en el cliente móvil.</w:t>
      </w:r>
      <w:bookmarkEnd w:id="155"/>
    </w:p>
    <w:p w14:paraId="4AA2E886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el menú principal]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6BF3F49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56" w:name="_Toc243813794"/>
      <w:r>
        <w:rPr>
          <w:rFonts w:ascii="Arial" w:hAnsi="Arial" w:cs="Arial"/>
          <w:color w:val="auto"/>
        </w:rPr>
        <w:t>Figura 32</w:t>
      </w:r>
      <w:r>
        <w:rPr>
          <w:rFonts w:ascii="Arial" w:hAnsi="Arial" w:cs="Arial"/>
          <w:color w:val="auto"/>
        </w:rPr>
        <w:br/>
        <w:t>Conversión de unidades en el cliente móvil.</w:t>
      </w:r>
      <w:bookmarkEnd w:id="156"/>
    </w:p>
    <w:p w14:paraId="51EBAEDB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una conversión realizada]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99FF182" w14:textId="77777777" w:rsidR="00EF48FB" w:rsidRDefault="00ED3AE1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57" w:name="_Toc243813753"/>
      <w:r>
        <w:rPr>
          <w:rFonts w:eastAsia="Calibri"/>
          <w:color w:val="auto"/>
          <w:sz w:val="36"/>
          <w:szCs w:val="36"/>
        </w:rPr>
        <w:t>Cliente Web</w:t>
      </w:r>
      <w:bookmarkEnd w:id="157"/>
    </w:p>
    <w:p w14:paraId="6800DBEB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web es una aplicación </w:t>
      </w:r>
      <w:proofErr w:type="spellStart"/>
      <w:r>
        <w:rPr>
          <w:rFonts w:eastAsia="Calibri"/>
          <w:b w:val="0"/>
          <w:bCs w:val="0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renderizado interactivo en el servidor. Las vistas compartidas se ejecutan en el servidor web, por lo que las llamadas SOAP salen desde ASP.NET Core y no desde el navegador, lo que evita problemas de CORS.</w:t>
      </w:r>
    </w:p>
    <w:p w14:paraId="0401C27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58" w:name="_Toc243813754"/>
      <w:r>
        <w:rPr>
          <w:rFonts w:eastAsia="Calibri"/>
        </w:rPr>
        <w:t>Paso 1: Creación del proyecto web</w:t>
      </w:r>
      <w:bookmarkEnd w:id="158"/>
    </w:p>
    <w:p w14:paraId="528DAE30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un proyecto con la plantilla </w:t>
      </w:r>
      <w:r>
        <w:rPr>
          <w:rFonts w:eastAsia="Calibri"/>
          <w:sz w:val="22"/>
          <w:szCs w:val="22"/>
        </w:rPr>
        <w:t xml:space="preserve">Aplicación web de </w:t>
      </w:r>
      <w:proofErr w:type="spellStart"/>
      <w:r>
        <w:rPr>
          <w:rFonts w:eastAsia="Calibri"/>
          <w:sz w:val="22"/>
          <w:szCs w:val="22"/>
        </w:rPr>
        <w:t>Blazor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proofErr w:type="spellStart"/>
      <w:r>
        <w:rPr>
          <w:rFonts w:eastAsia="Calibri"/>
          <w:sz w:val="22"/>
          <w:szCs w:val="22"/>
        </w:rPr>
        <w:t>SistemaConversorUI.Web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CLIWEB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 xml:space="preserve"> y modo de representación interactiva </w:t>
      </w:r>
      <w:r>
        <w:rPr>
          <w:rFonts w:eastAsia="Calibri"/>
          <w:sz w:val="22"/>
          <w:szCs w:val="22"/>
        </w:rPr>
        <w:t>Server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20603D4F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59" w:name="_Toc243813795"/>
      <w:r>
        <w:rPr>
          <w:rFonts w:ascii="Arial" w:hAnsi="Arial" w:cs="Arial"/>
          <w:color w:val="auto"/>
        </w:rPr>
        <w:t>Figura 33</w:t>
      </w:r>
      <w:r>
        <w:rPr>
          <w:rFonts w:ascii="Arial" w:hAnsi="Arial" w:cs="Arial"/>
          <w:color w:val="auto"/>
        </w:rPr>
        <w:br/>
        <w:t xml:space="preserve">Creación del proyecto Aplicación web de </w:t>
      </w:r>
      <w:proofErr w:type="spellStart"/>
      <w:r>
        <w:rPr>
          <w:rFonts w:ascii="Arial" w:hAnsi="Arial" w:cs="Arial"/>
          <w:color w:val="auto"/>
        </w:rPr>
        <w:t>Blazor</w:t>
      </w:r>
      <w:proofErr w:type="spellEnd"/>
      <w:r>
        <w:rPr>
          <w:rFonts w:ascii="Arial" w:hAnsi="Arial" w:cs="Arial"/>
          <w:color w:val="auto"/>
        </w:rPr>
        <w:t>.</w:t>
      </w:r>
      <w:bookmarkEnd w:id="159"/>
    </w:p>
    <w:p w14:paraId="271CB952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Visual Studio &gt; plantilla "Aplicación web de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Blazor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" con nombre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SistemaConversorUI.Web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y modo Server]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3FE4C6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60" w:name="_Toc243813755"/>
      <w:r>
        <w:rPr>
          <w:rFonts w:eastAsia="Calibri"/>
        </w:rPr>
        <w:lastRenderedPageBreak/>
        <w:t>Paso 2: Referencia al proyecto compartido</w:t>
      </w:r>
      <w:bookmarkEnd w:id="160"/>
    </w:p>
    <w:p w14:paraId="1DC65F3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la referencia de proyecto 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SistemaConversorUI.Shared</w:t>
      </w:r>
      <w:proofErr w:type="spellEnd"/>
      <w:r>
        <w:rPr>
          <w:rFonts w:eastAsia="Calibri"/>
          <w:b w:val="0"/>
          <w:bCs w:val="0"/>
          <w:sz w:val="22"/>
          <w:szCs w:val="22"/>
        </w:rPr>
        <w:t>, ubicado en la carpeta del cliente de escritorio.</w:t>
      </w:r>
    </w:p>
    <w:p w14:paraId="5E40941B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61" w:name="_Toc243813796"/>
      <w:r>
        <w:rPr>
          <w:rFonts w:ascii="Arial" w:hAnsi="Arial" w:cs="Arial"/>
          <w:color w:val="auto"/>
        </w:rPr>
        <w:t>Figura 34</w:t>
      </w:r>
      <w:r>
        <w:rPr>
          <w:rFonts w:ascii="Arial" w:hAnsi="Arial" w:cs="Arial"/>
          <w:color w:val="auto"/>
        </w:rPr>
        <w:br/>
        <w:t>Referencia al proyecto compartido desde el cliente web.</w:t>
      </w:r>
      <w:bookmarkEnd w:id="161"/>
    </w:p>
    <w:p w14:paraId="6E7EADB1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 xml:space="preserve">[Insertar captura: Administrador de referencias del proyecto web con </w:t>
      </w:r>
      <w:proofErr w:type="spellStart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>SistemaConversorUI.Shared</w:t>
      </w:r>
      <w:proofErr w:type="spellEnd"/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t xml:space="preserve"> marcado]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CDA4FFF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62" w:name="_Toc243813756"/>
      <w:r>
        <w:rPr>
          <w:rFonts w:eastAsia="Calibri"/>
        </w:rPr>
        <w:t>Paso 3: Configuración de la dirección del servidor</w:t>
      </w:r>
      <w:bookmarkEnd w:id="162"/>
    </w:p>
    <w:p w14:paraId="2E3BA44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</w:t>
      </w:r>
      <w:r>
        <w:rPr>
          <w:rFonts w:eastAsia="Calibri"/>
          <w:b w:val="0"/>
          <w:bCs w:val="0"/>
          <w:sz w:val="22"/>
          <w:szCs w:val="22"/>
        </w:rPr>
        <w:t xml:space="preserve"> de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contiene la URL del servidor SOAP y el nombre del cliente.</w:t>
      </w:r>
    </w:p>
    <w:p w14:paraId="411B26CB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63" w:name="_Toc243813859"/>
      <w:r>
        <w:rPr>
          <w:rFonts w:ascii="Arial" w:hAnsi="Arial" w:cs="Arial"/>
          <w:i/>
          <w:iCs/>
          <w:color w:val="auto"/>
        </w:rPr>
        <w:t>Tabla 60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appsettings.json</w:t>
      </w:r>
      <w:proofErr w:type="spellEnd"/>
      <w:r>
        <w:rPr>
          <w:rFonts w:ascii="Arial" w:hAnsi="Arial" w:cs="Arial"/>
          <w:color w:val="auto"/>
        </w:rPr>
        <w:t xml:space="preserve"> del cliente web</w:t>
      </w:r>
      <w:bookmarkEnd w:id="16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44E23A3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07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79B08A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"Logging": {</w:t>
            </w:r>
          </w:p>
          <w:p w14:paraId="41A701C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LogLevel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</w:p>
          <w:p w14:paraId="3EFCCBDF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0325FEE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"Warning"</w:t>
            </w:r>
          </w:p>
          <w:p w14:paraId="63B0DC6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304384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},</w:t>
            </w:r>
          </w:p>
          <w:p w14:paraId="23EF087B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"AllowedHosts": "*",</w:t>
            </w:r>
          </w:p>
          <w:p w14:paraId="24251B9F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A15A6F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"Cliente": {</w:t>
            </w:r>
          </w:p>
          <w:p w14:paraId="4F172C97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"UrlServidor": "http://localhost:8095/",</w:t>
            </w:r>
          </w:p>
          <w:p w14:paraId="471675A5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"NombreCliente": "Cliente web"</w:t>
            </w:r>
          </w:p>
          <w:p w14:paraId="43AC1E26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D0D5E2A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5E10CD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15B6E71B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64" w:name="_Toc243813757"/>
      <w:r>
        <w:rPr>
          <w:rFonts w:eastAsia="Calibri"/>
        </w:rPr>
        <w:t xml:space="preserve">Paso 4: Registro de servicios en </w:t>
      </w:r>
      <w:proofErr w:type="spellStart"/>
      <w:r>
        <w:rPr>
          <w:rFonts w:eastAsia="Calibri"/>
        </w:rPr>
        <w:t>Program</w:t>
      </w:r>
      <w:bookmarkEnd w:id="164"/>
      <w:proofErr w:type="spellEnd"/>
    </w:p>
    <w:p w14:paraId="24CCBD78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leen las opciones, se registran los adaptadores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AddHttpClient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se habilita el modo interactivo de servidor.</w:t>
      </w:r>
    </w:p>
    <w:p w14:paraId="5D8D6315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65" w:name="_Toc243813860"/>
      <w:r>
        <w:rPr>
          <w:rFonts w:ascii="Arial" w:hAnsi="Arial" w:cs="Arial"/>
          <w:i/>
          <w:iCs/>
          <w:color w:val="auto"/>
        </w:rPr>
        <w:t>Tabla 61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Program.cs</w:t>
      </w:r>
      <w:proofErr w:type="spellEnd"/>
      <w:r>
        <w:rPr>
          <w:rFonts w:ascii="Arial" w:hAnsi="Arial" w:cs="Arial"/>
          <w:color w:val="auto"/>
        </w:rPr>
        <w:t xml:space="preserve"> del cliente web</w:t>
      </w:r>
      <w:bookmarkEnd w:id="16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673C23B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F0934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SistemaConversorUI.Shared.Adaptadores;</w:t>
            </w:r>
          </w:p>
          <w:p w14:paraId="05B0CAF0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SistemaConversorUI.Shared.Interfaces;</w:t>
            </w:r>
          </w:p>
          <w:p w14:paraId="6A6611C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SistemaConversorUI.Shared.Modelos;</w:t>
            </w:r>
          </w:p>
          <w:p w14:paraId="68C41EA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SistemaConversorUI.Web.Components;</w:t>
            </w:r>
          </w:p>
          <w:p w14:paraId="46D820EA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C7398B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WebApplication.CreateBuilder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9B64095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D84C1A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// Las vistas compartidas corren en el servidor web: las llamadas SOAP salen de aquí, no del navegador</w:t>
            </w:r>
          </w:p>
          <w:p w14:paraId="37EC4F3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builder.Services.AddRazorComponents()</w:t>
            </w:r>
          </w:p>
          <w:p w14:paraId="7FA8060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.AddInteractiveServerComponents();</w:t>
            </w:r>
          </w:p>
          <w:p w14:paraId="6BFB85C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B489B6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Dirección del servidor SOAP y nombre del cliente (sección "Cliente" de appsettings.json)</w:t>
            </w:r>
          </w:p>
          <w:p w14:paraId="1B7DC1F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builder.Configuration.GetSection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("Cliente").Get&lt;OpcionesCliente&gt;() ??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286DF85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B39D366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46FC0F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builder.Services.AddHttpClient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4E4B174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builder.Services.AddHttpClient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AdaptadorConversionSoap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&gt;();</w:t>
            </w:r>
          </w:p>
          <w:p w14:paraId="31C7E9B0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5CCCF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app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C2F28BE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83AF024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app.UseAntiforgery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81B7D3B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app.MapStaticAssets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71A00657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app.MapRazorComponents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&lt;App&gt;()</w:t>
            </w:r>
          </w:p>
          <w:p w14:paraId="23202381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AddInteractiveServerRenderMode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2FED4EC" w14:textId="77777777" w:rsidR="00EF48FB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3B1909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</w:tc>
      </w:tr>
    </w:tbl>
    <w:p w14:paraId="09322AB3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649CCFFE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66" w:name="_Toc243813758"/>
      <w:r>
        <w:rPr>
          <w:rFonts w:eastAsia="Calibri"/>
        </w:rPr>
        <w:t>Paso 5: Página de inicio</w:t>
      </w:r>
      <w:bookmarkEnd w:id="166"/>
    </w:p>
    <w:p w14:paraId="6EE4419A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página raíz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Inicio.razor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carga el mismo componente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 usa el cliente de escritorio.</w:t>
      </w:r>
    </w:p>
    <w:p w14:paraId="45B5943A" w14:textId="77777777" w:rsidR="00EF48FB" w:rsidRDefault="00ED3AE1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67" w:name="_Toc243813861"/>
      <w:r>
        <w:rPr>
          <w:rFonts w:ascii="Arial" w:hAnsi="Arial" w:cs="Arial"/>
          <w:i/>
          <w:iCs/>
          <w:color w:val="auto"/>
        </w:rPr>
        <w:t>Tabla 62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Página </w:t>
      </w:r>
      <w:proofErr w:type="spellStart"/>
      <w:r>
        <w:rPr>
          <w:rFonts w:ascii="Arial" w:hAnsi="Arial" w:cs="Arial"/>
          <w:color w:val="auto"/>
        </w:rPr>
        <w:t>Inicio.razor</w:t>
      </w:r>
      <w:proofErr w:type="spellEnd"/>
      <w:r>
        <w:rPr>
          <w:rFonts w:ascii="Arial" w:hAnsi="Arial" w:cs="Arial"/>
          <w:color w:val="auto"/>
        </w:rPr>
        <w:t xml:space="preserve"> del cliente web</w:t>
      </w:r>
      <w:bookmarkEnd w:id="16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EF48FB" w14:paraId="4040D62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44278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@page "/"</w:t>
            </w:r>
          </w:p>
          <w:p w14:paraId="5876E7C9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@rendermode InteractiveServer</w:t>
            </w:r>
          </w:p>
          <w:p w14:paraId="64A6DCF7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077CC7D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&lt;PageTitle&gt;Conversión de Unidades Monster&lt;/PageTitle&gt;</w:t>
            </w:r>
          </w:p>
          <w:p w14:paraId="3EECD2AB" w14:textId="77777777" w:rsidR="00EF48FB" w:rsidRPr="00AF47C8" w:rsidRDefault="00EF48FB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5ABC52" w14:textId="77777777" w:rsidR="00EF48FB" w:rsidRPr="00AF47C8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AF47C8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@* Componente raíz compartido: el mismo que aloja el BlazorWebView del escritorio *@</w:t>
            </w:r>
          </w:p>
          <w:p w14:paraId="19F7533C" w14:textId="77777777" w:rsidR="00EF48FB" w:rsidRDefault="00ED3AE1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&lt;Login /&gt;</w:t>
            </w:r>
          </w:p>
        </w:tc>
      </w:tr>
    </w:tbl>
    <w:p w14:paraId="12654AB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2F074E5" w14:textId="77777777" w:rsidR="00EF48FB" w:rsidRDefault="00ED3AE1">
      <w:pPr>
        <w:pStyle w:val="Ttulo3"/>
        <w:numPr>
          <w:ilvl w:val="2"/>
          <w:numId w:val="5"/>
        </w:numPr>
        <w:rPr>
          <w:rFonts w:eastAsia="Calibri"/>
        </w:rPr>
      </w:pPr>
      <w:bookmarkStart w:id="168" w:name="_Toc243813759"/>
      <w:r>
        <w:rPr>
          <w:rFonts w:eastAsia="Calibri"/>
        </w:rPr>
        <w:t>Paso 6: Ejecución del cliente web</w:t>
      </w:r>
      <w:bookmarkEnd w:id="168"/>
    </w:p>
    <w:p w14:paraId="6DC15F4A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ejecuta el proyecto, que queda disponible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http://localhost:8097</w:t>
      </w:r>
      <w:r>
        <w:rPr>
          <w:rFonts w:eastAsia="Calibri"/>
          <w:b w:val="0"/>
          <w:bCs w:val="0"/>
          <w:sz w:val="22"/>
          <w:szCs w:val="22"/>
        </w:rPr>
        <w:t>, y se accede desde el navegador.</w:t>
      </w:r>
    </w:p>
    <w:p w14:paraId="2E717B84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69" w:name="_Toc243813797"/>
      <w:r>
        <w:rPr>
          <w:rFonts w:ascii="Arial" w:hAnsi="Arial" w:cs="Arial"/>
          <w:color w:val="auto"/>
        </w:rPr>
        <w:t>Figura 35</w:t>
      </w:r>
      <w:r>
        <w:rPr>
          <w:rFonts w:ascii="Arial" w:hAnsi="Arial" w:cs="Arial"/>
          <w:color w:val="auto"/>
        </w:rPr>
        <w:br/>
        <w:t>Inicio de sesión en el cliente web.</w:t>
      </w:r>
      <w:bookmarkEnd w:id="169"/>
    </w:p>
    <w:p w14:paraId="529C4481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en http://localhost:8097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FFCE2A0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70" w:name="_Toc243813798"/>
      <w:r>
        <w:rPr>
          <w:rFonts w:ascii="Arial" w:hAnsi="Arial" w:cs="Arial"/>
          <w:color w:val="auto"/>
        </w:rPr>
        <w:lastRenderedPageBreak/>
        <w:t>Figura 36</w:t>
      </w:r>
      <w:r>
        <w:rPr>
          <w:rFonts w:ascii="Arial" w:hAnsi="Arial" w:cs="Arial"/>
          <w:color w:val="auto"/>
        </w:rPr>
        <w:br/>
        <w:t>Catálogo de unidades en el cliente web.</w:t>
      </w:r>
      <w:bookmarkEnd w:id="170"/>
    </w:p>
    <w:p w14:paraId="338F0531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con el catálogo de categorías y unidades]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0C70651" w14:textId="77777777" w:rsidR="00EF48FB" w:rsidRDefault="00ED3AE1">
      <w:pPr>
        <w:pStyle w:val="Ttulo4"/>
        <w:rPr>
          <w:rFonts w:ascii="Arial" w:hAnsi="Arial" w:cs="Arial"/>
          <w:color w:val="auto"/>
        </w:rPr>
      </w:pPr>
      <w:bookmarkStart w:id="171" w:name="_Toc243813799"/>
      <w:r>
        <w:rPr>
          <w:rFonts w:ascii="Arial" w:hAnsi="Arial" w:cs="Arial"/>
          <w:color w:val="auto"/>
        </w:rPr>
        <w:t>Figura 37</w:t>
      </w:r>
      <w:r>
        <w:rPr>
          <w:rFonts w:ascii="Arial" w:hAnsi="Arial" w:cs="Arial"/>
          <w:color w:val="auto"/>
        </w:rPr>
        <w:br/>
        <w:t>Conversión de unidades en el cliente web.</w:t>
      </w:r>
      <w:bookmarkEnd w:id="171"/>
    </w:p>
    <w:p w14:paraId="3E49F8EA" w14:textId="77777777" w:rsidR="00EF48FB" w:rsidRDefault="00ED3AE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con una conversión realizada]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6DEF848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72" w:name="_Toc243813760"/>
      <w:r>
        <w:rPr>
          <w:rFonts w:eastAsia="Calibri"/>
          <w:b/>
          <w:bCs/>
          <w:sz w:val="40"/>
          <w:szCs w:val="40"/>
        </w:rPr>
        <w:lastRenderedPageBreak/>
        <w:t>CONCLUSIONES</w:t>
      </w:r>
      <w:bookmarkEnd w:id="172"/>
    </w:p>
    <w:p w14:paraId="22E7C2BE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implementó un servicio web SOAP con Windows </w:t>
      </w:r>
      <w:proofErr w:type="spellStart"/>
      <w:r>
        <w:rPr>
          <w:rFonts w:eastAsia="Calibri"/>
          <w:b w:val="0"/>
          <w:bCs w:val="0"/>
          <w:sz w:val="22"/>
          <w:szCs w:val="22"/>
        </w:rPr>
        <w:t>Communication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Foundation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 centraliza la autenticación, la consulta del catálogo y las conversiones de longitud, masa y temperatura, cumpliendo los requisitos funcionales RQF-001 a RQF-010 de la ERS sin necesidad de una base de datos.</w:t>
      </w:r>
    </w:p>
    <w:p w14:paraId="3026ABAC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separación del servidor en controladores, servicios, modelo, vista y seguridad, junto con el patrón </w:t>
      </w:r>
      <w:proofErr w:type="spellStart"/>
      <w:r>
        <w:rPr>
          <w:rFonts w:eastAsia="Calibri"/>
          <w:b w:val="0"/>
          <w:bCs w:val="0"/>
          <w:sz w:val="22"/>
          <w:szCs w:val="22"/>
        </w:rPr>
        <w:t>Strategy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los conversores, mantuvo los contratos SOAP libres de lógica y deja preparado el sistema para incorporar volumen, tiempo y área agregando únicamente nuevas estrategias.</w:t>
      </w:r>
    </w:p>
    <w:p w14:paraId="5694A53F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uso de un inspector de mensajes de WCF para validar el token en la cabecera SOAP, junto con los SOAP </w:t>
      </w:r>
      <w:proofErr w:type="spellStart"/>
      <w:r>
        <w:rPr>
          <w:rFonts w:eastAsia="Calibri"/>
          <w:b w:val="0"/>
          <w:bCs w:val="0"/>
          <w:sz w:val="22"/>
          <w:szCs w:val="22"/>
        </w:rPr>
        <w:t>Faults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estructurados, garantizó que todo cliente reciba siempre una respuesta con un código de error identificable.</w:t>
      </w:r>
    </w:p>
    <w:p w14:paraId="1F9451D5" w14:textId="77777777" w:rsidR="00EF48FB" w:rsidRDefault="00ED3AE1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biblioteca compartida de componentes </w:t>
      </w:r>
      <w:proofErr w:type="spellStart"/>
      <w:r>
        <w:rPr>
          <w:rFonts w:eastAsia="Calibri"/>
          <w:b w:val="0"/>
          <w:bCs w:val="0"/>
          <w:sz w:val="22"/>
          <w:szCs w:val="22"/>
        </w:rPr>
        <w:t>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permitió que los clientes de escritorio, móvil y web presenten la misma interfaz y el mismo comportamiento, mientras que el cliente de consola demostró la interoperabilidad del contrato desde .NET Framework mediante </w:t>
      </w:r>
      <w:proofErr w:type="spellStart"/>
      <w:r>
        <w:rPr>
          <w:rFonts w:eastAsia="Calibri"/>
          <w:b w:val="0"/>
          <w:bCs w:val="0"/>
          <w:sz w:val="22"/>
          <w:szCs w:val="22"/>
        </w:rPr>
        <w:t>ChannelFactory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18141A18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73" w:name="_Toc243813761"/>
      <w:r>
        <w:rPr>
          <w:rFonts w:eastAsia="Calibri"/>
          <w:b/>
          <w:bCs/>
          <w:sz w:val="40"/>
          <w:szCs w:val="40"/>
        </w:rPr>
        <w:lastRenderedPageBreak/>
        <w:t>RECOMENDACIONES</w:t>
      </w:r>
      <w:bookmarkEnd w:id="173"/>
    </w:p>
    <w:p w14:paraId="5639C9A8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Publicar el servicio con HTTPS (enlace con certificado en IIS y modo de seguridad </w:t>
      </w:r>
      <w:proofErr w:type="spellStart"/>
      <w:r>
        <w:rPr>
          <w:rFonts w:eastAsia="Calibri"/>
          <w:b w:val="0"/>
          <w:bCs w:val="0"/>
          <w:sz w:val="22"/>
          <w:szCs w:val="22"/>
        </w:rPr>
        <w:t>Transport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antes de un uso fuera del entorno local, ya que las credenciales y el token viajan en texto plano con </w:t>
      </w:r>
      <w:proofErr w:type="spellStart"/>
      <w:r>
        <w:rPr>
          <w:rFonts w:eastAsia="Calibri"/>
          <w:b w:val="0"/>
          <w:bCs w:val="0"/>
          <w:sz w:val="22"/>
          <w:szCs w:val="22"/>
        </w:rPr>
        <w:t>basicHttpBinding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01FA220E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Mantener sincronizados el contrato WSDL y los cuatro clientes: cualquier cambio en nombres de operaciones, parámetros o </w:t>
      </w:r>
      <w:proofErr w:type="spellStart"/>
      <w:r>
        <w:rPr>
          <w:rFonts w:eastAsia="Calibri"/>
          <w:b w:val="0"/>
          <w:bCs w:val="0"/>
          <w:sz w:val="22"/>
          <w:szCs w:val="22"/>
        </w:rPr>
        <w:t>namespace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exige actualizar las interfaces del cliente de consola y los adaptadores del proyecto compartido.</w:t>
      </w:r>
    </w:p>
    <w:p w14:paraId="73F91566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Externalizar la dirección del servidor de los clientes de escritorio y móvil a un archivo de configuración, como ya se hace en los clientes de consola y web, para evitar recompilar al cambiar de entorno.</w:t>
      </w:r>
    </w:p>
    <w:p w14:paraId="35B6F19A" w14:textId="77777777" w:rsidR="00EF48FB" w:rsidRDefault="00ED3AE1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Implementar en una segunda fase la conversión de volumen, tiempo y área, y considerar la persistencia de credenciales y sesiones, ya que actualmente se pierden al reiniciar el sitio en IIS.</w:t>
      </w:r>
    </w:p>
    <w:p w14:paraId="465F81FA" w14:textId="77777777" w:rsidR="00EF48FB" w:rsidRDefault="00EF48FB">
      <w:pPr>
        <w:rPr>
          <w:rFonts w:eastAsia="Calibri"/>
          <w:b w:val="0"/>
          <w:bCs w:val="0"/>
          <w:sz w:val="22"/>
          <w:szCs w:val="22"/>
        </w:rPr>
      </w:pPr>
    </w:p>
    <w:p w14:paraId="590A3646" w14:textId="77777777" w:rsidR="00EF48FB" w:rsidRDefault="00ED3AE1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74" w:name="_Toc243813762"/>
      <w:r>
        <w:rPr>
          <w:rFonts w:eastAsia="Calibri"/>
          <w:b/>
          <w:bCs/>
          <w:sz w:val="40"/>
          <w:szCs w:val="40"/>
        </w:rPr>
        <w:lastRenderedPageBreak/>
        <w:t>REFERENCIAS BIBLIOGRÁFICAS</w:t>
      </w:r>
      <w:bookmarkEnd w:id="174"/>
    </w:p>
    <w:p w14:paraId="77D10F31" w14:textId="77777777" w:rsidR="00EF48FB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 xml:space="preserve">IEEE Computer Society. (1998). IEEE Std 830-1998: Recommended Practice for Software Requirements Specifications. </w:t>
      </w:r>
      <w:r>
        <w:rPr>
          <w:rFonts w:eastAsia="Calibri"/>
          <w:b w:val="0"/>
          <w:bCs w:val="0"/>
          <w:sz w:val="22"/>
          <w:szCs w:val="22"/>
        </w:rPr>
        <w:t>IEEE.</w:t>
      </w:r>
    </w:p>
    <w:p w14:paraId="2A40BCFE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Windows Communication Foundation. Microsoft Learn. https://learn.microsoft.com/dotnet/framework/wcf/</w:t>
      </w:r>
    </w:p>
    <w:p w14:paraId="109F2F39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Message inspectors. Microsoft Learn. https://learn.microsoft.com/dotnet/framework/wcf/samples/message-inspectors</w:t>
      </w:r>
    </w:p>
    <w:p w14:paraId="45E3541B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Specifying and handling faults in contracts and services. Microsoft Learn. https://learn.microsoft.com/dotnet/framework/wcf/specifying-and-handling-faults-in-contracts-and-services</w:t>
      </w:r>
    </w:p>
    <w:p w14:paraId="3D1E64B4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Internet Information Services (IIS). Microsoft Learn. https://learn.microsoft.com/iis/</w:t>
      </w:r>
    </w:p>
    <w:p w14:paraId="520A1F83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.NET Multi-platform App UI documentation. Microsoft Learn. https://learn.microsoft.com/dotnet/maui/</w:t>
      </w:r>
    </w:p>
    <w:p w14:paraId="6967C16C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Microsoft. (s. f.). ASP.NET Core Blazor. Microsoft Learn. https://learn.microsoft.com/aspnet/core/blazor/</w:t>
      </w:r>
    </w:p>
    <w:p w14:paraId="4C744E76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World Wide Web Consortium (W3C). (2000). Simple Object Access Protocol (SOAP) 1.1. https://www.w3.org/TR/2000/NOTE-SOAP-20000508/</w:t>
      </w:r>
    </w:p>
    <w:p w14:paraId="24F2D2DF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Christensen, E., Curbera, F., Meredith, G., &amp; Weerawarana, S. (2001). Web Services Description Language (WSDL) 1.1. W3C. https://www.w3.org/TR/2001/NOTE-wsdl-20010315</w:t>
      </w:r>
    </w:p>
    <w:p w14:paraId="12906BDD" w14:textId="77777777" w:rsidR="00EF48FB" w:rsidRPr="00AF47C8" w:rsidRDefault="00ED3AE1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AF47C8">
        <w:rPr>
          <w:rFonts w:eastAsia="Calibri"/>
          <w:b w:val="0"/>
          <w:bCs w:val="0"/>
          <w:sz w:val="22"/>
          <w:szCs w:val="22"/>
          <w:lang w:val="en-US"/>
        </w:rPr>
        <w:t>World Wide Web Consortium (W3C). (2004). Web Services Architecture. https://www.w3.org/TR/ws-arch/</w:t>
      </w:r>
    </w:p>
    <w:sectPr w:rsidR="00EF48FB" w:rsidRPr="00AF47C8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BFC8B7" w14:textId="77777777" w:rsidR="00303C0F" w:rsidRDefault="00303C0F">
      <w:pPr>
        <w:spacing w:line="240" w:lineRule="auto"/>
      </w:pPr>
      <w:r>
        <w:separator/>
      </w:r>
    </w:p>
  </w:endnote>
  <w:endnote w:type="continuationSeparator" w:id="0">
    <w:p w14:paraId="195A3A72" w14:textId="77777777" w:rsidR="00303C0F" w:rsidRDefault="00303C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5B93426-3E9A-4472-82E5-6BAE1FA4FD6E}"/>
    <w:embedBold r:id="rId2" w:fontKey="{05999B48-DCDC-4AEE-86EE-97138A74505A}"/>
    <w:embedItalic r:id="rId3" w:fontKey="{B4315D14-4B0D-400F-9755-845BA4CF1CE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4" w:fontKey="{3F982AF8-7733-4FDF-9EF4-4584F504F2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45DFF29-6682-4262-86FA-EFF13C11A6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4233D" w14:textId="77777777" w:rsidR="000F3908" w:rsidRDefault="009F3E7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 w:rsidR="008F1DF7"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1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2B68C51C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178D4" w14:textId="77777777" w:rsidR="00303C0F" w:rsidRDefault="00303C0F">
      <w:pPr>
        <w:spacing w:line="240" w:lineRule="auto"/>
      </w:pPr>
      <w:r>
        <w:separator/>
      </w:r>
    </w:p>
  </w:footnote>
  <w:footnote w:type="continuationSeparator" w:id="0">
    <w:p w14:paraId="21AE7F6C" w14:textId="77777777" w:rsidR="00303C0F" w:rsidRDefault="00303C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45ECD"/>
    <w:multiLevelType w:val="hybridMultilevel"/>
    <w:tmpl w:val="3C6AFF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62A0"/>
    <w:multiLevelType w:val="multilevel"/>
    <w:tmpl w:val="CB00459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3" w15:restartNumberingAfterBreak="0">
    <w:nsid w:val="1EF95E38"/>
    <w:multiLevelType w:val="hybridMultilevel"/>
    <w:tmpl w:val="B11E6F1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5" w15:restartNumberingAfterBreak="0">
    <w:nsid w:val="2FA03C99"/>
    <w:multiLevelType w:val="hybridMultilevel"/>
    <w:tmpl w:val="045A2B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818DA"/>
    <w:multiLevelType w:val="hybridMultilevel"/>
    <w:tmpl w:val="9B8A78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93E2F74"/>
    <w:multiLevelType w:val="hybridMultilevel"/>
    <w:tmpl w:val="759EAD4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0"/>
  </w:num>
  <w:num w:numId="2">
    <w:abstractNumId w:val="7"/>
  </w:num>
  <w:num w:numId="3">
    <w:abstractNumId w:val="1"/>
  </w:num>
  <w:num w:numId="4">
    <w:abstractNumId w:val="9"/>
  </w:num>
  <w:num w:numId="5">
    <w:abstractNumId w:val="4"/>
  </w:num>
  <w:num w:numId="6">
    <w:abstractNumId w:val="3"/>
  </w:num>
  <w:num w:numId="7">
    <w:abstractNumId w:val="5"/>
  </w:num>
  <w:num w:numId="8">
    <w:abstractNumId w:val="8"/>
  </w:num>
  <w:num w:numId="9">
    <w:abstractNumId w:val="0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91FA2"/>
    <w:rsid w:val="000F3908"/>
    <w:rsid w:val="00197BC2"/>
    <w:rsid w:val="001C78D0"/>
    <w:rsid w:val="002E6256"/>
    <w:rsid w:val="00303C0F"/>
    <w:rsid w:val="003472BB"/>
    <w:rsid w:val="003C63B5"/>
    <w:rsid w:val="00461467"/>
    <w:rsid w:val="004658C3"/>
    <w:rsid w:val="004670B9"/>
    <w:rsid w:val="006211D9"/>
    <w:rsid w:val="00735D08"/>
    <w:rsid w:val="007B73C1"/>
    <w:rsid w:val="00814719"/>
    <w:rsid w:val="00820B61"/>
    <w:rsid w:val="008F1DF7"/>
    <w:rsid w:val="00907E84"/>
    <w:rsid w:val="009F3E79"/>
    <w:rsid w:val="00A11EA5"/>
    <w:rsid w:val="00AD4EC5"/>
    <w:rsid w:val="00AF47C8"/>
    <w:rsid w:val="00BC6843"/>
    <w:rsid w:val="00CB31B6"/>
    <w:rsid w:val="00D67D13"/>
    <w:rsid w:val="00E600A1"/>
    <w:rsid w:val="00EB39D2"/>
    <w:rsid w:val="00ED3AE1"/>
    <w:rsid w:val="00EF48FB"/>
    <w:rsid w:val="00EF5143"/>
    <w:rsid w:val="00F03107"/>
    <w:rsid w:val="00FF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4A1ED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bCs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A1"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ind w:left="720"/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200" w:line="276" w:lineRule="auto"/>
      <w:outlineLvl w:val="3"/>
    </w:pPr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after="200" w:line="276" w:lineRule="auto"/>
      <w:outlineLvl w:val="4"/>
    </w:pPr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197BC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62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6256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820B61"/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0A1"/>
  </w:style>
  <w:style w:type="paragraph" w:styleId="Piedepgina">
    <w:name w:val="footer"/>
    <w:basedOn w:val="Normal"/>
    <w:link w:val="Piedepgina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0A1"/>
  </w:style>
  <w:style w:type="character" w:customStyle="1" w:styleId="Ttulo4Car">
    <w:name w:val="Título 4 Car"/>
    <w:basedOn w:val="Fuentedeprrafopredeter"/>
    <w:link w:val="Ttulo4"/>
    <w:uiPriority w:val="9"/>
    <w:rsid w:val="001C78D0"/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</w:p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</w:pPr>
  </w:style>
  <w:style w:type="paragraph" w:styleId="TDC1">
    <w:name w:val="toc 1"/>
    <w:basedOn w:val="Normal"/>
    <w:next w:val="Normal"/>
    <w:autoRedefine/>
    <w:uiPriority w:val="39"/>
    <w:unhideWhenUsed/>
    <w:rsid w:val="00ED3AE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D3AE1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ED3AE1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99</Pages>
  <Words>26759</Words>
  <Characters>147176</Characters>
  <Application>Microsoft Office Word</Application>
  <DocSecurity>0</DocSecurity>
  <Lines>1226</Lines>
  <Paragraphs>347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Mateo Criollo</cp:lastModifiedBy>
  <cp:revision>21</cp:revision>
  <dcterms:created xsi:type="dcterms:W3CDTF">2026-05-13T07:19:00Z</dcterms:created>
  <dcterms:modified xsi:type="dcterms:W3CDTF">2026-10-25T14:41:00Z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e7070f5b41268bd4c644b5cc70303be8313a0a24989fce9e0dc934a1c1f2f892</vt:lpwstr>
  </property>
</Properties>
</file>