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166"/>
        <w:gridCol w:w="8620"/>
      </w:tblGrid>
      <w:tr w:rsidR="00493CC6">
        <w:tblPrEx>
          <w:tblCellMar>
            <w:top w:w="0" w:type="dxa"/>
            <w:bottom w:w="0" w:type="dxa"/>
          </w:tblCellMar>
        </w:tblPrEx>
        <w:trPr>
          <w:trHeight w:hRule="exact" w:val="13400"/>
        </w:trPr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/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spacing w:before="300" w:after="60"/>
              <w:jc w:val="center"/>
            </w:pPr>
            <w:r>
              <w:rPr>
                <w:b/>
                <w:bCs/>
                <w:color w:val="1F5C7A"/>
                <w:sz w:val="26"/>
                <w:szCs w:val="26"/>
              </w:rPr>
              <w:t>UNIVERSIDAD DE LAS FUERZAS ARMADAS – ESPE</w:t>
            </w:r>
          </w:p>
          <w:p w:rsidR="00493CC6" w:rsidRDefault="00FA4D48">
            <w:pPr>
              <w:spacing w:after="600"/>
              <w:jc w:val="center"/>
            </w:pPr>
            <w:r>
              <w:rPr>
                <w:color w:val="1F1F1F"/>
                <w:sz w:val="21"/>
                <w:szCs w:val="21"/>
              </w:rPr>
              <w:t>Departamento de Ciencias de la Computación · Ingeniería de Software</w:t>
            </w:r>
          </w:p>
          <w:p w:rsidR="00493CC6" w:rsidRDefault="00FA4D48">
            <w:pPr>
              <w:spacing w:after="60"/>
              <w:jc w:val="center"/>
            </w:pPr>
            <w:r>
              <w:rPr>
                <w:b/>
                <w:bCs/>
                <w:color w:val="1F5C7A"/>
                <w:sz w:val="20"/>
                <w:szCs w:val="20"/>
              </w:rPr>
              <w:t>Asignatura</w:t>
            </w:r>
          </w:p>
          <w:p w:rsidR="00493CC6" w:rsidRDefault="00FA4D48">
            <w:pPr>
              <w:spacing w:after="500"/>
              <w:jc w:val="center"/>
            </w:pPr>
            <w:r>
              <w:rPr>
                <w:color w:val="1F1F1F"/>
              </w:rPr>
              <w:t>Construcción y Evolución de Software · NRC 36848</w:t>
            </w:r>
          </w:p>
          <w:p w:rsidR="00493CC6" w:rsidRDefault="00FA4D48">
            <w:pPr>
              <w:spacing w:after="60"/>
              <w:jc w:val="center"/>
            </w:pPr>
            <w:r>
              <w:rPr>
                <w:b/>
                <w:bCs/>
                <w:color w:val="1F5C7A"/>
                <w:sz w:val="20"/>
                <w:szCs w:val="20"/>
              </w:rPr>
              <w:t>Tema</w:t>
            </w:r>
          </w:p>
          <w:p w:rsidR="00493CC6" w:rsidRDefault="00FA4D48">
            <w:pPr>
              <w:spacing w:after="500"/>
              <w:jc w:val="center"/>
            </w:pPr>
            <w:r>
              <w:rPr>
                <w:b/>
                <w:bCs/>
                <w:color w:val="1F1F1F"/>
                <w:sz w:val="30"/>
                <w:szCs w:val="30"/>
              </w:rPr>
              <w:t>TAREA 3: CASOS DE USO DEL PROYECTO</w:t>
            </w:r>
          </w:p>
          <w:p w:rsidR="00493CC6" w:rsidRDefault="00FA4D48">
            <w:pPr>
              <w:spacing w:after="60"/>
              <w:jc w:val="center"/>
            </w:pPr>
            <w:r>
              <w:rPr>
                <w:b/>
                <w:bCs/>
                <w:color w:val="1F5C7A"/>
                <w:sz w:val="20"/>
                <w:szCs w:val="20"/>
              </w:rPr>
              <w:t>Proyecto</w:t>
            </w:r>
          </w:p>
          <w:p w:rsidR="00493CC6" w:rsidRDefault="00FA4D48">
            <w:pPr>
              <w:spacing w:after="300"/>
              <w:jc w:val="center"/>
            </w:pPr>
            <w:r>
              <w:rPr>
                <w:color w:val="1F1F1F"/>
              </w:rPr>
              <w:t xml:space="preserve">Mi Barrio Reporta · Barrio </w:t>
            </w:r>
            <w:proofErr w:type="spellStart"/>
            <w:r>
              <w:rPr>
                <w:color w:val="1F1F1F"/>
              </w:rPr>
              <w:t>Cuendina</w:t>
            </w:r>
            <w:proofErr w:type="spellEnd"/>
            <w:r>
              <w:rPr>
                <w:color w:val="1F1F1F"/>
              </w:rPr>
              <w:t>, Amaguaña</w:t>
            </w:r>
          </w:p>
          <w:p w:rsidR="00493CC6" w:rsidRDefault="00FA4D48">
            <w:pPr>
              <w:spacing w:after="60"/>
              <w:jc w:val="center"/>
            </w:pPr>
            <w:r>
              <w:rPr>
                <w:b/>
                <w:bCs/>
                <w:color w:val="1F5C7A"/>
                <w:sz w:val="20"/>
                <w:szCs w:val="20"/>
              </w:rPr>
              <w:t>Grupo</w:t>
            </w:r>
          </w:p>
          <w:p w:rsidR="00493CC6" w:rsidRDefault="00FA4D48">
            <w:pPr>
              <w:spacing w:after="300"/>
              <w:jc w:val="center"/>
            </w:pPr>
            <w:r>
              <w:rPr>
                <w:color w:val="1F1F1F"/>
              </w:rPr>
              <w:t xml:space="preserve">N.º </w:t>
            </w:r>
            <w:r w:rsidR="004E7FDF">
              <w:rPr>
                <w:color w:val="1F1F1F"/>
              </w:rPr>
              <w:t>06</w:t>
            </w:r>
          </w:p>
          <w:p w:rsidR="00493CC6" w:rsidRDefault="00FA4D48">
            <w:pPr>
              <w:spacing w:after="60"/>
              <w:jc w:val="center"/>
            </w:pPr>
            <w:r>
              <w:rPr>
                <w:b/>
                <w:bCs/>
                <w:color w:val="1F5C7A"/>
                <w:sz w:val="20"/>
                <w:szCs w:val="20"/>
              </w:rPr>
              <w:t>Integrantes</w:t>
            </w:r>
          </w:p>
          <w:p w:rsidR="00493CC6" w:rsidRDefault="00FA4D48">
            <w:pPr>
              <w:spacing w:after="60"/>
              <w:jc w:val="center"/>
            </w:pPr>
            <w:r>
              <w:rPr>
                <w:color w:val="1F1F1F"/>
              </w:rPr>
              <w:t>CRIOLLO MATEO</w:t>
            </w:r>
          </w:p>
          <w:p w:rsidR="00493CC6" w:rsidRDefault="00FA4D48">
            <w:pPr>
              <w:spacing w:after="300"/>
              <w:jc w:val="center"/>
            </w:pPr>
            <w:r>
              <w:rPr>
                <w:color w:val="1F1F1F"/>
              </w:rPr>
              <w:t>CEPEDA DAVID</w:t>
            </w:r>
          </w:p>
          <w:p w:rsidR="00493CC6" w:rsidRDefault="00FA4D48">
            <w:pPr>
              <w:spacing w:after="60"/>
              <w:jc w:val="center"/>
            </w:pPr>
            <w:r>
              <w:rPr>
                <w:b/>
                <w:bCs/>
                <w:color w:val="1F5C7A"/>
                <w:sz w:val="20"/>
                <w:szCs w:val="20"/>
              </w:rPr>
              <w:t>Docente</w:t>
            </w:r>
          </w:p>
          <w:p w:rsidR="00493CC6" w:rsidRDefault="00FA4D48">
            <w:pPr>
              <w:spacing w:after="300"/>
              <w:jc w:val="center"/>
            </w:pPr>
            <w:r>
              <w:rPr>
                <w:color w:val="1F1F1F"/>
              </w:rPr>
              <w:t>Ing. Nancy Betancourt</w:t>
            </w:r>
          </w:p>
          <w:p w:rsidR="00493CC6" w:rsidRDefault="00FA4D48">
            <w:pPr>
              <w:spacing w:after="60"/>
              <w:jc w:val="center"/>
            </w:pPr>
            <w:r>
              <w:rPr>
                <w:b/>
                <w:bCs/>
                <w:color w:val="1F5C7A"/>
                <w:sz w:val="20"/>
                <w:szCs w:val="20"/>
              </w:rPr>
              <w:t>Fecha</w:t>
            </w:r>
          </w:p>
          <w:p w:rsidR="00493CC6" w:rsidRDefault="00FA4D48">
            <w:pPr>
              <w:spacing w:after="60"/>
              <w:jc w:val="center"/>
            </w:pPr>
            <w:r>
              <w:rPr>
                <w:color w:val="1F1F1F"/>
              </w:rPr>
              <w:t>27/10/2026</w:t>
            </w:r>
          </w:p>
        </w:tc>
      </w:tr>
    </w:tbl>
    <w:p w:rsidR="00493CC6" w:rsidRDefault="00FA4D48">
      <w:r>
        <w:br w:type="page"/>
      </w:r>
    </w:p>
    <w:p w:rsidR="00493CC6" w:rsidRDefault="00FA4D48">
      <w:pPr>
        <w:spacing w:after="120"/>
      </w:pPr>
      <w:r>
        <w:rPr>
          <w:b/>
          <w:bCs/>
          <w:color w:val="1F5C7A"/>
          <w:sz w:val="26"/>
          <w:szCs w:val="26"/>
        </w:rPr>
        <w:lastRenderedPageBreak/>
        <w:t>ÍNDICE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b/>
          <w:bCs/>
          <w:sz w:val="19"/>
          <w:szCs w:val="19"/>
        </w:rPr>
        <w:t>PRESENTACIÓN</w:t>
      </w:r>
      <w:r>
        <w:rPr>
          <w:sz w:val="19"/>
          <w:szCs w:val="19"/>
        </w:rPr>
        <w:tab/>
        <w:t>3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b/>
          <w:bCs/>
          <w:sz w:val="19"/>
          <w:szCs w:val="19"/>
        </w:rPr>
        <w:t>PARTE A. ACTORES Y FRONTERA DEL SISTEMA</w:t>
      </w:r>
      <w:r>
        <w:rPr>
          <w:sz w:val="19"/>
          <w:szCs w:val="19"/>
        </w:rPr>
        <w:tab/>
        <w:t>3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b/>
          <w:bCs/>
          <w:sz w:val="19"/>
          <w:szCs w:val="19"/>
        </w:rPr>
        <w:t>PARTE B. DIAGRAMA DE CASOS DE USO</w:t>
      </w:r>
      <w:r>
        <w:rPr>
          <w:sz w:val="19"/>
          <w:szCs w:val="19"/>
        </w:rPr>
        <w:tab/>
        <w:t>3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b/>
          <w:bCs/>
          <w:sz w:val="19"/>
          <w:szCs w:val="19"/>
        </w:rPr>
        <w:t>PARTE C. ESPECIFICACIONES DE CASOS DE USO</w:t>
      </w:r>
      <w:r>
        <w:rPr>
          <w:sz w:val="19"/>
          <w:szCs w:val="19"/>
        </w:rPr>
        <w:tab/>
        <w:t>5</w:t>
      </w:r>
    </w:p>
    <w:p w:rsidR="00493CC6" w:rsidRDefault="00FA4D48">
      <w:pPr>
        <w:tabs>
          <w:tab w:val="right" w:leader="dot" w:pos="9026"/>
        </w:tabs>
        <w:spacing w:after="20"/>
        <w:ind w:left="300"/>
      </w:pPr>
      <w:r>
        <w:rPr>
          <w:sz w:val="19"/>
          <w:szCs w:val="19"/>
        </w:rPr>
        <w:t>CU01 Reportar problema</w:t>
      </w:r>
      <w:r>
        <w:rPr>
          <w:sz w:val="19"/>
          <w:szCs w:val="19"/>
        </w:rPr>
        <w:tab/>
        <w:t>4</w:t>
      </w:r>
    </w:p>
    <w:p w:rsidR="00493CC6" w:rsidRDefault="00FA4D48">
      <w:pPr>
        <w:tabs>
          <w:tab w:val="right" w:leader="dot" w:pos="9026"/>
        </w:tabs>
        <w:spacing w:after="20"/>
        <w:ind w:left="300"/>
      </w:pPr>
      <w:r>
        <w:rPr>
          <w:sz w:val="19"/>
          <w:szCs w:val="19"/>
        </w:rPr>
        <w:t>CU03 Apoyar reporte</w:t>
      </w:r>
      <w:r>
        <w:rPr>
          <w:sz w:val="19"/>
          <w:szCs w:val="19"/>
        </w:rPr>
        <w:tab/>
        <w:t>4</w:t>
      </w:r>
    </w:p>
    <w:p w:rsidR="00493CC6" w:rsidRDefault="00FA4D48">
      <w:pPr>
        <w:tabs>
          <w:tab w:val="right" w:leader="dot" w:pos="9026"/>
        </w:tabs>
        <w:spacing w:after="20"/>
        <w:ind w:left="300"/>
      </w:pPr>
      <w:r>
        <w:rPr>
          <w:sz w:val="19"/>
          <w:szCs w:val="19"/>
        </w:rPr>
        <w:t>CU05 Moderar reportes pendientes</w:t>
      </w:r>
      <w:r>
        <w:rPr>
          <w:sz w:val="19"/>
          <w:szCs w:val="19"/>
        </w:rPr>
        <w:tab/>
        <w:t>4</w:t>
      </w:r>
    </w:p>
    <w:p w:rsidR="00493CC6" w:rsidRDefault="00FA4D48">
      <w:pPr>
        <w:tabs>
          <w:tab w:val="right" w:leader="dot" w:pos="9026"/>
        </w:tabs>
        <w:spacing w:after="20"/>
        <w:ind w:left="300"/>
      </w:pPr>
      <w:r>
        <w:rPr>
          <w:sz w:val="19"/>
          <w:szCs w:val="19"/>
        </w:rPr>
        <w:t>CU06 Actualizar avance del reporte</w:t>
      </w:r>
      <w:r>
        <w:rPr>
          <w:sz w:val="19"/>
          <w:szCs w:val="19"/>
        </w:rPr>
        <w:tab/>
        <w:t>4</w:t>
      </w:r>
    </w:p>
    <w:p w:rsidR="00493CC6" w:rsidRDefault="00FA4D48">
      <w:pPr>
        <w:tabs>
          <w:tab w:val="right" w:leader="dot" w:pos="9026"/>
        </w:tabs>
        <w:spacing w:after="20"/>
        <w:ind w:left="300"/>
      </w:pPr>
      <w:r>
        <w:rPr>
          <w:sz w:val="19"/>
          <w:szCs w:val="19"/>
        </w:rPr>
        <w:t>CU09 Administrar gestores</w:t>
      </w:r>
      <w:r>
        <w:rPr>
          <w:sz w:val="19"/>
          <w:szCs w:val="19"/>
        </w:rPr>
        <w:tab/>
        <w:t>4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b/>
          <w:bCs/>
          <w:sz w:val="19"/>
          <w:szCs w:val="19"/>
        </w:rPr>
        <w:t>PARTE D. MATRIZ DE TRAZABILIDAD</w:t>
      </w:r>
      <w:r>
        <w:rPr>
          <w:sz w:val="19"/>
          <w:szCs w:val="19"/>
        </w:rPr>
        <w:tab/>
        <w:t>11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b/>
          <w:bCs/>
          <w:sz w:val="19"/>
          <w:szCs w:val="19"/>
        </w:rPr>
        <w:t>PARTE E. CASOS DE PRUEBA DERIVADOS</w:t>
      </w:r>
      <w:r>
        <w:rPr>
          <w:sz w:val="19"/>
          <w:szCs w:val="19"/>
        </w:rPr>
        <w:tab/>
        <w:t>12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b/>
          <w:bCs/>
          <w:sz w:val="19"/>
          <w:szCs w:val="19"/>
        </w:rPr>
        <w:t>PARTE F. VALIDACIÓN Y CAMBIOS</w:t>
      </w:r>
      <w:r>
        <w:rPr>
          <w:sz w:val="19"/>
          <w:szCs w:val="19"/>
        </w:rPr>
        <w:tab/>
        <w:t>13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b/>
          <w:bCs/>
          <w:sz w:val="19"/>
          <w:szCs w:val="19"/>
        </w:rPr>
        <w:t>PARTE G. APORTES DEL EQUIPO Y FORMATO</w:t>
      </w:r>
      <w:r>
        <w:rPr>
          <w:sz w:val="19"/>
          <w:szCs w:val="19"/>
        </w:rPr>
        <w:tab/>
        <w:t>15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b/>
          <w:bCs/>
          <w:sz w:val="19"/>
          <w:szCs w:val="19"/>
        </w:rPr>
        <w:t>REFERENCIAS</w:t>
      </w:r>
      <w:r>
        <w:rPr>
          <w:sz w:val="19"/>
          <w:szCs w:val="19"/>
        </w:rPr>
        <w:tab/>
        <w:t>15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b/>
          <w:bCs/>
          <w:sz w:val="19"/>
          <w:szCs w:val="19"/>
        </w:rPr>
        <w:t>ANEXO. APORTES DEL EQUIPO Y DECLARACIÓN DE HERRAMIENTAS</w:t>
      </w:r>
      <w:r>
        <w:rPr>
          <w:sz w:val="19"/>
          <w:szCs w:val="19"/>
        </w:rPr>
        <w:tab/>
        <w:t>15</w:t>
      </w:r>
    </w:p>
    <w:p w:rsidR="00493CC6" w:rsidRDefault="00FA4D48">
      <w:pPr>
        <w:spacing w:before="200" w:after="100"/>
      </w:pPr>
      <w:r>
        <w:rPr>
          <w:b/>
          <w:bCs/>
          <w:color w:val="1F5C7A"/>
          <w:sz w:val="26"/>
          <w:szCs w:val="26"/>
        </w:rPr>
        <w:t>ÍNDICE DE TABLAS Y FIGURAS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Figura 1. Diagrama de casos de uso de Mi Barrio Reporta</w:t>
      </w:r>
      <w:r>
        <w:rPr>
          <w:sz w:val="19"/>
          <w:szCs w:val="19"/>
        </w:rPr>
        <w:tab/>
        <w:t>4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Tabla 1. Actores del sistema</w:t>
      </w:r>
      <w:r>
        <w:rPr>
          <w:sz w:val="19"/>
          <w:szCs w:val="19"/>
        </w:rPr>
        <w:tab/>
        <w:t>3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Tabla 2. Frontera del sistema</w:t>
      </w:r>
      <w:r>
        <w:rPr>
          <w:sz w:val="19"/>
          <w:szCs w:val="19"/>
        </w:rPr>
        <w:tab/>
        <w:t>3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Tabla 3. Casos de uso del modelo</w:t>
      </w:r>
      <w:r>
        <w:rPr>
          <w:sz w:val="19"/>
          <w:szCs w:val="19"/>
        </w:rPr>
        <w:tab/>
        <w:t>4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Tabla 4. Justificación de las relaciones</w:t>
      </w:r>
      <w:r>
        <w:rPr>
          <w:sz w:val="19"/>
          <w:szCs w:val="19"/>
        </w:rPr>
        <w:tab/>
        <w:t>5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Tabla 5. Reglas de negocio protegidas en las especificaci</w:t>
      </w:r>
      <w:r>
        <w:rPr>
          <w:sz w:val="19"/>
          <w:szCs w:val="19"/>
        </w:rPr>
        <w:t>ones</w:t>
      </w:r>
      <w:r>
        <w:rPr>
          <w:sz w:val="19"/>
          <w:szCs w:val="19"/>
        </w:rPr>
        <w:tab/>
        <w:t>5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Tabla 6. Especificación de CU01 Reportar problema</w:t>
      </w:r>
      <w:r>
        <w:rPr>
          <w:sz w:val="19"/>
          <w:szCs w:val="19"/>
        </w:rPr>
        <w:tab/>
        <w:t>5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Tabla 7. Especificación de CU03 Apoyar reporte</w:t>
      </w:r>
      <w:r>
        <w:rPr>
          <w:sz w:val="19"/>
          <w:szCs w:val="19"/>
        </w:rPr>
        <w:tab/>
        <w:t>7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Tabla 8. Especificación de CU05 Moderar reportes pendientes</w:t>
      </w:r>
      <w:r>
        <w:rPr>
          <w:sz w:val="19"/>
          <w:szCs w:val="19"/>
        </w:rPr>
        <w:tab/>
        <w:t>8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Tabla 9. Especificación de CU06 Actualizar avance del reporte</w:t>
      </w:r>
      <w:r>
        <w:rPr>
          <w:sz w:val="19"/>
          <w:szCs w:val="19"/>
        </w:rPr>
        <w:tab/>
        <w:t>9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Tabla 10. Especificaci</w:t>
      </w:r>
      <w:r>
        <w:rPr>
          <w:sz w:val="19"/>
          <w:szCs w:val="19"/>
        </w:rPr>
        <w:t>ón de CU09 Administrar gestores</w:t>
      </w:r>
      <w:r>
        <w:rPr>
          <w:sz w:val="19"/>
          <w:szCs w:val="19"/>
        </w:rPr>
        <w:tab/>
        <w:t>10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Tabla 11. Matriz de trazabilidad de requisitos, historias y casos de uso</w:t>
      </w:r>
      <w:r>
        <w:rPr>
          <w:sz w:val="19"/>
          <w:szCs w:val="19"/>
        </w:rPr>
        <w:tab/>
        <w:t>11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Tabla 12. Casos de prueba de CU01 Reportar problema</w:t>
      </w:r>
      <w:r>
        <w:rPr>
          <w:sz w:val="19"/>
          <w:szCs w:val="19"/>
        </w:rPr>
        <w:tab/>
        <w:t>12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Tabla 13. Casos de prueba de CU05 Moderar reportes pendientes</w:t>
      </w:r>
      <w:r>
        <w:rPr>
          <w:sz w:val="19"/>
          <w:szCs w:val="19"/>
        </w:rPr>
        <w:tab/>
        <w:t>13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Tabla 14. Observaciones d</w:t>
      </w:r>
      <w:r>
        <w:rPr>
          <w:sz w:val="19"/>
          <w:szCs w:val="19"/>
        </w:rPr>
        <w:t>e la validación</w:t>
      </w:r>
      <w:r>
        <w:rPr>
          <w:sz w:val="19"/>
          <w:szCs w:val="19"/>
        </w:rPr>
        <w:tab/>
        <w:t>13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Tabla 15. Cambios a la Tarea 2 y al borrador de casos de uso</w:t>
      </w:r>
      <w:r>
        <w:rPr>
          <w:sz w:val="19"/>
          <w:szCs w:val="19"/>
        </w:rPr>
        <w:tab/>
        <w:t>14</w:t>
      </w:r>
    </w:p>
    <w:p w:rsidR="00493CC6" w:rsidRDefault="00FA4D48">
      <w:pPr>
        <w:tabs>
          <w:tab w:val="right" w:leader="dot" w:pos="9026"/>
        </w:tabs>
        <w:spacing w:after="20"/>
      </w:pPr>
      <w:r>
        <w:rPr>
          <w:sz w:val="19"/>
          <w:szCs w:val="19"/>
        </w:rPr>
        <w:t>Tabla 16. Aportes de cada integrante</w:t>
      </w:r>
      <w:r>
        <w:rPr>
          <w:sz w:val="19"/>
          <w:szCs w:val="19"/>
        </w:rPr>
        <w:tab/>
        <w:t>15</w:t>
      </w:r>
    </w:p>
    <w:p w:rsidR="00493CC6" w:rsidRDefault="00FA4D48">
      <w:r>
        <w:br w:type="page"/>
      </w:r>
    </w:p>
    <w:p w:rsidR="00493CC6" w:rsidRDefault="00FA4D48">
      <w:pPr>
        <w:pStyle w:val="Ttulo1"/>
      </w:pPr>
      <w:r>
        <w:lastRenderedPageBreak/>
        <w:t>PRESENTACIÓN</w:t>
      </w:r>
    </w:p>
    <w:p w:rsidR="00493CC6" w:rsidRDefault="00FA4D48">
      <w:pPr>
        <w:spacing w:after="100" w:line="264" w:lineRule="auto"/>
        <w:jc w:val="both"/>
      </w:pPr>
      <w:r>
        <w:t xml:space="preserve">Este documento convierte los requisitos y las historias de usuario de la Tarea 2 en el modelo de casos de uso de Mi Barrio Reporta, la aplicación web con la que los vecinos del barrio </w:t>
      </w:r>
      <w:proofErr w:type="spellStart"/>
      <w:r>
        <w:t>Cuendina</w:t>
      </w:r>
      <w:proofErr w:type="spellEnd"/>
      <w:r>
        <w:t>, en Amaguaña, reportan problemas urbanos sin crear una cuenta y</w:t>
      </w:r>
      <w:r>
        <w:t xml:space="preserve"> la directiva los gestiona hasta su solución. Toma como base los requisitos RF-01 a RF-17, los requisitos no funcionales RNF1 a RNF8, las reglas de negocio RN1 a RN5 y las historias HU-01 a HU-16, y reemplaza el borrador de casos de uso CU-01 a CU-09 (v0.1</w:t>
      </w:r>
      <w:r>
        <w:t>). El modelo será la entrada de la clase de arquitectura y modelo entidad-relación.</w:t>
      </w:r>
    </w:p>
    <w:p w:rsidR="00493CC6" w:rsidRDefault="00FA4D48">
      <w:pPr>
        <w:pStyle w:val="Ttulo1"/>
      </w:pPr>
      <w:r>
        <w:t>PARTE A. ACTORES Y FRONTERA DEL SISTEMA</w:t>
      </w:r>
    </w:p>
    <w:p w:rsidR="00493CC6" w:rsidRDefault="00FA4D48">
      <w:pPr>
        <w:spacing w:after="100" w:line="264" w:lineRule="auto"/>
        <w:jc w:val="both"/>
      </w:pPr>
      <w:r>
        <w:t>De los interesados del acta solo el vecino y el gestor interactúan directamente con el sistema. El municipio y las empresas de servi</w:t>
      </w:r>
      <w:r>
        <w:t>cios reciben las solicitudes de la directiva por fuera del sistema, por lo que no son actores. No se usa generalización: todos los gestores tienen los mismos permisos, según el hallazgo H9 y RF-15.</w:t>
      </w:r>
    </w:p>
    <w:p w:rsidR="00493CC6" w:rsidRDefault="00FA4D48">
      <w:pPr>
        <w:keepNext/>
        <w:spacing w:before="80" w:after="60"/>
      </w:pPr>
      <w:r>
        <w:rPr>
          <w:b/>
          <w:bCs/>
          <w:sz w:val="20"/>
          <w:szCs w:val="20"/>
        </w:rPr>
        <w:t xml:space="preserve">Tabla 1. </w:t>
      </w:r>
      <w:r>
        <w:rPr>
          <w:i/>
          <w:iCs/>
          <w:sz w:val="20"/>
          <w:szCs w:val="20"/>
        </w:rPr>
        <w:t>Actores del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3000"/>
        <w:gridCol w:w="3426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Objetivos con el sistema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Vecino</w:t>
            </w:r>
          </w:p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Primario</w:t>
            </w:r>
          </w:p>
        </w:tc>
        <w:tc>
          <w:tcPr>
            <w:tcW w:w="3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 xml:space="preserve">Habitante del barrio </w:t>
            </w:r>
            <w:proofErr w:type="spellStart"/>
            <w:r>
              <w:rPr>
                <w:sz w:val="19"/>
                <w:szCs w:val="19"/>
              </w:rPr>
              <w:t>Cuendina</w:t>
            </w:r>
            <w:proofErr w:type="spellEnd"/>
            <w:r>
              <w:rPr>
                <w:sz w:val="19"/>
                <w:szCs w:val="19"/>
              </w:rPr>
              <w:t xml:space="preserve"> que usa el celular o la computadora; no crea cuenta.</w:t>
            </w:r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Reportar problemas, consultar el avance de su reporte con el código, ver los reportes del barrio y apoyar los que también lo afectan.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Gestor</w:t>
            </w:r>
          </w:p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Primario</w:t>
            </w:r>
          </w:p>
        </w:tc>
        <w:tc>
          <w:tcPr>
            <w:tcW w:w="3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Miembro de la directiva con correo y contraseña. Todos los gestores tienen los mismos permisos.</w:t>
            </w:r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Moderar los reportes pendientes, actualizar su avance, unir duplicados y mantener los catálogos y las cuentas de gestores.</w:t>
            </w:r>
          </w:p>
        </w:tc>
      </w:tr>
    </w:tbl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>Fuente: elaboración propia.</w:t>
      </w:r>
    </w:p>
    <w:p w:rsidR="00493CC6" w:rsidRDefault="00FA4D48">
      <w:pPr>
        <w:keepNext/>
        <w:spacing w:before="80" w:after="60"/>
      </w:pPr>
      <w:r>
        <w:rPr>
          <w:b/>
          <w:bCs/>
          <w:sz w:val="20"/>
          <w:szCs w:val="20"/>
        </w:rPr>
        <w:t xml:space="preserve">Tabla 2. </w:t>
      </w:r>
      <w:r>
        <w:rPr>
          <w:i/>
          <w:iCs/>
          <w:sz w:val="20"/>
          <w:szCs w:val="20"/>
        </w:rPr>
        <w:t>Frontera del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93C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Dentro del sistema (se construye)</w:t>
            </w:r>
          </w:p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Fuera del sistema (exclusiones del acta)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• Registro de reportes sin cuenta, con foto y contacto opcionales, y código de seguimiento.</w:t>
            </w:r>
          </w:p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• Aviso de reportes parecidos y apoyos con cálculo de prioridad.</w:t>
            </w:r>
          </w:p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• Consulta por código y listado público con filtros y total por calle.</w:t>
            </w:r>
          </w:p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• Moderación, cambio de estados con historial y marcado de duplicados.</w:t>
            </w:r>
          </w:p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• Administración de calles, categorías y cuentas de gestores.</w:t>
            </w:r>
          </w:p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• Mapas y geolocalización (CU13 futuro).</w:t>
            </w:r>
          </w:p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 xml:space="preserve">• Notificaciones por SMS, correo o </w:t>
            </w:r>
            <w:proofErr w:type="spellStart"/>
            <w:r>
              <w:rPr>
                <w:sz w:val="19"/>
                <w:szCs w:val="19"/>
              </w:rPr>
              <w:t>push</w:t>
            </w:r>
            <w:proofErr w:type="spellEnd"/>
            <w:r>
              <w:rPr>
                <w:sz w:val="19"/>
                <w:szCs w:val="19"/>
              </w:rPr>
              <w:t xml:space="preserve"> (CU12 futuro).</w:t>
            </w:r>
          </w:p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• Aplicación móvil nativa e</w:t>
            </w:r>
            <w:r>
              <w:rPr>
                <w:sz w:val="19"/>
                <w:szCs w:val="19"/>
              </w:rPr>
              <w:t xml:space="preserve"> integración con sistemas municipales.</w:t>
            </w:r>
          </w:p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• Varios barrios, exportación a PDF o Excel, inteligencia artificial y reputación.</w:t>
            </w:r>
          </w:p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• Respaldos de la base de datos: los ejecuta la infraestructura (RNF6), no un actor.</w:t>
            </w:r>
          </w:p>
        </w:tc>
      </w:tr>
    </w:tbl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>Fuente: acta de constitución del Taller 1 y Tarea 2.</w:t>
      </w:r>
    </w:p>
    <w:p w:rsidR="00493CC6" w:rsidRDefault="00FA4D48">
      <w:pPr>
        <w:pStyle w:val="Ttulo1"/>
      </w:pPr>
      <w:r>
        <w:t>PARTE B. DIAGRAMA DE CASOS DE USO</w:t>
      </w:r>
    </w:p>
    <w:p w:rsidR="00493CC6" w:rsidRDefault="00FA4D48">
      <w:pPr>
        <w:spacing w:after="100" w:line="264" w:lineRule="auto"/>
        <w:jc w:val="both"/>
      </w:pPr>
      <w:r>
        <w:t>La Figura 1 muestra los 13 casos de uso dentro de la frontera del sistema. CU01 a CU09 son de nivel de objetivo: al terminar cada uno, el actor queda satisfecho. CU10 Ge</w:t>
      </w:r>
      <w:r>
        <w:t>stionar sesión y CU11 Buscar reportes parecidos no pasan esa prueba por sí solos, por lo que se modelan como casos incluidos. CU12 y CU13, en línea punteada, quedan para la versión 2. El archivo editable se entrega en formato draw.io.</w:t>
      </w:r>
    </w:p>
    <w:p w:rsidR="00493CC6" w:rsidRDefault="00FA4D48">
      <w:pPr>
        <w:keepNext/>
        <w:spacing w:before="60"/>
        <w:jc w:val="center"/>
      </w:pPr>
      <w:r>
        <w:rPr>
          <w:noProof/>
        </w:rPr>
        <w:lastRenderedPageBreak/>
        <w:drawing>
          <wp:inline distT="0" distB="0" distL="0" distR="0">
            <wp:extent cx="5715000" cy="3676650"/>
            <wp:effectExtent l="0" t="0" r="0" b="0"/>
            <wp:docPr id="1" name="diagrama" descr="Diagrama de casos de uso de Mi Barrio Reporta" title="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CC6" w:rsidRDefault="00FA4D48">
      <w:pPr>
        <w:spacing w:before="40" w:after="60"/>
        <w:jc w:val="center"/>
      </w:pPr>
      <w:r>
        <w:rPr>
          <w:b/>
          <w:bCs/>
          <w:sz w:val="20"/>
          <w:szCs w:val="20"/>
        </w:rPr>
        <w:t xml:space="preserve">Figura 1. </w:t>
      </w:r>
      <w:r>
        <w:rPr>
          <w:i/>
          <w:iCs/>
          <w:sz w:val="20"/>
          <w:szCs w:val="20"/>
        </w:rPr>
        <w:t xml:space="preserve">Diagrama </w:t>
      </w:r>
      <w:r>
        <w:rPr>
          <w:i/>
          <w:iCs/>
          <w:sz w:val="20"/>
          <w:szCs w:val="20"/>
        </w:rPr>
        <w:t>de casos de uso de Mi Barrio Reporta</w:t>
      </w:r>
    </w:p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>Fuente: elaboración propia en draw.io.</w:t>
      </w:r>
    </w:p>
    <w:p w:rsidR="00493CC6" w:rsidRDefault="00FA4D48">
      <w:pPr>
        <w:keepNext/>
        <w:spacing w:before="80" w:after="60"/>
      </w:pPr>
      <w:r>
        <w:rPr>
          <w:b/>
          <w:bCs/>
          <w:sz w:val="20"/>
          <w:szCs w:val="20"/>
        </w:rPr>
        <w:t xml:space="preserve">Tabla 3. </w:t>
      </w:r>
      <w:r>
        <w:rPr>
          <w:i/>
          <w:iCs/>
          <w:sz w:val="20"/>
          <w:szCs w:val="20"/>
        </w:rPr>
        <w:t>Casos de uso del modelo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100"/>
        <w:gridCol w:w="1200"/>
        <w:gridCol w:w="1900"/>
        <w:gridCol w:w="1926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Historias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CU01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Reportar problema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Vecino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Objetivo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HU-01, HU-02, HU-03, HU-05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CU02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Consultar reporte por código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Vecino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Objetivo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HU-04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CU03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Apoyar reporte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Vecino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Objetivo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HU-06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CU04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Consultar listado público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Vecino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Objetivo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HU-07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CU05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Moderar reportes pendientes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Gestor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Objetivo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HU-09, HU-10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CU06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Actualizar avance del reporte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Gestor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Objetivo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HU-09, HU-11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CU07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Marcar duplicado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Gestor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Objetivo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HU-12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CU08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Administrar catálogos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Gestor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Objetivo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HU-13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CU09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Administrar gestores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Gestor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Objetivo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HU-14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CU10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Gestionar sesión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Gestor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Subfunción (incluido por CU05, CU06, CU08, CU09)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HU-08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CU11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Buscar reportes parecidos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Subfunción (incluido por CU01, CU07)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HU-05, HU-12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CU12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Recibir avisos de cambio de estado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Vecino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Futuro v2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HU-15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CU13</w:t>
            </w:r>
          </w:p>
        </w:tc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Ubicar problema en un mapa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Vecino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Futuro v2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HU-16</w:t>
            </w:r>
          </w:p>
        </w:tc>
      </w:tr>
    </w:tbl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>Fuente: elaboración propia.</w:t>
      </w:r>
    </w:p>
    <w:p w:rsidR="00493CC6" w:rsidRDefault="00FA4D48">
      <w:pPr>
        <w:keepNext/>
        <w:spacing w:before="80" w:after="60"/>
      </w:pPr>
      <w:r>
        <w:rPr>
          <w:b/>
          <w:bCs/>
          <w:sz w:val="20"/>
          <w:szCs w:val="20"/>
        </w:rPr>
        <w:t xml:space="preserve">Tabla 4. </w:t>
      </w:r>
      <w:r>
        <w:rPr>
          <w:i/>
          <w:iCs/>
          <w:sz w:val="20"/>
          <w:szCs w:val="20"/>
        </w:rPr>
        <w:t>Justificación de las relaciones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Relación</w:t>
            </w:r>
          </w:p>
        </w:tc>
        <w:tc>
          <w:tcPr>
            <w:tcW w:w="5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Justificación y condición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CU01 y CU07 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CU11 Buscar reportes parecidos</w:t>
            </w:r>
          </w:p>
        </w:tc>
        <w:tc>
          <w:tcPr>
            <w:tcW w:w="5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Ambos buscan siempre reportes activos de la misma categoría y calle principal: CU01 para evitar repetidos (RF-03) y CU07 para elegir el original. Se escribe una sola vez.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lastRenderedPageBreak/>
              <w:t>CU05, CU06, CU08 y CU09 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CU10 Gestionar sesión</w:t>
            </w:r>
          </w:p>
        </w:tc>
        <w:tc>
          <w:tcPr>
            <w:tcW w:w="5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Todos los casos del gestor requieren una sesión autenticada (RF-09). CU10 reúne el inicio, el cierre y la expiración de la sesión (RF-18) y se especifica una sola vez.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CU03 Apoyar reporte «</w:t>
            </w:r>
            <w:proofErr w:type="spellStart"/>
            <w:r>
              <w:rPr>
                <w:sz w:val="19"/>
                <w:szCs w:val="19"/>
              </w:rPr>
              <w:t>extend</w:t>
            </w:r>
            <w:proofErr w:type="spellEnd"/>
            <w:r>
              <w:rPr>
                <w:sz w:val="19"/>
                <w:szCs w:val="19"/>
              </w:rPr>
              <w:t>» CU</w:t>
            </w:r>
            <w:r>
              <w:rPr>
                <w:sz w:val="19"/>
                <w:szCs w:val="19"/>
              </w:rPr>
              <w:t>01</w:t>
            </w:r>
          </w:p>
        </w:tc>
        <w:tc>
          <w:tcPr>
            <w:tcW w:w="5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Condición: existe un reporte parecido activo y el vecino decide apoyarlo. Punto de extensión EP1, paso 4 de CU01. El reporte se registra sin él.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CU03 Apoyar reporte «</w:t>
            </w:r>
            <w:proofErr w:type="spellStart"/>
            <w:r>
              <w:rPr>
                <w:sz w:val="19"/>
                <w:szCs w:val="19"/>
              </w:rPr>
              <w:t>extend</w:t>
            </w:r>
            <w:proofErr w:type="spellEnd"/>
            <w:r>
              <w:rPr>
                <w:sz w:val="19"/>
                <w:szCs w:val="19"/>
              </w:rPr>
              <w:t>» CU04</w:t>
            </w:r>
          </w:p>
        </w:tc>
        <w:tc>
          <w:tcPr>
            <w:tcW w:w="5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Condición: el vecino abre un reporte que admite apoyos (Aprobado, Derivad</w:t>
            </w:r>
            <w:r>
              <w:rPr>
                <w:sz w:val="19"/>
                <w:szCs w:val="19"/>
              </w:rPr>
              <w:t>o o En proceso). Punto de extensión EP1 de CU04, al presentar el detalle de un reporte.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CU07 Marcar duplicado «</w:t>
            </w:r>
            <w:proofErr w:type="spellStart"/>
            <w:r>
              <w:rPr>
                <w:sz w:val="19"/>
                <w:szCs w:val="19"/>
              </w:rPr>
              <w:t>extend</w:t>
            </w:r>
            <w:proofErr w:type="spellEnd"/>
            <w:r>
              <w:rPr>
                <w:sz w:val="19"/>
                <w:szCs w:val="19"/>
              </w:rPr>
              <w:t>» CU05</w:t>
            </w:r>
          </w:p>
        </w:tc>
        <w:tc>
          <w:tcPr>
            <w:tcW w:w="5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Condición: en el punto EP1 (paso 4 de CU05) el gestor detecta que el pendiente repite un reporte activo. Al terminar CU07, CU05 vue</w:t>
            </w:r>
            <w:r>
              <w:rPr>
                <w:sz w:val="19"/>
                <w:szCs w:val="19"/>
              </w:rPr>
              <w:t>lve al paso 2. Es «</w:t>
            </w:r>
            <w:proofErr w:type="spellStart"/>
            <w:r>
              <w:rPr>
                <w:sz w:val="19"/>
                <w:szCs w:val="19"/>
              </w:rPr>
              <w:t>extend</w:t>
            </w:r>
            <w:proofErr w:type="spellEnd"/>
            <w:r>
              <w:rPr>
                <w:sz w:val="19"/>
                <w:szCs w:val="19"/>
              </w:rPr>
              <w:t>» y no «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» porque no ocurre en todas las moderaciones.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CU12 y CU13 (línea punteada)</w:t>
            </w:r>
          </w:p>
        </w:tc>
        <w:tc>
          <w:tcPr>
            <w:tcW w:w="5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 xml:space="preserve">Previstos para la versión 2; corresponden a HU-15 y HU-16, </w:t>
            </w:r>
            <w:proofErr w:type="spellStart"/>
            <w:r>
              <w:rPr>
                <w:sz w:val="19"/>
                <w:szCs w:val="19"/>
              </w:rPr>
              <w:t>Won't</w:t>
            </w:r>
            <w:proofErr w:type="spellEnd"/>
            <w:r>
              <w:rPr>
                <w:sz w:val="19"/>
                <w:szCs w:val="19"/>
              </w:rPr>
              <w:t xml:space="preserve"> por ahora porque el acta excluye notificaciones y mapas.</w:t>
            </w:r>
          </w:p>
        </w:tc>
      </w:tr>
    </w:tbl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>Fuente: elaboración propia.</w:t>
      </w:r>
    </w:p>
    <w:p w:rsidR="00493CC6" w:rsidRDefault="00FA4D48">
      <w:pPr>
        <w:pStyle w:val="Ttulo1"/>
      </w:pPr>
      <w:r>
        <w:t>PARTE C. ESPECIFICACIONES DE CASOS DE USO</w:t>
      </w:r>
    </w:p>
    <w:p w:rsidR="00493CC6" w:rsidRDefault="00FA4D48">
      <w:pPr>
        <w:spacing w:after="100" w:line="264" w:lineRule="auto"/>
        <w:jc w:val="both"/>
      </w:pPr>
      <w:r>
        <w:t>Se especifican cinco casos con la plantilla del anexo de la tarea. CU05 Moderar reportes pendientes es el más complejo, porque aplica RN1 y RN4 y es extendido por CU07. La Tabla 5 muestr</w:t>
      </w:r>
      <w:r>
        <w:t>a que cada regla de negocio queda protegida por al menos un flujo de excepción o alternativo.</w:t>
      </w:r>
    </w:p>
    <w:p w:rsidR="00493CC6" w:rsidRDefault="00FA4D48">
      <w:pPr>
        <w:keepNext/>
        <w:spacing w:before="80" w:after="60"/>
      </w:pPr>
      <w:r>
        <w:rPr>
          <w:b/>
          <w:bCs/>
          <w:sz w:val="20"/>
          <w:szCs w:val="20"/>
        </w:rPr>
        <w:t xml:space="preserve">Tabla 5. </w:t>
      </w:r>
      <w:r>
        <w:rPr>
          <w:i/>
          <w:iCs/>
          <w:sz w:val="20"/>
          <w:szCs w:val="20"/>
        </w:rPr>
        <w:t>Reglas de negocio protegidas en las especificaciones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Regla de negocio (Tarea 2)</w:t>
            </w:r>
          </w:p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Flujo que la protege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RN1 Un reporte solo es público después de aprobarse</w:t>
            </w:r>
          </w:p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CU05 flujo 5a; postcondición de CU01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RN2 Prioridad Normal, Alta con 5 apoyos y Urgente con 10</w:t>
            </w:r>
          </w:p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CU03 flujo 4a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RN3 Un dispositivo apoya un reporte una sola vez</w:t>
            </w:r>
          </w:p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CU03 flujo 2a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RN4 Transiciones de estado permitidas</w:t>
            </w:r>
          </w:p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CU05 flujo 6b; CU06 flujo 6a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RN5 Siempre existe al menos un gestor activo</w:t>
            </w:r>
          </w:p>
        </w:tc>
        <w:tc>
          <w:tcPr>
            <w:tcW w:w="451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CU09 flujo 3b</w:t>
            </w:r>
          </w:p>
        </w:tc>
      </w:tr>
    </w:tbl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>Fuente: elaboración propia.</w:t>
      </w:r>
    </w:p>
    <w:p w:rsidR="00493CC6" w:rsidRDefault="00FA4D48">
      <w:pPr>
        <w:pStyle w:val="Ttulo2"/>
      </w:pPr>
      <w:r>
        <w:t>CU01 Reportar problema</w:t>
      </w:r>
    </w:p>
    <w:p w:rsidR="00493CC6" w:rsidRDefault="00FA4D48">
      <w:pPr>
        <w:keepNext/>
        <w:spacing w:before="80" w:after="60"/>
      </w:pPr>
      <w:r>
        <w:rPr>
          <w:b/>
          <w:bCs/>
          <w:sz w:val="20"/>
          <w:szCs w:val="20"/>
        </w:rPr>
        <w:t xml:space="preserve">Tabla 6. </w:t>
      </w:r>
      <w:r>
        <w:rPr>
          <w:i/>
          <w:iCs/>
          <w:sz w:val="20"/>
          <w:szCs w:val="20"/>
        </w:rPr>
        <w:t>Especificación de CU01 Reportar problema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ID y nombre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CU01 Reportar problema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Actor primario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Vecino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Actores secundarios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Ninguno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Registrar un problema urbano del barrio sin crear una cuenta y obtener un código para seguir su avance.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Prioridad y versión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 xml:space="preserve"> · v1.0 (sprint 4; foto y reportes parecidos en el sprint 6)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Trazabilidad (RF, HU, RN, RNF)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RF-01, RF-02, RF-03, RF-05, RF-17 · HU-01, HU-02, HU-03, HU-05 · RN1 · RNF2, RNF3, RNF4, RNF5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Hay calles y categorías activas en el catálogo (CU08).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Disparador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vecino detecta un problema en el barrio y decide reportarlo.</w:t>
            </w:r>
          </w:p>
        </w:tc>
      </w:tr>
    </w:tbl>
    <w:p w:rsidR="00493CC6" w:rsidRDefault="00FA4D48">
      <w:pPr>
        <w:keepNext/>
        <w:spacing w:before="80" w:after="40"/>
      </w:pPr>
      <w:r>
        <w:rPr>
          <w:b/>
          <w:bCs/>
          <w:sz w:val="19"/>
          <w:szCs w:val="19"/>
        </w:rPr>
        <w:t>Flujo básico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63"/>
        <w:gridCol w:w="4163"/>
      </w:tblGrid>
      <w:tr w:rsidR="00493C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vecino indica que desea reportar un problema.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lastRenderedPageBreak/>
              <w:t>2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presenta las categorías y las calles activas del catálogo.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vecino selecciona la categoría y la calle principal.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busca reportes activos parecidos (CU11) y no encuentra ninguno. [EP1]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vecino ingresa la intersección, la referencia y la descripción.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valida los datos obligatorios y que la descripción tenga de 20 a 500 caracteres.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vecino confirma el envío del reporte.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registra el reporte como Pendiente con prioridad Normal, genera un código único de 8 caracteres y lo entrega al vecino.</w:t>
            </w:r>
          </w:p>
        </w:tc>
      </w:tr>
    </w:tbl>
    <w:p w:rsidR="00493CC6" w:rsidRDefault="00FA4D48">
      <w:pPr>
        <w:keepNext/>
        <w:spacing w:before="80" w:after="40"/>
      </w:pPr>
      <w:r>
        <w:rPr>
          <w:b/>
          <w:bCs/>
          <w:sz w:val="19"/>
          <w:szCs w:val="19"/>
        </w:rPr>
        <w:t>Flujos alternativos y de excepción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400"/>
        <w:gridCol w:w="3376"/>
        <w:gridCol w:w="1800"/>
      </w:tblGrid>
      <w:tr w:rsidR="00493C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Flujo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Condición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Comportamiento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Termina o vuelve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4a (alternativo)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Existen reportes activos parecidos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los muestra con su estado y apoyos; si el vecino decide apoyar uno, se ejecuta CU03.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Si apoya, termina; si no, vuelve al paso 5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5a (alternativo)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vecino adjunta una foto JPG o PNG de hasta 5 MB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la asocia al reporte sin metadatos EXIF (RF-02, RNF4).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Continúa en el paso 6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5b (alternativo)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vecino registra nombre y teléfono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los guarda como contacto visible solo para los gest</w:t>
            </w:r>
            <w:r>
              <w:rPr>
                <w:sz w:val="19"/>
                <w:szCs w:val="19"/>
              </w:rPr>
              <w:t>ores (RF-17, RNF3).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Continúa en el paso 6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5c (excepción)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La foto no es JPG o PNG o supera 5 MB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la rechaza con el mensaje «Solo JPG o PNG de hasta 5 MB» y conserva los demás datos.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Vuelve al paso 5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6a (excepción)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Falta la categoría o la descripción tiene menos de 20 caracteres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no registra e indica el dato que debe corregirse.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Vuelve al paso 5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8a (excepción)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La IP ya envió 5 reportes en la última hora (RNF4)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no registra el reporte e indica que</w:t>
            </w:r>
            <w:r>
              <w:rPr>
                <w:sz w:val="19"/>
                <w:szCs w:val="19"/>
              </w:rPr>
              <w:t xml:space="preserve"> debe intentarlo más tarde.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Termina sin registrar</w:t>
            </w:r>
          </w:p>
        </w:tc>
      </w:tr>
    </w:tbl>
    <w:p w:rsidR="00493CC6" w:rsidRDefault="00493CC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Postcondición de éxito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reporte queda Pendiente, no visible en el listado público (RN1), y el vecino tiene su código de seguimiento.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Garantía mínima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No se crea ningún reporte incompleto y los datos de contacto nunca se muestran en vistas públicas.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Puntos de extensión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EP1 «Reporte parecido encontrado», paso 4: se conecta CU03 Apoyar reporte.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Frecuencia y notas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Frecuencia alta durante el piloto (meta d</w:t>
            </w:r>
            <w:r>
              <w:rPr>
                <w:sz w:val="19"/>
                <w:szCs w:val="19"/>
              </w:rPr>
              <w:t>e 30 reportes o más). Uso principal desde el celular; el registro debe tomar menos de 2 minutos (RNF2).</w:t>
            </w:r>
          </w:p>
        </w:tc>
      </w:tr>
    </w:tbl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>Fuente: elaboración propia.</w:t>
      </w:r>
    </w:p>
    <w:p w:rsidR="00493CC6" w:rsidRDefault="00FA4D48">
      <w:pPr>
        <w:pStyle w:val="Ttulo2"/>
      </w:pPr>
      <w:r>
        <w:t>CU03 Apoyar reporte</w:t>
      </w:r>
    </w:p>
    <w:p w:rsidR="00493CC6" w:rsidRDefault="00FA4D48">
      <w:pPr>
        <w:keepNext/>
        <w:spacing w:before="80" w:after="60"/>
      </w:pPr>
      <w:r>
        <w:rPr>
          <w:b/>
          <w:bCs/>
          <w:sz w:val="20"/>
          <w:szCs w:val="20"/>
        </w:rPr>
        <w:t xml:space="preserve">Tabla 7. </w:t>
      </w:r>
      <w:r>
        <w:rPr>
          <w:i/>
          <w:iCs/>
          <w:sz w:val="20"/>
          <w:szCs w:val="20"/>
        </w:rPr>
        <w:t>Especificación de CU03 Apoyar reporte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ID y nombre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CU03 Apoyar reporte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Actor primario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Vecino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Actores secundarios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Ninguno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Indicar que un reporte existente también lo afecta para que la directiva le dé más prioridad.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lastRenderedPageBreak/>
              <w:t>Prioridad y versión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  <w:r>
              <w:rPr>
                <w:sz w:val="19"/>
                <w:szCs w:val="19"/>
              </w:rPr>
              <w:t xml:space="preserve"> · v1.0 (sprint 6)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Trazabilidad (RF, HU, RN, RNF)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RF-06, RF-07 · HU-06 · RN2, RN3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vecino tiene a la vista un reporte desde CU04 o desde el punto EP1 de CU01.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Disparador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vecino encuentra un reporte que describe un problema que también lo afecta.</w:t>
            </w:r>
          </w:p>
        </w:tc>
      </w:tr>
    </w:tbl>
    <w:p w:rsidR="00493CC6" w:rsidRDefault="00FA4D48">
      <w:pPr>
        <w:keepNext/>
        <w:spacing w:before="80" w:after="40"/>
      </w:pPr>
      <w:r>
        <w:rPr>
          <w:b/>
          <w:bCs/>
          <w:sz w:val="19"/>
          <w:szCs w:val="19"/>
        </w:rPr>
        <w:t>Flujo básico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63"/>
        <w:gridCol w:w="4163"/>
      </w:tblGrid>
      <w:tr w:rsidR="00493C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vecino indica que el reporte también lo afecta.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verifica que el reporte admita apoyos y que el dispositivo no lo haya apoyado antes, y solicita confirmación.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vecino confirma el apoyo.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registra el apoyo del dispositivo, suma uno al contador y recalcula la prioridad según RN2.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vecino revisa el reporte actualizado.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muestra el nuevo número de apoyos y la prioridad actual.</w:t>
            </w:r>
          </w:p>
        </w:tc>
      </w:tr>
    </w:tbl>
    <w:p w:rsidR="00493CC6" w:rsidRDefault="00FA4D48">
      <w:pPr>
        <w:keepNext/>
        <w:spacing w:before="80" w:after="40"/>
      </w:pPr>
      <w:r>
        <w:rPr>
          <w:b/>
          <w:bCs/>
          <w:sz w:val="19"/>
          <w:szCs w:val="19"/>
        </w:rPr>
        <w:t>Flujos alternativos y de excepción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400"/>
        <w:gridCol w:w="3376"/>
        <w:gridCol w:w="1800"/>
      </w:tblGrid>
      <w:tr w:rsidR="00493C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Flujo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Condición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Comportamiento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Termina o vuelve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2a (excepción)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dispositivo ya apoyó este reporte (RN3)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muestra «Ya apoyaste este reporte» y el contador no cambia.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Termina sin registrar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2b (excepción)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reporte está Pendiente, Resuelto o Rechazado (RF-06)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informa que el reporte no admite apoyos.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Termina sin registrar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3a (alternativo)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vecino no confirma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descarta la acción.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Termina sin cambios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4a (alternativo)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contador llega a 5 o a 10 apoyos (RN2)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cambia la prioridad a Alta o a Urgente y registra el cambio en el historial.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Continúa en el paso 5</w:t>
            </w:r>
          </w:p>
        </w:tc>
      </w:tr>
    </w:tbl>
    <w:p w:rsidR="00493CC6" w:rsidRDefault="00493CC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Postcondición de éxito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apoyo queda registrado y la prioridad del reporte corresponde a su número de apoyos.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Garantía mínima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Un dispositivo nunca suma más de un apoyo al mismo reporte; si el registro falla, el contador no cambia.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Puntos de extensión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Ninguno. Es el caso extensor de EP1 en CU01 y de EP1 en CU04.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Frecuencia y notas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Frecuencia alta. El dispositivo se identifica con una cookie y la IP con hash (respuesta al riesgo R2). Los umbrales de RN2 se validarán en el piloto (duda D3).</w:t>
            </w:r>
          </w:p>
        </w:tc>
      </w:tr>
    </w:tbl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>Fuente: elab</w:t>
      </w:r>
      <w:r>
        <w:rPr>
          <w:color w:val="595959"/>
          <w:sz w:val="17"/>
          <w:szCs w:val="17"/>
        </w:rPr>
        <w:t>oración propia.</w:t>
      </w:r>
    </w:p>
    <w:p w:rsidR="00493CC6" w:rsidRDefault="00FA4D48">
      <w:pPr>
        <w:pStyle w:val="Ttulo2"/>
      </w:pPr>
      <w:r>
        <w:t>CU05 Moderar reportes pendientes</w:t>
      </w:r>
    </w:p>
    <w:p w:rsidR="00493CC6" w:rsidRDefault="00FA4D48">
      <w:pPr>
        <w:keepNext/>
        <w:spacing w:before="80" w:after="60"/>
      </w:pPr>
      <w:r>
        <w:rPr>
          <w:b/>
          <w:bCs/>
          <w:sz w:val="20"/>
          <w:szCs w:val="20"/>
        </w:rPr>
        <w:t xml:space="preserve">Tabla 8. </w:t>
      </w:r>
      <w:r>
        <w:rPr>
          <w:i/>
          <w:iCs/>
          <w:sz w:val="20"/>
          <w:szCs w:val="20"/>
        </w:rPr>
        <w:t>Especificación de CU05 Moderar reportes pendientes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ID y nombre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CU05 Moderar reportes pendientes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Actor primario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Gestor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Actores secundarios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Ninguno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lastRenderedPageBreak/>
              <w:t>Objetivo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Decidir si un reporte pendiente es real para publicarlo o rechazarlo, dejando constancia en el historial.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Prioridad y versión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 xml:space="preserve"> · v1.0 (sprint 5; bandeja priorizada en el sprint 7)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Trazabilidad (RF, HU, RN, RNF)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RF-10, RF-11, RF-16 · HU-09, HU-10 · RN1, RN4 · RNF3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ha iniciado sesión (CU10) y existe al menos un reporte Pendiente.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Disparador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Llega un reporte nuevo o el gestor revisa la bandeja de pendientes.</w:t>
            </w:r>
          </w:p>
        </w:tc>
      </w:tr>
    </w:tbl>
    <w:p w:rsidR="00493CC6" w:rsidRDefault="00FA4D48">
      <w:pPr>
        <w:keepNext/>
        <w:spacing w:before="80" w:after="40"/>
      </w:pPr>
      <w:r>
        <w:rPr>
          <w:b/>
          <w:bCs/>
          <w:sz w:val="19"/>
          <w:szCs w:val="19"/>
        </w:rPr>
        <w:t>Flujo básico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63"/>
        <w:gridCol w:w="4163"/>
      </w:tblGrid>
      <w:tr w:rsidR="00493C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solicita los reportes pendientes.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presenta los pendientes ordenados por prioridad y antigüedad (RF-16).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selecciona un reporte.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presenta el detalle, la foto, los reportes parecidos y el contacto opcional, este último solo para lectura. [EP1]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decide aprobarlo y escribe un comentario.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valida que la transición Pendiente a Aprobado esté permitida (RN4) y que haya comentario.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confirma la decisión.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 xml:space="preserve">El sistema cambia el estado </w:t>
            </w:r>
            <w:proofErr w:type="spellStart"/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Aprobado, registra fecha, estado anterior, nuevo estado, gestor y comentario (RF-11) </w:t>
            </w:r>
            <w:r>
              <w:rPr>
                <w:sz w:val="19"/>
                <w:szCs w:val="19"/>
              </w:rPr>
              <w:t>y publica el reporte (RN1).</w:t>
            </w:r>
          </w:p>
        </w:tc>
      </w:tr>
    </w:tbl>
    <w:p w:rsidR="00493CC6" w:rsidRDefault="00FA4D48">
      <w:pPr>
        <w:keepNext/>
        <w:spacing w:before="80" w:after="40"/>
      </w:pPr>
      <w:r>
        <w:rPr>
          <w:b/>
          <w:bCs/>
          <w:sz w:val="19"/>
          <w:szCs w:val="19"/>
        </w:rPr>
        <w:t>Flujos alternativos y de excepción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400"/>
        <w:gridCol w:w="3376"/>
        <w:gridCol w:w="1800"/>
      </w:tblGrid>
      <w:tr w:rsidR="00493C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Flujo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Condición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Comportamiento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Termina o vuelve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4a (alternativo)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reporte repite uno activo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Se ejecuta CU07 Marcar duplicado en el punto EP1.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Al terminar CU07, vuelve al paso 2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5a (alternativo)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reporte es falso, ofensivo o improcedente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lo rechaza con un comentario; el sistema lo pasa a Rechazado y nunca lo publica (RN1).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Termina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5b (alternativo)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La foto muestra rostros o placas (riesgo R12)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rechaza el repo</w:t>
            </w:r>
            <w:r>
              <w:rPr>
                <w:sz w:val="19"/>
                <w:szCs w:val="19"/>
              </w:rPr>
              <w:t>rte con el motivo «foto con datos personales; reenviar sin la foto»; el reporte queda Rechazado. Regla pendiente de confirmar con la directiva (duda D4).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Termina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5c (alternativo)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decide no moderar todavía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descarta el comentario y no c</w:t>
            </w:r>
            <w:r>
              <w:rPr>
                <w:sz w:val="19"/>
                <w:szCs w:val="19"/>
              </w:rPr>
              <w:t>ambia el estado.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Vuelve al paso 2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6a (excepción)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comentario está vacío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no cambia el estado y solicita el comentario.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Vuelve al paso 5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6b (excepción)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 xml:space="preserve">El gestor elige un estado que no sale de Pendiente según RN4, por </w:t>
            </w:r>
            <w:proofErr w:type="gramStart"/>
            <w:r>
              <w:rPr>
                <w:sz w:val="19"/>
                <w:szCs w:val="19"/>
              </w:rPr>
              <w:t>ejemplo</w:t>
            </w:r>
            <w:proofErr w:type="gramEnd"/>
            <w:r>
              <w:rPr>
                <w:sz w:val="19"/>
                <w:szCs w:val="19"/>
              </w:rPr>
              <w:t xml:space="preserve"> En proceso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lo impide e indica que solo se permite Aprobado o Rechazado.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Vuelve al paso 5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7a (excepción)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Otro gestor ya moderó el reporte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avisa, descarta el cambio y el comentario del gestor actual y refresca la bandeja.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Vuelve al paso 2</w:t>
            </w:r>
          </w:p>
        </w:tc>
      </w:tr>
    </w:tbl>
    <w:p w:rsidR="00493CC6" w:rsidRDefault="00493CC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lastRenderedPageBreak/>
              <w:t>Postcondición de éxito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reporte queda Aprobado y visible en el listado público, o Rechazado y nunca publicado; si se ejecutó CU07, queda Rechazado con la referencia al reporte original. El historial queda actualizado.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Garantía mínima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Ningún reporte se publica sin aprobación y ningún cambio se guarda sin comentario ni registro en el historial.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Puntos de extensión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EP1 «Duplicado posible», paso 4: se conecta CU07 Marcar duplicado.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Frecuencia y notas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 xml:space="preserve">Es el caso más complejo del sistema: </w:t>
            </w:r>
            <w:r>
              <w:rPr>
                <w:sz w:val="19"/>
                <w:szCs w:val="19"/>
              </w:rPr>
              <w:t>aplica RN1 y RN4, y por su extensión CU07 también RN2. Desde Pendiente solo se permite pasar a Aprobado o Rechazado (RN4); «duplicado» no es un estado, sino un rechazo con referencia al original. Frecuencia diaria durante el piloto.</w:t>
            </w:r>
          </w:p>
        </w:tc>
      </w:tr>
    </w:tbl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>Fuente: elaboración pr</w:t>
      </w:r>
      <w:r>
        <w:rPr>
          <w:color w:val="595959"/>
          <w:sz w:val="17"/>
          <w:szCs w:val="17"/>
        </w:rPr>
        <w:t>opia.</w:t>
      </w:r>
    </w:p>
    <w:p w:rsidR="00493CC6" w:rsidRDefault="00FA4D48">
      <w:pPr>
        <w:pStyle w:val="Ttulo2"/>
      </w:pPr>
      <w:r>
        <w:t>CU06 Actualizar avance del reporte</w:t>
      </w:r>
    </w:p>
    <w:p w:rsidR="00493CC6" w:rsidRDefault="00FA4D48">
      <w:pPr>
        <w:keepNext/>
        <w:spacing w:before="80" w:after="60"/>
      </w:pPr>
      <w:r>
        <w:rPr>
          <w:b/>
          <w:bCs/>
          <w:sz w:val="20"/>
          <w:szCs w:val="20"/>
        </w:rPr>
        <w:t xml:space="preserve">Tabla 9. </w:t>
      </w:r>
      <w:r>
        <w:rPr>
          <w:i/>
          <w:iCs/>
          <w:sz w:val="20"/>
          <w:szCs w:val="20"/>
        </w:rPr>
        <w:t>Especificación de CU06 Actualizar avance del reporte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ID y nombre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CU06 Actualizar avance del reporte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Actor primario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Gestor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Actores secundarios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Ninguno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Registrar el avance de un reporte aprobado para que los vecinos sepan en qué estado está.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Prioridad y versión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proofErr w:type="spellStart"/>
            <w:r>
              <w:rPr>
                <w:sz w:val="19"/>
                <w:szCs w:val="19"/>
              </w:rPr>
              <w:t>Must</w:t>
            </w:r>
            <w:proofErr w:type="spellEnd"/>
            <w:r>
              <w:rPr>
                <w:sz w:val="19"/>
                <w:szCs w:val="19"/>
              </w:rPr>
              <w:t xml:space="preserve"> · v1.0 (sprint 5)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Trazabilidad (RF, HU, RN, RNF)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RF-10, RF-11, RF-16 · HU-09, HU-11 · RN4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ha iniciado sesión (CU10) y el reporte está Aprobado, Derivado o En proceso.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Disparador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La directiva envía el problema al municipio o recibe noticias de su arreglo.</w:t>
            </w:r>
          </w:p>
        </w:tc>
      </w:tr>
    </w:tbl>
    <w:p w:rsidR="00493CC6" w:rsidRDefault="00FA4D48">
      <w:pPr>
        <w:keepNext/>
        <w:spacing w:before="80" w:after="40"/>
      </w:pPr>
      <w:r>
        <w:rPr>
          <w:b/>
          <w:bCs/>
          <w:sz w:val="19"/>
          <w:szCs w:val="19"/>
        </w:rPr>
        <w:t>Flujo básico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63"/>
        <w:gridCol w:w="4163"/>
      </w:tblGrid>
      <w:tr w:rsidR="00493C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solicita los reportes de un estado.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presenta los reportes de ese estado ordenados por prioridad y antigüedad.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selecciona un reporte.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presenta el detalle, el historial y los estados permitidos desde el actual (RN4).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elige el nuevo estado y escribe un comentario.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valida la transición y que haya comentario.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confirma el cambio.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actualiza el estado y registra el cambio en el historial, visible para el vecino en CU02.</w:t>
            </w:r>
          </w:p>
        </w:tc>
      </w:tr>
    </w:tbl>
    <w:p w:rsidR="00493CC6" w:rsidRDefault="00FA4D48">
      <w:pPr>
        <w:keepNext/>
        <w:spacing w:before="80" w:after="40"/>
      </w:pPr>
      <w:r>
        <w:rPr>
          <w:b/>
          <w:bCs/>
          <w:sz w:val="19"/>
          <w:szCs w:val="19"/>
        </w:rPr>
        <w:t>Flujos alternativos y de excepción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400"/>
        <w:gridCol w:w="3376"/>
        <w:gridCol w:w="1800"/>
      </w:tblGrid>
      <w:tr w:rsidR="00493C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Flujo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Condición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Comportamiento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Termina o vuelve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4a (excepción)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reporte está Resuelto o Rechazado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lo presenta solo para lectura.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Termina sin cambios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6a (excepción)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 xml:space="preserve">La transición no está en RN4, por </w:t>
            </w:r>
            <w:proofErr w:type="gramStart"/>
            <w:r>
              <w:rPr>
                <w:sz w:val="19"/>
                <w:szCs w:val="19"/>
              </w:rPr>
              <w:t>ejemplo</w:t>
            </w:r>
            <w:proofErr w:type="gramEnd"/>
            <w:r>
              <w:rPr>
                <w:sz w:val="19"/>
                <w:szCs w:val="19"/>
              </w:rPr>
              <w:t xml:space="preserve"> de Aprobado a Resuelto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la impide e indica las transiciones permitidas.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Vuelve al paso 5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6b (excepción)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comentario está vacío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no cambia el estado y solicita el comentario.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Vuelve al paso 5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lastRenderedPageBreak/>
              <w:t>8a (alternativo)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nuevo estado es Resuelto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reporte queda en estado final y deja de admitir apoyos (RF-06).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Termina</w:t>
            </w:r>
          </w:p>
        </w:tc>
      </w:tr>
    </w:tbl>
    <w:p w:rsidR="00493CC6" w:rsidRDefault="00493CC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Postcondición de éxito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reporte tiene su nuevo estado y el historial registra fecha, estado anterior, nuevo estado, gestor y comentario.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Garantía mínima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estado nunca cambia sin una transición válida y un comentario.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Puntos de extensión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Ninguno.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Frecuencia y notas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 xml:space="preserve">Transiciones de RN4: Aprobado a Derivado o En proceso; Derivado a En proceso; En proceso </w:t>
            </w:r>
            <w:proofErr w:type="spellStart"/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Resuelto. Queda por confirmar quién decide que un reporte está Resuelto (duda D2).</w:t>
            </w:r>
          </w:p>
        </w:tc>
      </w:tr>
    </w:tbl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>Fuente: elaboración propia.</w:t>
      </w:r>
    </w:p>
    <w:p w:rsidR="00493CC6" w:rsidRDefault="00FA4D48">
      <w:pPr>
        <w:pStyle w:val="Ttulo2"/>
      </w:pPr>
      <w:r>
        <w:t>CU09 Administrar gestores</w:t>
      </w:r>
    </w:p>
    <w:p w:rsidR="00493CC6" w:rsidRDefault="00FA4D48">
      <w:pPr>
        <w:keepNext/>
        <w:spacing w:before="80" w:after="60"/>
      </w:pPr>
      <w:r>
        <w:rPr>
          <w:b/>
          <w:bCs/>
          <w:sz w:val="20"/>
          <w:szCs w:val="20"/>
        </w:rPr>
        <w:t xml:space="preserve">Tabla 10. </w:t>
      </w:r>
      <w:r>
        <w:rPr>
          <w:i/>
          <w:iCs/>
          <w:sz w:val="20"/>
          <w:szCs w:val="20"/>
        </w:rPr>
        <w:t>Especificación de</w:t>
      </w:r>
      <w:r>
        <w:rPr>
          <w:i/>
          <w:iCs/>
          <w:sz w:val="20"/>
          <w:szCs w:val="20"/>
        </w:rPr>
        <w:t xml:space="preserve"> CU09 Administrar gestores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ID y nombre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CU09 Administrar gestores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Actor primario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Gestor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Actores secundarios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Ninguno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Dar o quitar acceso al sistema a los miembros de la directiva cuando esta cambia.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Prioridad y versión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proofErr w:type="spellStart"/>
            <w:r>
              <w:rPr>
                <w:sz w:val="19"/>
                <w:szCs w:val="19"/>
              </w:rPr>
              <w:t>Should</w:t>
            </w:r>
            <w:proofErr w:type="spellEnd"/>
            <w:r>
              <w:rPr>
                <w:sz w:val="19"/>
                <w:szCs w:val="19"/>
              </w:rPr>
              <w:t xml:space="preserve"> · v1.0 (sprint 4)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Trazabilidad (RF, HU, RN, RNF)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RF-15 · HU-14 · RN5 · RNF3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ha iniciado sesión (CU10).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Disparador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Ingresa o sale un miembro de la directiva (hallazgo H9).</w:t>
            </w:r>
          </w:p>
        </w:tc>
      </w:tr>
    </w:tbl>
    <w:p w:rsidR="00493CC6" w:rsidRDefault="00FA4D48">
      <w:pPr>
        <w:keepNext/>
        <w:spacing w:before="80" w:after="40"/>
      </w:pPr>
      <w:r>
        <w:rPr>
          <w:b/>
          <w:bCs/>
          <w:sz w:val="19"/>
          <w:szCs w:val="19"/>
        </w:rPr>
        <w:t>Flujo básico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63"/>
        <w:gridCol w:w="4163"/>
      </w:tblGrid>
      <w:tr w:rsidR="00493C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Paso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Actor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solicita la lista de gestores.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presenta los gestores con su estado, activo o inactivo.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registra nombre, correo y contraseña inicial de un nuevo gestor.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valida los datos y que el correo no esté registrado.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confirma el registro.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  <w:tc>
          <w:tcPr>
            <w:tcW w:w="41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crea la cuenta activa, guarda la contraseña con hash (RNF3) y el nuevo gestor ya puede iniciar sesión (CU10).</w:t>
            </w:r>
          </w:p>
        </w:tc>
      </w:tr>
    </w:tbl>
    <w:p w:rsidR="00493CC6" w:rsidRDefault="00FA4D48">
      <w:pPr>
        <w:keepNext/>
        <w:spacing w:before="80" w:after="40"/>
      </w:pPr>
      <w:r>
        <w:rPr>
          <w:b/>
          <w:bCs/>
          <w:sz w:val="19"/>
          <w:szCs w:val="19"/>
        </w:rPr>
        <w:t>Flujos alternativos y de excepción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2400"/>
        <w:gridCol w:w="3376"/>
        <w:gridCol w:w="1800"/>
      </w:tblGrid>
      <w:tr w:rsidR="00493C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Flujo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Condición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Comportamiento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Next/>
              <w:keepLines/>
              <w:spacing w:before="10" w:after="10"/>
              <w:jc w:val="center"/>
            </w:pPr>
            <w:r>
              <w:rPr>
                <w:b/>
                <w:bCs/>
                <w:sz w:val="19"/>
                <w:szCs w:val="19"/>
              </w:rPr>
              <w:t>Termina o vuelve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3a (alternativo)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gestor decide desactivar una cuenta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solicita confirmación, desactiva la cuenta y conserva su historial.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Termina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3b (excepción)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La cuenta a desactivar es la del último gestor activo (RN5)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impide la desactivación e informa el motivo.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Termina sin cambios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4a (excepción)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correo ya pertenece a otra cuenta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no crea la cuenta y lo indica.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Vuelve al paso 3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lastRenderedPageBreak/>
              <w:t>4b (excepción)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Faltan datos o el correo no tiene formato válido</w:t>
            </w:r>
          </w:p>
        </w:tc>
        <w:tc>
          <w:tcPr>
            <w:tcW w:w="337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indica el dato que debe corregirse.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Vuelve al paso 3</w:t>
            </w:r>
          </w:p>
        </w:tc>
      </w:tr>
    </w:tbl>
    <w:p w:rsidR="00493CC6" w:rsidRDefault="00493CC6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Postcondición de éxito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Existe una cuenta nueva activa o una cuenta desactivada que ya no puede iniciar sesión.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Garantía mínima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Siempre queda al menos un gestor activo y ninguna contraseña se guarda en texto plano.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Puntos de extensión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Ninguno.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b/>
                <w:bCs/>
                <w:sz w:val="19"/>
                <w:szCs w:val="19"/>
              </w:rPr>
              <w:t>Frecuencia y notas</w:t>
            </w:r>
          </w:p>
        </w:tc>
        <w:tc>
          <w:tcPr>
            <w:tcW w:w="67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Frecuencia baja: al inicio del piloto y cuando cambia la directiva. Cuántos gestores habrá sigue abierto (duda D1).</w:t>
            </w:r>
          </w:p>
        </w:tc>
      </w:tr>
    </w:tbl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>Fu</w:t>
      </w:r>
      <w:r>
        <w:rPr>
          <w:color w:val="595959"/>
          <w:sz w:val="17"/>
          <w:szCs w:val="17"/>
        </w:rPr>
        <w:t>ente: elaboración propia.</w:t>
      </w:r>
    </w:p>
    <w:p w:rsidR="00493CC6" w:rsidRDefault="00FA4D48">
      <w:pPr>
        <w:pStyle w:val="Ttulo1"/>
      </w:pPr>
      <w:r>
        <w:t>PARTE D. MATRIZ DE TRAZABILIDAD</w:t>
      </w:r>
    </w:p>
    <w:p w:rsidR="00493CC6" w:rsidRDefault="00FA4D48">
      <w:pPr>
        <w:keepNext/>
        <w:spacing w:before="80" w:after="60"/>
      </w:pPr>
      <w:r>
        <w:rPr>
          <w:b/>
          <w:bCs/>
          <w:sz w:val="20"/>
          <w:szCs w:val="20"/>
        </w:rPr>
        <w:t xml:space="preserve">Tabla 11. </w:t>
      </w:r>
      <w:r>
        <w:rPr>
          <w:i/>
          <w:iCs/>
          <w:sz w:val="20"/>
          <w:szCs w:val="20"/>
        </w:rPr>
        <w:t>Matriz de trazabilidad de requisitos, historias y casos de uso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700"/>
        <w:gridCol w:w="2300"/>
        <w:gridCol w:w="1926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Historias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Casos de uso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Observación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RF-01 Registrar reporte sin cuenta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HU-01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CU01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RF-02 Adjuntar fotografía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HU-02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CU01 (5a, 5c)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RF-03 Mostrar reportes parecidos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HU-05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CU01, CU11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Incluido también en CU07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RF-04 Consultar por código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HU-04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CU02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RF-05 Generar código de seguimiento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HU-03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CU01 (paso 8)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RF-06 Registrar apoyo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HU-06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CU03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RF-07 Recalcular prioridad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HU-06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CU03, CU07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RF-08 Listado público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HU-07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CU04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RF-09 Autenticar gestores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HU-08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CU10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Incluido en CU05, CU06, CU08, CU09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RF-18 Cerrar sesión y expirarla por inactividad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HU-08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CU10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Nuevo; observación 1 de la validación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RF-10 Cambiar estado con comentario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HU-10, HU-11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CU05, CU06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RF-11 Guardar historial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HU-10, HU-11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CU05, CU06, CU07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RF-12 Marcar duplicado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HU-12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CU07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RF-13 Administrar calles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HU-13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CU08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RF-14 Administrar categorías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HU-13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CU08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RF-15 Administrar gestores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HU-14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CU09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RF-16 Bandeja priorizada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HU-09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CU05, CU06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Paso 2 de ambos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RF-17 Contacto opcional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HU-01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CU01 (5b)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493CC6">
            <w:pPr>
              <w:keepLines/>
              <w:spacing w:before="10" w:after="10"/>
            </w:pP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RNF1 Respuesta menor a 2 s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HU-04, HU-07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CU02, CU04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Rendimiento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RNF2 Registro en menos de 2 min; SUS ≥ 68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HU-01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CU01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Usabilidad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RNF3 Contacto oculto y contraseñas con hash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HU-01, HU-04, HU-08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CU01, CU02, CU04, CU09, CU10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Seguridad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RNF4 5 reportes por IP por hora; sin EXIF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HU-01, HU-02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CU01 (5a, 8a)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Seguridad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 xml:space="preserve">RNF5 Pantallas de 360 a 1920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HU-01, HU-07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CU01, CU04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Portabilidad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lastRenderedPageBreak/>
              <w:t>Sin RF (</w:t>
            </w:r>
            <w:proofErr w:type="spellStart"/>
            <w:r>
              <w:rPr>
                <w:sz w:val="19"/>
                <w:szCs w:val="19"/>
              </w:rPr>
              <w:t>Won't</w:t>
            </w:r>
            <w:proofErr w:type="spellEnd"/>
            <w:r>
              <w:rPr>
                <w:sz w:val="19"/>
                <w:szCs w:val="19"/>
              </w:rPr>
              <w:t xml:space="preserve"> por ahora)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HU-15, HU-16</w:t>
            </w:r>
          </w:p>
        </w:tc>
        <w:tc>
          <w:tcPr>
            <w:tcW w:w="2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CU12, CU13</w:t>
            </w:r>
          </w:p>
        </w:tc>
        <w:tc>
          <w:tcPr>
            <w:tcW w:w="19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Futuro v2; exclusiones del acta</w:t>
            </w:r>
          </w:p>
        </w:tc>
      </w:tr>
    </w:tbl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>Fuente: Tarea 2 (Tablas 7, 8 y 11) y elaboración propia.</w:t>
      </w:r>
    </w:p>
    <w:p w:rsidR="00493CC6" w:rsidRDefault="00FA4D48">
      <w:pPr>
        <w:spacing w:after="100" w:line="264" w:lineRule="auto"/>
        <w:jc w:val="both"/>
      </w:pPr>
      <w:r>
        <w:rPr>
          <w:b/>
          <w:bCs/>
        </w:rPr>
        <w:t>Resultado de la revisión:</w:t>
      </w:r>
      <w:r>
        <w:t xml:space="preserve"> los 18 RF (RF-01 a RF-17 de la Tarea 2 y el nuevo RF-18) y las 16 historias están cubiertos por al menos un caso de uso, y cada caso de uso responde a un requisito. CU12 y CU13 no tienen RF porque corresponden a HU-15 y HU-16, marcadas </w:t>
      </w:r>
      <w:proofErr w:type="spellStart"/>
      <w:r>
        <w:t>Won't</w:t>
      </w:r>
      <w:proofErr w:type="spellEnd"/>
      <w:r>
        <w:t xml:space="preserve"> por ahora. No</w:t>
      </w:r>
      <w:r>
        <w:t xml:space="preserve"> hay casos huérfanos.</w:t>
      </w:r>
    </w:p>
    <w:p w:rsidR="00493CC6" w:rsidRDefault="00FA4D48">
      <w:pPr>
        <w:pStyle w:val="Ttulo1"/>
      </w:pPr>
      <w:r>
        <w:t>PARTE E. CASOS DE PRUEBA DERIVADOS</w:t>
      </w:r>
    </w:p>
    <w:p w:rsidR="00493CC6" w:rsidRDefault="00FA4D48">
      <w:pPr>
        <w:spacing w:after="100" w:line="264" w:lineRule="auto"/>
        <w:jc w:val="both"/>
      </w:pPr>
      <w:r>
        <w:t xml:space="preserve">Se derivan pruebas de CU01 Reportar problema y CU05 Moderar reportes pendientes, un caso por el flujo básico y los demás por flujos alternativos o de excepción. Se automatizarán con el </w:t>
      </w:r>
      <w:proofErr w:type="spellStart"/>
      <w:r>
        <w:t>framework</w:t>
      </w:r>
      <w:proofErr w:type="spellEnd"/>
      <w:r>
        <w:t xml:space="preserve"> de p</w:t>
      </w:r>
      <w:r>
        <w:t>ruebas de Django.</w:t>
      </w:r>
    </w:p>
    <w:p w:rsidR="00493CC6" w:rsidRDefault="00FA4D48">
      <w:pPr>
        <w:keepNext/>
        <w:spacing w:before="80" w:after="60"/>
      </w:pPr>
      <w:r>
        <w:rPr>
          <w:b/>
          <w:bCs/>
          <w:sz w:val="20"/>
          <w:szCs w:val="20"/>
        </w:rPr>
        <w:t xml:space="preserve">Tabla 12. </w:t>
      </w:r>
      <w:r>
        <w:rPr>
          <w:i/>
          <w:iCs/>
          <w:sz w:val="20"/>
          <w:szCs w:val="20"/>
        </w:rPr>
        <w:t>Casos de prueba de CU01 Reportar problema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650"/>
        <w:gridCol w:w="3326"/>
        <w:gridCol w:w="2900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Caso de uso y flujo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Datos de entrada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CP-01-01</w:t>
            </w:r>
          </w:p>
        </w:tc>
        <w:tc>
          <w:tcPr>
            <w:tcW w:w="1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CU01 · Básico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Categoría «Bache», calle «Los Pinos», intersección «Las Acacias», referencia «Frente a la tienda», descripción de 45 caracteres; sin reportes parecidos; IP con 0 reportes en la última hora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Reporte Pendiente con prioridad Normal y código de 8 caracteres; no</w:t>
            </w:r>
            <w:r>
              <w:rPr>
                <w:sz w:val="19"/>
                <w:szCs w:val="19"/>
              </w:rPr>
              <w:t xml:space="preserve"> aparece en el listado público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CP-01-02</w:t>
            </w:r>
          </w:p>
        </w:tc>
        <w:tc>
          <w:tcPr>
            <w:tcW w:w="1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CU01 · Excepción 6a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Mismos datos con la descripción «Hay bache» (9 caracteres)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No se registra el reporte ni se genera código; se indica que la descripción debe tener al menos 20 caracteres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CP-01-03</w:t>
            </w:r>
          </w:p>
        </w:tc>
        <w:tc>
          <w:tcPr>
            <w:tcW w:w="1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CU01 · Excepción 5c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Datos válidos y archivo «evidencia.pdf» de 1 MB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Se rechaza el archivo con «Solo JPG o PNG de hasta 5 MB»; los demás campos siguen llenos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CP-01-04</w:t>
            </w:r>
          </w:p>
        </w:tc>
        <w:tc>
          <w:tcPr>
            <w:tcW w:w="1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CU01 · Excepción 8a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 xml:space="preserve">Misma IP con 5 reportes registrados en los últimos 60 minutos; sexto </w:t>
            </w:r>
            <w:r>
              <w:rPr>
                <w:sz w:val="19"/>
                <w:szCs w:val="19"/>
              </w:rPr>
              <w:t>envío con datos válidos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No se registra el reporte; la IP sigue con 5 reportes en la hora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CP-01-05</w:t>
            </w:r>
          </w:p>
        </w:tc>
        <w:tc>
          <w:tcPr>
            <w:tcW w:w="1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CU01 · Alternativo 4a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Existe un reporte Aprobado de «Bache» en «Los Pinos»; el vecino elige esa categoría y calle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sistema muestra ese reporte con la opción de apoyarlo antes de pedir los demás datos</w:t>
            </w:r>
          </w:p>
        </w:tc>
      </w:tr>
    </w:tbl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>Fuente: elaboración propia.</w:t>
      </w:r>
    </w:p>
    <w:p w:rsidR="00493CC6" w:rsidRDefault="00FA4D48">
      <w:pPr>
        <w:keepNext/>
        <w:spacing w:before="80" w:after="60"/>
      </w:pPr>
      <w:r>
        <w:rPr>
          <w:b/>
          <w:bCs/>
          <w:sz w:val="20"/>
          <w:szCs w:val="20"/>
        </w:rPr>
        <w:t xml:space="preserve">Tabla 13. </w:t>
      </w:r>
      <w:r>
        <w:rPr>
          <w:i/>
          <w:iCs/>
          <w:sz w:val="20"/>
          <w:szCs w:val="20"/>
        </w:rPr>
        <w:t>Casos de prueba de CU05 Moderar reportes pendientes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650"/>
        <w:gridCol w:w="3326"/>
        <w:gridCol w:w="2900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Caso de uso y flujo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Datos de entrada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CP-05-01</w:t>
            </w:r>
          </w:p>
        </w:tc>
        <w:tc>
          <w:tcPr>
            <w:tcW w:w="1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CU05 · Básico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Reporte Pendiente con código «K7Q2X9AB»; gestor activo; comentario «Verificado en el sitio»; decisión aprobar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Estado Aprobado; el reporte aparece en el listado público; el historial registra fecha, Pendiente a Aprobado, gestor y comentario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CP-05-02</w:t>
            </w:r>
          </w:p>
        </w:tc>
        <w:tc>
          <w:tcPr>
            <w:tcW w:w="1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CU05 · Alternativo 5a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Reporte Pendiente con descripción ofensiva; comentario «Contenido ofensivo»; decisión rechazar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Estado Rechazado; no aparece en el listado; la consulta por código muestra Rechazado y el comentario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CP-05-03</w:t>
            </w:r>
          </w:p>
        </w:tc>
        <w:tc>
          <w:tcPr>
            <w:tcW w:w="1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CU05 · Excepción 6a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Reporte Pendiente; decisión aprobar con el comentario vacío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estado sigue Pendiente y el historial no tiene registros nuevos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lastRenderedPageBreak/>
              <w:t>CP-05-04</w:t>
            </w:r>
          </w:p>
        </w:tc>
        <w:tc>
          <w:tcPr>
            <w:tcW w:w="1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CU05 · Excepción 6b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Reporte Pendiente; el gestor intenta pasarlo a En proceso con comentario</w:t>
            </w:r>
          </w:p>
        </w:tc>
        <w:tc>
          <w:tcPr>
            <w:tcW w:w="2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Se rechaza el cambio, se indican Aprobado y Rechazado como únicas opciones y el estado sigue Pendiente</w:t>
            </w:r>
          </w:p>
        </w:tc>
      </w:tr>
    </w:tbl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>Fuente: elaboración propia.</w:t>
      </w:r>
    </w:p>
    <w:p w:rsidR="00493CC6" w:rsidRDefault="00FA4D48">
      <w:pPr>
        <w:pStyle w:val="Ttulo1"/>
      </w:pPr>
      <w:r>
        <w:t>PARTE F. VALIDACIÓN Y CAMBIOS</w:t>
      </w:r>
    </w:p>
    <w:p w:rsidR="00493CC6" w:rsidRDefault="00FA4D48">
      <w:pPr>
        <w:spacing w:after="100" w:line="264" w:lineRule="auto"/>
        <w:jc w:val="both"/>
      </w:pPr>
      <w:r>
        <w:t>Fecha de la revisión: 27/10/2026. Revisó: Carlos Hernández, del grupo que actuó como cliente e</w:t>
      </w:r>
      <w:r>
        <w:t>n la entrevista cruzada de la Tarea 2. Se le envió el diagrama de la Figura 1 y la especificación de CU05 Moderar reportes pendientes, y respondió con observaciones por escrito.</w:t>
      </w:r>
    </w:p>
    <w:p w:rsidR="00493CC6" w:rsidRDefault="00FA4D48">
      <w:pPr>
        <w:keepNext/>
        <w:spacing w:before="80" w:after="60"/>
      </w:pPr>
      <w:r>
        <w:rPr>
          <w:b/>
          <w:bCs/>
          <w:sz w:val="20"/>
          <w:szCs w:val="20"/>
        </w:rPr>
        <w:t xml:space="preserve">Tabla 14. </w:t>
      </w:r>
      <w:r>
        <w:rPr>
          <w:i/>
          <w:iCs/>
          <w:sz w:val="20"/>
          <w:szCs w:val="20"/>
        </w:rPr>
        <w:t>Observaciones de la validación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326"/>
        <w:gridCol w:w="2600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Observación del revisor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Decisión y ra</w:t>
            </w:r>
            <w:r>
              <w:rPr>
                <w:b/>
                <w:bCs/>
                <w:color w:val="FFFFFF"/>
                <w:sz w:val="19"/>
                <w:szCs w:val="19"/>
              </w:rPr>
              <w:t>zón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Cambio en la Tarea 2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1. Falta el cierre de sesión y su expiración; CU10 solo cubre el inicio.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Aceptada. Cerrar sesión no es un objetivo propio del gestor, así que no se crea un caso nuevo: CU10 pasa a «Gestionar sesión» (inicio, cierre y expiración tras 30 minutos de inactividad).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Nuevo RF-18; HU-08 agrega un criterio de cierre de sesión (cambio 6)</w:t>
            </w:r>
            <w:r>
              <w:rPr>
                <w:sz w:val="19"/>
                <w:szCs w:val="19"/>
              </w:rPr>
              <w:t>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2. El «</w:t>
            </w:r>
            <w:proofErr w:type="spellStart"/>
            <w:r>
              <w:rPr>
                <w:sz w:val="19"/>
                <w:szCs w:val="19"/>
              </w:rPr>
              <w:t>extend</w:t>
            </w:r>
            <w:proofErr w:type="spellEnd"/>
            <w:r>
              <w:rPr>
                <w:sz w:val="19"/>
                <w:szCs w:val="19"/>
              </w:rPr>
              <w:t>» de CU07 no coincide con el flujo 4a de CU05, que termina el caso base, ni muestra el punto de extensión.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Aceptada en parte. Se mantiene «</w:t>
            </w:r>
            <w:proofErr w:type="spellStart"/>
            <w:r>
              <w:rPr>
                <w:sz w:val="19"/>
                <w:szCs w:val="19"/>
              </w:rPr>
              <w:t>extend</w:t>
            </w:r>
            <w:proofErr w:type="spellEnd"/>
            <w:r>
              <w:rPr>
                <w:sz w:val="19"/>
                <w:szCs w:val="19"/>
              </w:rPr>
              <w:t>» porque el duplicado no ocurre en todas las moderaciones; se corrige el flujo 4a para volver al paso 2 y el diagrama muestra el punto EP1. Nota: la revisión menciona que CU05 incluye CU11, pero en el modelo lo incluye</w:t>
            </w:r>
            <w:r>
              <w:rPr>
                <w:sz w:val="19"/>
                <w:szCs w:val="19"/>
              </w:rPr>
              <w:t>n CU01 y CU07.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Sin cambios en la Tarea 2; se ajustan el diagrama y CU05 (cambio 7).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3. En CU05 faltan la cancelación, el estado final de 5b y la postcondición del duplicado; el contacto y el flujo 7a son ambiguos.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 xml:space="preserve">Aceptada. Se agrega el flujo 5c, 5b deja </w:t>
            </w:r>
            <w:r>
              <w:rPr>
                <w:sz w:val="19"/>
                <w:szCs w:val="19"/>
              </w:rPr>
              <w:t>el reporte Rechazado, el contacto es solo de lectura, 7a descarta el comentario y refresca la bandeja, y la postcondición incluye el duplicado.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Sin cambios en la Tarea 2; se ajusta CU05 (cambio 7).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4. CU03 necesita identificar al vecino; falta un caso «Id</w:t>
            </w:r>
            <w:r>
              <w:rPr>
                <w:sz w:val="19"/>
                <w:szCs w:val="19"/>
              </w:rPr>
              <w:t>entificar vecino».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Rechazada. El vecino no tiene ese objetivo; el dispositivo se identifica de forma automática con cookie e IP con hash (RN3, riesgo R2), como indica la nota de CU03.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Sin cambios.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5. CU01 también podría disparar CU07 al detectar un duplicado.</w:t>
            </w:r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Rechazada. En CU01 el vecino apoya el reporte parecido (CU03); marcar duplicados es una decisión del gestor (RF-12).</w:t>
            </w:r>
          </w:p>
        </w:tc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Sin cambios.</w:t>
            </w:r>
          </w:p>
        </w:tc>
      </w:tr>
    </w:tbl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>Fuente: revisión escrita de Carlos Hernández (27/10/2026).</w:t>
      </w:r>
    </w:p>
    <w:p w:rsidR="00493CC6" w:rsidRDefault="00FA4D48">
      <w:pPr>
        <w:keepNext/>
        <w:spacing w:before="80" w:after="60"/>
      </w:pPr>
      <w:r>
        <w:rPr>
          <w:b/>
          <w:bCs/>
          <w:sz w:val="20"/>
          <w:szCs w:val="20"/>
        </w:rPr>
        <w:t xml:space="preserve">Tabla 15. </w:t>
      </w:r>
      <w:r>
        <w:rPr>
          <w:i/>
          <w:iCs/>
          <w:sz w:val="20"/>
          <w:szCs w:val="20"/>
        </w:rPr>
        <w:t>Cambios a la Tarea 2 y al borrador de casos de uso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4126"/>
        <w:gridCol w:w="2400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N.º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Documento</w:t>
            </w:r>
          </w:p>
        </w:tc>
        <w:tc>
          <w:tcPr>
            <w:tcW w:w="41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Cambio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Borrador de casos de uso</w:t>
            </w:r>
          </w:p>
        </w:tc>
        <w:tc>
          <w:tcPr>
            <w:tcW w:w="41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CU-06 «Gestionar estado» se divide en CU05 Moderar reportes pendientes y CU06 Actualizar avance.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Coherencia con HU-10 y HU-11, ya divididas en la Tarea 2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Borrador de casos de uso</w:t>
            </w:r>
          </w:p>
        </w:tc>
        <w:tc>
          <w:tcPr>
            <w:tcW w:w="41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El inicio de sesión pasa a CU10 como caso incluido y se crea CU11 Buscar reportes parecidos, incluido por CU01 y CU07.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No pasan la prueba del objetivo por sí solos; evita repetir pasos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Borrador de casos de uso</w:t>
            </w:r>
          </w:p>
        </w:tc>
        <w:tc>
          <w:tcPr>
            <w:tcW w:w="41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Se renumeran los casos al formato CU01 a CU13 y se agregan CU12 y CU13 como casos futuros.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Formato pedido por la tarea; HU-15 y HU-16 quedan trazadas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Tarea 2 (requisitos)</w:t>
            </w:r>
          </w:p>
        </w:tc>
        <w:tc>
          <w:tcPr>
            <w:tcW w:w="41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Sin RF nuevos. Se documenta la excepción de moderación simultánea (CU05 flujo 7a) como parte de RF-10.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Apareció al especificar el flujo; no cambia el alcance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Tarea 2 (dudas)</w:t>
            </w:r>
          </w:p>
        </w:tc>
        <w:tc>
          <w:tcPr>
            <w:tcW w:w="41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Las dudas D1, D2, D3 y D4 se vinculan a las notas de CU09,</w:t>
            </w:r>
            <w:r>
              <w:rPr>
                <w:sz w:val="19"/>
                <w:szCs w:val="19"/>
              </w:rPr>
              <w:t xml:space="preserve"> CU06, CU03 y CU05.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Para validarlas en el sprint 3 junto con el modelo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Tarea 2 (requisitos)</w:t>
            </w:r>
          </w:p>
        </w:tc>
        <w:tc>
          <w:tcPr>
            <w:tcW w:w="41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 xml:space="preserve">Nuevo RF-18: «El sistema deberá permitir al gestor cerrar sesión y cerrará la sesión tras 30 minutos de inactividad». HU-08 agrega un criterio para el cierre de </w:t>
            </w:r>
            <w:r>
              <w:rPr>
                <w:sz w:val="19"/>
                <w:szCs w:val="19"/>
              </w:rPr>
              <w:t>sesión. CU10 pasa a llamarse Gestionar sesión.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Observación 1 de la validación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Especificación de CU05</w:t>
            </w:r>
          </w:p>
        </w:tc>
        <w:tc>
          <w:tcPr>
            <w:tcW w:w="41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Se agregan el flujo 5c de cancelación y la postcondición del duplicado; se definen el estado final de 5b y el tratamiento del comentario en 7a; tras CU07, el flujo vuelve al paso 2.</w:t>
            </w:r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Observaciones 2 y 3 de la validación</w:t>
            </w:r>
          </w:p>
        </w:tc>
      </w:tr>
    </w:tbl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>Fuente: elaboración propia.</w:t>
      </w:r>
    </w:p>
    <w:p w:rsidR="00493CC6" w:rsidRDefault="00FA4D48">
      <w:pPr>
        <w:pStyle w:val="Ttulo1"/>
      </w:pPr>
      <w:r>
        <w:t>PARTE G.</w:t>
      </w:r>
      <w:r>
        <w:t xml:space="preserve"> APORTES DEL EQUIPO Y FORMATO</w:t>
      </w:r>
    </w:p>
    <w:p w:rsidR="00493CC6" w:rsidRDefault="00FA4D48">
      <w:pPr>
        <w:spacing w:after="100" w:line="264" w:lineRule="auto"/>
        <w:jc w:val="both"/>
      </w:pPr>
      <w:r>
        <w:t xml:space="preserve">Los aportes de cada integrante y la declaración de uso de herramientas se presentan en el anexo. El documento sigue </w:t>
      </w:r>
      <w:proofErr w:type="gramStart"/>
      <w:r>
        <w:t>el orden portada</w:t>
      </w:r>
      <w:proofErr w:type="gramEnd"/>
      <w:r>
        <w:t xml:space="preserve">, índice, Partes A </w:t>
      </w:r>
      <w:proofErr w:type="spellStart"/>
      <w:r>
        <w:t>a</w:t>
      </w:r>
      <w:proofErr w:type="spellEnd"/>
      <w:r>
        <w:t xml:space="preserve"> G y anexo; usa letra de 11 puntos en el texto, numera tablas y figuras, e indica la fuente de cada una.</w:t>
      </w:r>
    </w:p>
    <w:p w:rsidR="00493CC6" w:rsidRDefault="00FA4D48">
      <w:pPr>
        <w:pStyle w:val="Ttulo1"/>
      </w:pPr>
      <w:r>
        <w:t>REFERENCIAS</w:t>
      </w:r>
    </w:p>
    <w:p w:rsidR="00493CC6" w:rsidRDefault="00FA4D48">
      <w:pPr>
        <w:spacing w:after="80" w:line="252" w:lineRule="auto"/>
        <w:ind w:left="500" w:hanging="500"/>
      </w:pPr>
      <w:r>
        <w:t>Cepeda, D. y Criollo, M. (2026). Taller de arranque del proyecto Mi Barrio Reporta (acta, registro de riesgos y plan de construcción). ESPE.</w:t>
      </w:r>
    </w:p>
    <w:p w:rsidR="00493CC6" w:rsidRDefault="00FA4D48">
      <w:pPr>
        <w:spacing w:after="80" w:line="252" w:lineRule="auto"/>
        <w:ind w:left="500" w:hanging="500"/>
      </w:pPr>
      <w:r>
        <w:t xml:space="preserve">Cepeda, D. y Criollo, M. (2026). Tarea 2: requisitos, historias de usuario, backlog y plan de </w:t>
      </w:r>
      <w:proofErr w:type="spellStart"/>
      <w:r>
        <w:t>sprints</w:t>
      </w:r>
      <w:proofErr w:type="spellEnd"/>
      <w:r>
        <w:t xml:space="preserve"> de Mi Barrio Reporta. ESPE.</w:t>
      </w:r>
    </w:p>
    <w:p w:rsidR="00493CC6" w:rsidRDefault="00FA4D48">
      <w:pPr>
        <w:spacing w:after="80" w:line="252" w:lineRule="auto"/>
        <w:ind w:left="500" w:hanging="500"/>
      </w:pPr>
      <w:r>
        <w:t xml:space="preserve">Cockburn, A. (2001).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use cases. Addison-Wesley.</w:t>
      </w:r>
    </w:p>
    <w:p w:rsidR="00493CC6" w:rsidRDefault="00FA4D48">
      <w:pPr>
        <w:spacing w:after="80" w:line="252" w:lineRule="auto"/>
        <w:ind w:left="500" w:hanging="500"/>
      </w:pPr>
      <w:proofErr w:type="spellStart"/>
      <w:r>
        <w:t>Object</w:t>
      </w:r>
      <w:proofErr w:type="spellEnd"/>
      <w:r>
        <w:t xml:space="preserve"> Management </w:t>
      </w:r>
      <w:proofErr w:type="spellStart"/>
      <w:r>
        <w:t>Group</w:t>
      </w:r>
      <w:proofErr w:type="spellEnd"/>
      <w:r>
        <w:t xml:space="preserve">. (2017). OMG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</w:t>
      </w:r>
      <w:r>
        <w:t>ge</w:t>
      </w:r>
      <w:proofErr w:type="spellEnd"/>
      <w:r>
        <w:t xml:space="preserve"> (OMG UML), versión 2.5.1. https://www.omg.org/spec/UML/2.5.1</w:t>
      </w:r>
    </w:p>
    <w:p w:rsidR="00493CC6" w:rsidRDefault="00FA4D48">
      <w:pPr>
        <w:pStyle w:val="Ttulo1"/>
      </w:pPr>
      <w:r>
        <w:t>ANEXO. APORTES DEL EQUIPO Y DECLARACIÓN DE HERRAMIENTAS</w:t>
      </w:r>
    </w:p>
    <w:p w:rsidR="00493CC6" w:rsidRDefault="00FA4D48">
      <w:pPr>
        <w:keepNext/>
        <w:spacing w:before="80" w:after="60"/>
      </w:pPr>
      <w:r>
        <w:rPr>
          <w:b/>
          <w:bCs/>
          <w:sz w:val="20"/>
          <w:szCs w:val="20"/>
        </w:rPr>
        <w:t xml:space="preserve">Tabla 16. </w:t>
      </w:r>
      <w:r>
        <w:rPr>
          <w:i/>
          <w:iCs/>
          <w:sz w:val="20"/>
          <w:szCs w:val="20"/>
        </w:rPr>
        <w:t>Aportes de cada integrante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26"/>
      </w:tblGrid>
      <w:tr w:rsidR="00493CC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50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1F5C7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3CC6" w:rsidRDefault="00FA4D48">
            <w:pPr>
              <w:keepLines/>
              <w:spacing w:before="10" w:after="1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Aportes concretos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Mateo Criollo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Líder y calidad</w:t>
            </w:r>
          </w:p>
        </w:tc>
        <w:tc>
          <w:tcPr>
            <w:tcW w:w="50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 xml:space="preserve">Parte A (tabla de actores y frontera del sistema); especificaciones de CU05 Moderar reportes pendientes y CU06 Actualizar avance; casos de prueba de CU05; Parte F (validación con el revisor y registro de cambios); revisión final de coherencia con la Tarea </w:t>
            </w:r>
            <w:r>
              <w:rPr>
                <w:sz w:val="19"/>
                <w:szCs w:val="19"/>
              </w:rPr>
              <w:t>2</w:t>
            </w:r>
          </w:p>
        </w:tc>
      </w:tr>
      <w:tr w:rsidR="00493CC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David Cepeda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Analista</w:t>
            </w:r>
          </w:p>
        </w:tc>
        <w:tc>
          <w:tcPr>
            <w:tcW w:w="50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93CC6" w:rsidRDefault="00FA4D48">
            <w:pPr>
              <w:keepLines/>
              <w:spacing w:before="10" w:after="10"/>
            </w:pPr>
            <w:r>
              <w:rPr>
                <w:sz w:val="19"/>
                <w:szCs w:val="19"/>
              </w:rPr>
              <w:t>Parte B (diagrama en draw.io, tabla de casos de uso y justificación de relaciones); especificaciones de CU01 Reportar problema, CU03 Apoyar reporte y CU09 Administrar gestores; Parte D (matriz de trazabilidad); casos de prueba de CU01</w:t>
            </w:r>
          </w:p>
        </w:tc>
      </w:tr>
    </w:tbl>
    <w:p w:rsidR="00493CC6" w:rsidRDefault="00FA4D48">
      <w:pPr>
        <w:spacing w:before="40" w:after="140"/>
      </w:pPr>
      <w:r>
        <w:rPr>
          <w:color w:val="595959"/>
          <w:sz w:val="17"/>
          <w:szCs w:val="17"/>
        </w:rPr>
        <w:t xml:space="preserve">Fuente: elaboración </w:t>
      </w:r>
      <w:r>
        <w:rPr>
          <w:color w:val="595959"/>
          <w:sz w:val="17"/>
          <w:szCs w:val="17"/>
        </w:rPr>
        <w:t>propia.</w:t>
      </w:r>
    </w:p>
    <w:p w:rsidR="00493CC6" w:rsidRDefault="00FA4D48">
      <w:pPr>
        <w:spacing w:before="120" w:after="60"/>
      </w:pPr>
      <w:r>
        <w:rPr>
          <w:b/>
          <w:bCs/>
        </w:rPr>
        <w:t>Declaración de uso de herramientas</w:t>
      </w:r>
    </w:p>
    <w:p w:rsidR="00493CC6" w:rsidRDefault="00FA4D48">
      <w:pPr>
        <w:spacing w:after="100" w:line="264" w:lineRule="auto"/>
        <w:jc w:val="both"/>
      </w:pPr>
      <w:r>
        <w:t>Se usó Claude (</w:t>
      </w:r>
      <w:proofErr w:type="spellStart"/>
      <w:r>
        <w:t>Anthropic</w:t>
      </w:r>
      <w:proofErr w:type="spellEnd"/>
      <w:r>
        <w:t>) como asistente para estructurar el modelo de casos de uso a partir de la Tarea 2 y del borrador de casos de uso, y para redactar una primera versión de las especificaciones, la matriz y l</w:t>
      </w:r>
      <w:r>
        <w:t>os casos de prueba. El diagrama se elaboró en draw.io.</w:t>
      </w:r>
    </w:p>
    <w:p w:rsidR="00493CC6" w:rsidRDefault="00FA4D48">
      <w:pPr>
        <w:spacing w:after="100" w:line="264" w:lineRule="auto"/>
        <w:jc w:val="both"/>
      </w:pPr>
      <w:r>
        <w:rPr>
          <w:b/>
          <w:bCs/>
        </w:rPr>
        <w:lastRenderedPageBreak/>
        <w:t>Comprobación:</w:t>
      </w:r>
      <w:r>
        <w:t xml:space="preserve"> </w:t>
      </w:r>
      <w:r w:rsidR="004E7FDF">
        <w:t>Mateo Criollo verificó que la tabla de actores y la frontera del sistema coincidan con los interesados y las exclusiones del acta del Taller 1. Revisó que los flujos de CU05 y CU06 respeten RN1 y RN4, en especial que desde Pendiente solo se pueda pasar a Aprobado o Rechazado, y que cada excepción indique a qué paso vuelve o si termina. Comprobó que los casos de prueba de CU05 tengan datos concretos y un resultado verificable. También evaluó con David cada observación de la revisión de Carlos Hernández antes de aceptarla o rechazarla.</w:t>
      </w:r>
    </w:p>
    <w:p w:rsidR="004E7FDF" w:rsidRDefault="004E7FDF">
      <w:pPr>
        <w:spacing w:after="100" w:line="264" w:lineRule="auto"/>
        <w:jc w:val="both"/>
      </w:pPr>
      <w:r>
        <w:t>David Cepeda revisó en draw.io que las flechas «</w:t>
      </w:r>
      <w:proofErr w:type="spellStart"/>
      <w:r>
        <w:t>include</w:t>
      </w:r>
      <w:proofErr w:type="spellEnd"/>
      <w:r>
        <w:t>» salgan del caso base y las «</w:t>
      </w:r>
      <w:proofErr w:type="spellStart"/>
      <w:r>
        <w:t>extend</w:t>
      </w:r>
      <w:proofErr w:type="spellEnd"/>
      <w:r>
        <w:t>» del caso extensor, y que cada «</w:t>
      </w:r>
      <w:proofErr w:type="spellStart"/>
      <w:r>
        <w:t>extend</w:t>
      </w:r>
      <w:proofErr w:type="spellEnd"/>
      <w:r>
        <w:t>» tenga su condición y su punto de extensión en la especificación. Comparó la matriz de trazabilidad con las Tablas 7 y 11 de la Tarea 2 para confirmar que los 18 RF y las 16 historias tengan al menos un caso de uso. Verificó que en CU01, CU03 y CU09 cada regla de negocio (RN2, RN3 y RN5) quede protegida por una excepción. Recorrió los casos de prueba de CU01 contra los límites de RF-01, RF-02 y RNF4.</w:t>
      </w:r>
      <w:bookmarkStart w:id="0" w:name="_GoBack"/>
      <w:bookmarkEnd w:id="0"/>
    </w:p>
    <w:sectPr w:rsidR="004E7FDF">
      <w:footerReference w:type="default" r:id="rId8"/>
      <w:footerReference w:type="first" r:id="rId9"/>
      <w:pgSz w:w="11906" w:h="16838"/>
      <w:pgMar w:top="1300" w:right="1440" w:bottom="12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4D48" w:rsidRDefault="00FA4D48">
      <w:r>
        <w:separator/>
      </w:r>
    </w:p>
  </w:endnote>
  <w:endnote w:type="continuationSeparator" w:id="0">
    <w:p w:rsidR="00FA4D48" w:rsidRDefault="00FA4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3CC6" w:rsidRDefault="00FA4D48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4E7FDF">
      <w:rPr>
        <w:sz w:val="18"/>
        <w:szCs w:val="18"/>
      </w:rPr>
      <w:fldChar w:fldCharType="separate"/>
    </w:r>
    <w:r w:rsidR="004E7FDF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3CC6" w:rsidRDefault="00493C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4D48" w:rsidRDefault="00FA4D48">
      <w:r>
        <w:separator/>
      </w:r>
    </w:p>
  </w:footnote>
  <w:footnote w:type="continuationSeparator" w:id="0">
    <w:p w:rsidR="00FA4D48" w:rsidRDefault="00FA4D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634FBB"/>
    <w:multiLevelType w:val="hybridMultilevel"/>
    <w:tmpl w:val="0B0057E0"/>
    <w:lvl w:ilvl="0" w:tplc="919225D2">
      <w:start w:val="1"/>
      <w:numFmt w:val="bullet"/>
      <w:lvlText w:val="●"/>
      <w:lvlJc w:val="left"/>
      <w:pPr>
        <w:ind w:left="720" w:hanging="360"/>
      </w:pPr>
    </w:lvl>
    <w:lvl w:ilvl="1" w:tplc="3B72F312">
      <w:start w:val="1"/>
      <w:numFmt w:val="bullet"/>
      <w:lvlText w:val="○"/>
      <w:lvlJc w:val="left"/>
      <w:pPr>
        <w:ind w:left="1440" w:hanging="360"/>
      </w:pPr>
    </w:lvl>
    <w:lvl w:ilvl="2" w:tplc="92B4AECE">
      <w:start w:val="1"/>
      <w:numFmt w:val="bullet"/>
      <w:lvlText w:val="■"/>
      <w:lvlJc w:val="left"/>
      <w:pPr>
        <w:ind w:left="2160" w:hanging="360"/>
      </w:pPr>
    </w:lvl>
    <w:lvl w:ilvl="3" w:tplc="9F96DFFC">
      <w:start w:val="1"/>
      <w:numFmt w:val="bullet"/>
      <w:lvlText w:val="●"/>
      <w:lvlJc w:val="left"/>
      <w:pPr>
        <w:ind w:left="2880" w:hanging="360"/>
      </w:pPr>
    </w:lvl>
    <w:lvl w:ilvl="4" w:tplc="40F2E960">
      <w:start w:val="1"/>
      <w:numFmt w:val="bullet"/>
      <w:lvlText w:val="○"/>
      <w:lvlJc w:val="left"/>
      <w:pPr>
        <w:ind w:left="3600" w:hanging="360"/>
      </w:pPr>
    </w:lvl>
    <w:lvl w:ilvl="5" w:tplc="B2BA32F6">
      <w:start w:val="1"/>
      <w:numFmt w:val="bullet"/>
      <w:lvlText w:val="■"/>
      <w:lvlJc w:val="left"/>
      <w:pPr>
        <w:ind w:left="4320" w:hanging="360"/>
      </w:pPr>
    </w:lvl>
    <w:lvl w:ilvl="6" w:tplc="8048AE0C">
      <w:start w:val="1"/>
      <w:numFmt w:val="bullet"/>
      <w:lvlText w:val="●"/>
      <w:lvlJc w:val="left"/>
      <w:pPr>
        <w:ind w:left="5040" w:hanging="360"/>
      </w:pPr>
    </w:lvl>
    <w:lvl w:ilvl="7" w:tplc="AB36A42C">
      <w:start w:val="1"/>
      <w:numFmt w:val="bullet"/>
      <w:lvlText w:val="●"/>
      <w:lvlJc w:val="left"/>
      <w:pPr>
        <w:ind w:left="5760" w:hanging="360"/>
      </w:pPr>
    </w:lvl>
    <w:lvl w:ilvl="8" w:tplc="C76E80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CC6"/>
    <w:rsid w:val="00493CC6"/>
    <w:rsid w:val="004E7FDF"/>
    <w:rsid w:val="00FA4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9869E"/>
  <w15:docId w15:val="{B243B5B3-DFE9-4E97-A803-AC238931C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00" w:after="100"/>
      <w:outlineLvl w:val="0"/>
    </w:pPr>
    <w:rPr>
      <w:b/>
      <w:bCs/>
      <w:color w:val="1F5C7A"/>
      <w:sz w:val="26"/>
      <w:szCs w:val="26"/>
    </w:rPr>
  </w:style>
  <w:style w:type="paragraph" w:styleId="Ttulo2">
    <w:name w:val="heading 2"/>
    <w:uiPriority w:val="9"/>
    <w:unhideWhenUsed/>
    <w:qFormat/>
    <w:pPr>
      <w:keepNext/>
      <w:spacing w:before="160" w:after="60"/>
      <w:outlineLvl w:val="1"/>
    </w:pPr>
    <w:rPr>
      <w:b/>
      <w:bCs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4807</Words>
  <Characters>26440</Characters>
  <Application>Microsoft Office Word</Application>
  <DocSecurity>0</DocSecurity>
  <Lines>220</Lines>
  <Paragraphs>62</Paragraphs>
  <ScaleCrop>false</ScaleCrop>
  <Company/>
  <LinksUpToDate>false</LinksUpToDate>
  <CharactersWithSpaces>31185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3 Casos de uso Mi Barrio Reporta</dc:title>
  <dc:creator>Mateo Criollo, David Cepeda</dc:creator>
  <cp:lastModifiedBy>David Juz</cp:lastModifiedBy>
  <cp:revision>2</cp:revision>
  <dcterms:created xsi:type="dcterms:W3CDTF">2026-10-28T03:14:00Z</dcterms:created>
  <dcterms:modified xsi:type="dcterms:W3CDTF">2026-10-28T03:23:00Z</dcterms:modified>
</cp:coreProperties>
</file>