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0" w:line="240" w:lineRule="auto"/>
        <w:contextualSpacing w:val="0"/>
      </w:pPr>
      <w:r w:rsidDel="00000000" w:rsidR="00000000" w:rsidRPr="00000000">
        <w:rPr>
          <w:rFonts w:ascii="Economica" w:cs="Economica" w:eastAsia="Economica" w:hAnsi="Economica"/>
          <w:color w:val="666666"/>
          <w:sz w:val="28"/>
          <w:szCs w:val="28"/>
          <w:rtl w:val="0"/>
        </w:rPr>
        <w:t xml:space="preserve">Tehnologii Web</w:t>
      </w:r>
    </w:p>
    <w:p w:rsidR="00000000" w:rsidDel="00000000" w:rsidP="00000000" w:rsidRDefault="00000000" w:rsidRPr="00000000">
      <w:pPr>
        <w:pStyle w:val="Title"/>
        <w:contextualSpacing w:val="0"/>
      </w:pPr>
      <w:bookmarkStart w:colFirst="0" w:colLast="0" w:name="h.mbjsiz6n6jlo" w:id="0"/>
      <w:bookmarkEnd w:id="0"/>
      <w:r w:rsidDel="00000000" w:rsidR="00000000" w:rsidRPr="00000000">
        <w:rPr>
          <w:b w:val="1"/>
          <w:rtl w:val="0"/>
        </w:rPr>
        <w:t xml:space="preserve">TRoW (Train Routes on Web)</w:t>
      </w:r>
      <w:r w:rsidDel="00000000" w:rsidR="00000000" w:rsidRPr="00000000">
        <w:rPr>
          <w:rtl w:val="0"/>
        </w:rPr>
      </w:r>
    </w:p>
    <w:p w:rsidR="00000000" w:rsidDel="00000000" w:rsidP="00000000" w:rsidRDefault="00000000" w:rsidRPr="00000000">
      <w:pPr>
        <w:pStyle w:val="Subtitle"/>
        <w:contextualSpacing w:val="0"/>
      </w:pPr>
      <w:bookmarkStart w:colFirst="0" w:colLast="0" w:name="h.w9zpbhby0hth" w:id="1"/>
      <w:bookmarkEnd w:id="1"/>
      <w:r w:rsidDel="00000000" w:rsidR="00000000" w:rsidRPr="00000000">
        <w:rPr>
          <w:color w:val="000000"/>
          <w:sz w:val="60"/>
          <w:szCs w:val="60"/>
          <w:rtl w:val="0"/>
        </w:rPr>
        <w:t xml:space="preserve">Madalin Andone (A4), Lucian Popa (B4),</w:t>
      </w:r>
    </w:p>
    <w:p w:rsidR="00000000" w:rsidDel="00000000" w:rsidP="00000000" w:rsidRDefault="00000000" w:rsidRPr="00000000">
      <w:pPr>
        <w:pStyle w:val="Subtitle"/>
        <w:contextualSpacing w:val="0"/>
      </w:pPr>
      <w:bookmarkStart w:colFirst="0" w:colLast="0" w:name="h.erllyblsfh70" w:id="2"/>
      <w:bookmarkEnd w:id="2"/>
      <w:r w:rsidDel="00000000" w:rsidR="00000000" w:rsidRPr="00000000">
        <w:rPr>
          <w:color w:val="000000"/>
          <w:sz w:val="60"/>
          <w:szCs w:val="60"/>
          <w:rtl w:val="0"/>
        </w:rPr>
        <w:t xml:space="preserve">Teodor Chirileanu (A3)</w:t>
      </w:r>
      <w:r w:rsidDel="00000000" w:rsidR="00000000" w:rsidRPr="00000000">
        <w:rPr>
          <w:rtl w:val="0"/>
        </w:rPr>
      </w:r>
    </w:p>
    <w:p w:rsidR="00000000" w:rsidDel="00000000" w:rsidP="00000000" w:rsidRDefault="00000000" w:rsidRPr="00000000">
      <w:pPr>
        <w:spacing w:after="0" w:before="60" w:lineRule="auto"/>
        <w:contextualSpacing w:val="0"/>
      </w:pPr>
      <w:r w:rsidDel="00000000" w:rsidR="00000000" w:rsidRPr="00000000">
        <w:drawing>
          <wp:inline distB="114300" distT="114300" distL="114300" distR="114300">
            <wp:extent cx="5943600" cy="38100"/>
            <wp:effectExtent b="0" l="0" r="0" t="0"/>
            <wp:docPr id="2" name="image06.png" title="horizontal line"/>
            <a:graphic>
              <a:graphicData uri="http://schemas.openxmlformats.org/drawingml/2006/picture">
                <pic:pic>
                  <pic:nvPicPr>
                    <pic:cNvPr id="0" name="image06.png" title="horizontal line"/>
                    <pic:cNvPicPr preferRelativeResize="0"/>
                  </pic:nvPicPr>
                  <pic:blipFill>
                    <a:blip r:embed="rId5"/>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before="120" w:lineRule="auto"/>
        <w:contextualSpacing w:val="0"/>
      </w:pPr>
      <w:bookmarkStart w:colFirst="0" w:colLast="0" w:name="h.vydniszftb1n" w:id="3"/>
      <w:bookmarkEnd w:id="3"/>
      <w:r w:rsidDel="00000000" w:rsidR="00000000" w:rsidRPr="00000000">
        <w:drawing>
          <wp:inline distB="114300" distT="114300" distL="114300" distR="114300">
            <wp:extent cx="5929313" cy="4237938"/>
            <wp:effectExtent b="0" l="0" r="0" t="0"/>
            <wp:docPr descr="wp_20160412_22_01_53_pro.jpg" id="5" name="image09.jpg" title="Placeholder image"/>
            <a:graphic>
              <a:graphicData uri="http://schemas.openxmlformats.org/drawingml/2006/picture">
                <pic:pic>
                  <pic:nvPicPr>
                    <pic:cNvPr descr="wp_20160412_22_01_53_pro.jpg" id="0" name="image09.jpg" title="Placeholder image"/>
                    <pic:cNvPicPr preferRelativeResize="0"/>
                  </pic:nvPicPr>
                  <pic:blipFill>
                    <a:blip r:embed="rId6"/>
                    <a:srcRect b="2350" l="0" r="0" t="2350"/>
                    <a:stretch>
                      <a:fillRect/>
                    </a:stretch>
                  </pic:blipFill>
                  <pic:spPr>
                    <a:xfrm>
                      <a:off x="0" y="0"/>
                      <a:ext cx="5929313" cy="4237938"/>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pPr>
      <w:bookmarkStart w:colFirst="0" w:colLast="0" w:name="h.arolcxe0i15c" w:id="4"/>
      <w:bookmarkEnd w:id="4"/>
      <w:r w:rsidDel="00000000" w:rsidR="00000000" w:rsidRPr="00000000">
        <w:rPr>
          <w:rtl w:val="0"/>
        </w:rPr>
        <w:t xml:space="preserve">Raport cu Task-uri</w:t>
      </w:r>
    </w:p>
    <w:p w:rsidR="00000000" w:rsidDel="00000000" w:rsidP="00000000" w:rsidRDefault="00000000" w:rsidRPr="00000000">
      <w:pPr>
        <w:pStyle w:val="Heading2"/>
        <w:ind w:firstLine="0"/>
        <w:contextualSpacing w:val="0"/>
      </w:pPr>
      <w:bookmarkStart w:colFirst="0" w:colLast="0" w:name="h.2rf04jka5u14" w:id="5"/>
      <w:bookmarkEnd w:id="5"/>
      <w:r w:rsidDel="00000000" w:rsidR="00000000" w:rsidRPr="00000000">
        <w:rPr>
          <w:rtl w:val="0"/>
        </w:rPr>
        <w:t xml:space="preserve">Duminica, 27 Martie 2015</w:t>
      </w:r>
    </w:p>
    <w:p w:rsidR="00000000" w:rsidDel="00000000" w:rsidP="00000000" w:rsidRDefault="00000000" w:rsidRPr="00000000">
      <w:pPr>
        <w:ind w:firstLine="0"/>
        <w:contextualSpacing w:val="0"/>
      </w:pPr>
      <w:r w:rsidDel="00000000" w:rsidR="00000000" w:rsidRPr="00000000">
        <w:rPr>
          <w:rtl w:val="0"/>
        </w:rPr>
        <w:t xml:space="preserve">În urma unei discuții și a consultării proiectelor disponibile, am căzut de acord asupra proiectului Train Routes on Web (TRoW), de categoria S. Tot în această seară, Teo a creat wireframe-ul (schița) aplicației folosind site-ul </w:t>
      </w:r>
      <w:hyperlink r:id="rId7">
        <w:r w:rsidDel="00000000" w:rsidR="00000000" w:rsidRPr="00000000">
          <w:rPr>
            <w:color w:val="1155cc"/>
            <w:u w:val="single"/>
            <w:rtl w:val="0"/>
          </w:rPr>
          <w:t xml:space="preserve">www.wireframe.wc</w:t>
        </w:r>
      </w:hyperlink>
      <w:r w:rsidDel="00000000" w:rsidR="00000000" w:rsidRPr="00000000">
        <w:rPr>
          <w:rtl w:val="0"/>
        </w:rPr>
        <w:t xml:space="preserve">, pe când Mădălin s-a ocupat de Diagrama de Clasă a Bazei de Date, ce specifică structura tabelelor, evidențiind în același timp și relațiile dintre acestea. </w:t>
      </w:r>
      <w:r w:rsidDel="00000000" w:rsidR="00000000" w:rsidRPr="00000000">
        <w:rPr>
          <w:rtl w:val="0"/>
        </w:rPr>
      </w:r>
    </w:p>
    <w:p w:rsidR="00000000" w:rsidDel="00000000" w:rsidP="00000000" w:rsidRDefault="00000000" w:rsidRPr="00000000">
      <w:pPr>
        <w:pStyle w:val="Heading2"/>
        <w:contextualSpacing w:val="0"/>
      </w:pPr>
      <w:bookmarkStart w:colFirst="0" w:colLast="0" w:name="h.la5jp5tnimjw" w:id="6"/>
      <w:bookmarkEnd w:id="6"/>
      <w:r w:rsidDel="00000000" w:rsidR="00000000" w:rsidRPr="00000000">
        <w:rPr>
          <w:rtl w:val="0"/>
        </w:rPr>
        <w:t xml:space="preserve">Luni, 28 Martie 2015</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În această seară ne-am întâlnit toți trei pentru a distribui sarcinile rămase. S-a hotărât ca Teo să se ocupe de Diagramale Use Case și de Raportul cu Task-uri (plaintext), Mădălin să lucreze la în continuare la Diagrama de Clase a Bazei de Date și să se ocupe tot odată de crearea contului de GitHub, iar Lucian a rămas să se ocupe de implementat Wireframe-ul în HTML, dar și de Raportul de Task-uri (HTML+CSS). Tot în seara aceasta s-a creat contul de GItHub în care s-au urcat toate fișierele la care s-a lucrat până acum.  </w:t>
      </w:r>
    </w:p>
    <w:p w:rsidR="00000000" w:rsidDel="00000000" w:rsidP="00000000" w:rsidRDefault="00000000" w:rsidRPr="00000000">
      <w:pPr>
        <w:pStyle w:val="Heading2"/>
        <w:contextualSpacing w:val="0"/>
      </w:pPr>
      <w:bookmarkStart w:colFirst="0" w:colLast="0" w:name="h.m8iimuc11ozk" w:id="7"/>
      <w:bookmarkEnd w:id="7"/>
      <w:r w:rsidDel="00000000" w:rsidR="00000000" w:rsidRPr="00000000">
        <w:rPr>
          <w:rtl w:val="0"/>
        </w:rPr>
        <w:t xml:space="preserve">Miercuri, 30 Martie 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Astăzi, întreaga echipă s-a întâlnit la laboratorul de Tehnologii Web al domnului profesor Ionuț Dănilă, începând cu orele 16. În cadrul laboratorului, Teo a îmbunătățit Wireframe-ul aplicației, în timp ce Mădălin și Lucian au studiat structura fișierului XML ce conține informații legate de Mersul Trenurilor, utilizat în prezent de CFR Călători și Regiotrans. În cadrul acestui laborator, domnul profesor ne-a dat indicații cu privire la lucrul la proiect, precum și niște sfaturi utile de implementare a acestuia, cum ar fi faptul că, folosind Ajax, putem construi back-end-ul aplicației în java, fără a fi necesară instalarea în browser a vreunui plugin. Tot dumnealui ne-a sugerat să îmbunătățim aplicația prin facilitarea accesului la așa-zisa „Realitate Augmentată” (Augmented Reality), ce permite unui utilizator de smartphone să vizualizeze în timp real obiectivele din proximitatea sa.</w:t>
      </w:r>
    </w:p>
    <w:p w:rsidR="00000000" w:rsidDel="00000000" w:rsidP="00000000" w:rsidRDefault="00000000" w:rsidRPr="00000000">
      <w:pPr>
        <w:pStyle w:val="Heading2"/>
        <w:contextualSpacing w:val="0"/>
      </w:pPr>
      <w:bookmarkStart w:colFirst="0" w:colLast="0" w:name="h.ya31osgwe1jl" w:id="8"/>
      <w:bookmarkEnd w:id="8"/>
      <w:r w:rsidDel="00000000" w:rsidR="00000000" w:rsidRPr="00000000">
        <w:rPr>
          <w:rtl w:val="0"/>
        </w:rPr>
        <w:t xml:space="preserve">Luni, 11 Aprilie 2015</w:t>
      </w:r>
    </w:p>
    <w:p w:rsidR="00000000" w:rsidDel="00000000" w:rsidP="00000000" w:rsidRDefault="00000000" w:rsidRPr="00000000">
      <w:pPr>
        <w:contextualSpacing w:val="0"/>
      </w:pPr>
      <w:r w:rsidDel="00000000" w:rsidR="00000000" w:rsidRPr="00000000">
        <w:rPr>
          <w:rtl w:val="0"/>
        </w:rPr>
        <w:t xml:space="preserve">Astăzi, Mădălin a terminat cele 3 Diagrame Use Case, deși acestea erau în sarcina lui Teo. Totuși, acesta s-a recompensat prin crearea Diagramei de Componente. Treaba e aproape gata.</w:t>
      </w:r>
    </w:p>
    <w:p w:rsidR="00000000" w:rsidDel="00000000" w:rsidP="00000000" w:rsidRDefault="00000000" w:rsidRPr="00000000">
      <w:pPr>
        <w:contextualSpacing w:val="0"/>
      </w:pPr>
      <w:r w:rsidDel="00000000" w:rsidR="00000000" w:rsidRPr="00000000">
        <w:rPr>
          <w:rtl w:val="0"/>
        </w:rPr>
      </w:r>
    </w:p>
    <w:sectPr>
      <w:headerReference r:id="rId8" w:type="default"/>
      <w:headerReference r:id="rId9" w:type="first"/>
      <w:footerReference r:id="rId10" w:type="first"/>
      <w:footerReference r:id="rId11" w:type="defaul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Economica">
    <w:embedRegular r:id="rId1" w:subsetted="0"/>
    <w:embedBold r:id="rId2" w:subsetted="0"/>
    <w:embedItalic r:id="rId3" w:subsetted="0"/>
    <w:embedBoldItalic r:id="rId4" w:subsetted="0"/>
  </w:font>
  <w:font w:name="Open Sans">
    <w:embedRegular r:id="rId5" w:subsetted="0"/>
    <w:embedBold r:id="rId6" w:subsetted="0"/>
    <w:embedItalic r:id="rId7" w:subsetted="0"/>
    <w:embedBoldItalic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5943600" cy="25400"/>
          <wp:effectExtent b="0" l="0" r="0" t="0"/>
          <wp:docPr id="1" name="image05.png" title="horizontal line"/>
          <a:graphic>
            <a:graphicData uri="http://schemas.openxmlformats.org/drawingml/2006/picture">
              <pic:pic>
                <pic:nvPicPr>
                  <pic:cNvPr id="0" name="image05.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firstLine="75"/>
      <w:contextualSpacing w:val="0"/>
    </w:pPr>
    <w:fldSimple w:instr="PAGE" w:fldLock="0" w:dirty="0">
      <w:r w:rsidDel="00000000" w:rsidR="00000000" w:rsidRPr="00000000">
        <w:rPr>
          <w:rFonts w:ascii="Economica" w:cs="Economica" w:eastAsia="Economica" w:hAnsi="Economica"/>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Rule="auto"/>
      <w:contextualSpacing w:val="0"/>
    </w:pPr>
    <w:r w:rsidDel="00000000" w:rsidR="00000000" w:rsidRPr="00000000">
      <w:drawing>
        <wp:inline distB="114300" distT="114300" distL="114300" distR="114300">
          <wp:extent cx="5943600" cy="25400"/>
          <wp:effectExtent b="0" l="0" r="0" t="0"/>
          <wp:docPr id="3" name="image07.png" title="horizontal line"/>
          <a:graphic>
            <a:graphicData uri="http://schemas.openxmlformats.org/drawingml/2006/picture">
              <pic:pic>
                <pic:nvPicPr>
                  <pic:cNvPr id="0" name="image07.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spacing w:before="0" w:lineRule="auto"/>
      <w:contextualSpacing w:val="0"/>
    </w:pPr>
    <w:bookmarkStart w:colFirst="0" w:colLast="0" w:name="h.w494w0yg8rg0" w:id="10"/>
    <w:bookmarkEnd w:id="10"/>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contextualSpacing w:val="0"/>
      <w:rPr/>
    </w:pPr>
    <w:bookmarkStart w:colFirst="0" w:colLast="0" w:name="h.leajue2ys1lr" w:id="9"/>
    <w:bookmarkEnd w:id="9"/>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drawing>
        <wp:inline distB="114300" distT="114300" distL="114300" distR="114300">
          <wp:extent cx="5943600" cy="25400"/>
          <wp:effectExtent b="0" l="0" r="0" t="0"/>
          <wp:docPr id="4" name="image08.png" title="horizontal line"/>
          <a:graphic>
            <a:graphicData uri="http://schemas.openxmlformats.org/drawingml/2006/picture">
              <pic:pic>
                <pic:nvPicPr>
                  <pic:cNvPr id="0" name="image08.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spacing w:after="0" w:before="200" w:line="360" w:lineRule="auto"/>
        <w:ind w:left="-1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contextualSpacing w:val="1"/>
    </w:pPr>
    <w:rPr>
      <w:b w:val="1"/>
      <w:sz w:val="32"/>
      <w:szCs w:val="32"/>
    </w:rPr>
  </w:style>
  <w:style w:type="paragraph" w:styleId="Heading2">
    <w:name w:val="heading 2"/>
    <w:basedOn w:val="Normal"/>
    <w:next w:val="Normal"/>
    <w:pPr>
      <w:spacing w:after="0" w:before="480" w:line="240" w:lineRule="auto"/>
      <w:ind w:right="1785"/>
      <w:contextualSpacing w:val="1"/>
    </w:pPr>
    <w:rPr>
      <w:b w:val="1"/>
      <w:sz w:val="26"/>
      <w:szCs w:val="26"/>
    </w:rPr>
  </w:style>
  <w:style w:type="paragraph" w:styleId="Heading3">
    <w:name w:val="heading 3"/>
    <w:basedOn w:val="Normal"/>
    <w:next w:val="Normal"/>
    <w:pPr>
      <w:contextualSpacing w:val="1"/>
    </w:pPr>
    <w:rPr>
      <w:b w:val="1"/>
      <w:color w:val="8c7252"/>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contextualSpacing w:val="1"/>
    </w:pPr>
    <w:rPr>
      <w:rFonts w:ascii="Economica" w:cs="Economica" w:eastAsia="Economica" w:hAnsi="Economica"/>
      <w:sz w:val="60"/>
      <w:szCs w:val="60"/>
    </w:rPr>
  </w:style>
  <w:style w:type="paragraph" w:styleId="Subtitle">
    <w:name w:val="Subtitle"/>
    <w:basedOn w:val="Normal"/>
    <w:next w:val="Normal"/>
    <w:pPr>
      <w:spacing w:before="0" w:line="240" w:lineRule="auto"/>
      <w:contextualSpacing w:val="1"/>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image" Target="media/image06.png"/><Relationship Id="rId6" Type="http://schemas.openxmlformats.org/officeDocument/2006/relationships/image" Target="media/image09.jpg"/><Relationship Id="rId7" Type="http://schemas.openxmlformats.org/officeDocument/2006/relationships/hyperlink" Target="http://www.wireframe.wc"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5.png"/></Relationships>
</file>

<file path=word/_rels/footer2.xml.rels><?xml version="1.0" encoding="UTF-8" standalone="yes"?><Relationships xmlns="http://schemas.openxmlformats.org/package/2006/relationships"><Relationship Id="rId1" Type="http://schemas.openxmlformats.org/officeDocument/2006/relationships/image" Target="media/image07.png"/></Relationships>
</file>

<file path=word/_rels/header1.xml.rels><?xml version="1.0" encoding="UTF-8" standalone="yes"?><Relationships xmlns="http://schemas.openxmlformats.org/package/2006/relationships"><Relationship Id="rId1" Type="http://schemas.openxmlformats.org/officeDocument/2006/relationships/image" Target="media/image08.png"/></Relationships>
</file>