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37" w:rsidRDefault="008D0A37">
      <w:pPr>
        <w:pStyle w:val="LO-normal"/>
        <w:keepNext/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8D0A37" w:rsidRDefault="00FC2593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CONVENIO GENERAL de PASANTIAS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</w:p>
    <w:p w:rsidR="008D0A37" w:rsidRDefault="00FC2593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(Entre el Ministerio de Educación y la Organización receptora)</w:t>
      </w:r>
    </w:p>
    <w:p w:rsidR="008D0A37" w:rsidRDefault="00FC2593">
      <w:pPr>
        <w:pStyle w:val="LO-normal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Entre 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MINISTERIO DE EDUCACIÓN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Provincia de Córdoba,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representado en este acto por 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MAGISTER HUGO R. ZANET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D.N.I. N° ……………………, en su carácter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DIRECTOR GENERAL DE INSTITUTOS PRIVADOS DE ENSEÑZA</w:t>
      </w:r>
      <w:r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 domicilio legal en calle LA RIOJA Nº 720, de la ciudad de Córdoba, por una parte, en adelante denominada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“EL MINISTERIO”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 la Empresa/Organización 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nombreEmpresa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(</w:t>
      </w:r>
      <w:r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2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CUIT Nº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cuitEmpresa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representada en este acto por el Señor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nombreTitularEmpresa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LC/LE/DNI-Nº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dniTitularEmpresa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su carácter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enCaracterTitularEmpresa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constituyendo domicilio legal en calle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direccionLegal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la localidad de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localidad</w:t>
      </w:r>
      <w:r w:rsidR="00D151FC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}},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cia </w:t>
      </w:r>
      <w:r>
        <w:rPr>
          <w:rFonts w:ascii="Times New Roman" w:eastAsia="Times New Roman" w:hAnsi="Times New Roman" w:cs="Times New Roman"/>
          <w:sz w:val="24"/>
          <w:szCs w:val="24"/>
        </w:rPr>
        <w:t>de Córdoba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la otra parte en adelante denominada “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 ORGANIZACIÓN”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en el marco de lo dispuesto por la Ley Provincial Nº 10.576, en concordancia con la Ley de Educación Nacional N° 26.206 en sus Arts. 30°, inc. “g” y 33°, Ley Nacional de Pasantías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º 26.427 y demás reglamentación vigente, acuerdan celebrar el presente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CONVENIO GENERAL de PASANTÍAS EDUCATIVAS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conformidad a las siguientes Cláusulas Especiales: -</w:t>
      </w:r>
    </w:p>
    <w:p w:rsidR="008D0A37" w:rsidRDefault="00FC2593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PRIMERA: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presente Convenio tiene por objeto establecer un vínculo de cooperación 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las partes para la realización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PASANTÍAS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rentadas, como extensión áulica, destinadas a los docentes y alumnos</w:t>
      </w:r>
      <w:r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los Centros Educativos dependientes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 MINISTERIO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 la realización de </w:t>
      </w:r>
      <w:r>
        <w:rPr>
          <w:rFonts w:ascii="Times New Roman" w:eastAsia="Times New Roman" w:hAnsi="Times New Roman" w:cs="Times New Roman"/>
          <w:sz w:val="24"/>
          <w:szCs w:val="24"/>
        </w:rPr>
        <w:t>prácticas relacionadas con su formación, de acuerdo a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orientación que reciben, bajo organización, control y supervisión del Centro Educativo al que pertenecen y formando parte indivisible de la propuesta curricular, durante un lapso determinado no mayor a DOCE (12) meses. 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SEGUNDA</w:t>
      </w:r>
      <w:r>
        <w:rPr>
          <w:rFonts w:ascii="Times New Roman" w:eastAsia="Times New Roman" w:hAnsi="Times New Roman" w:cs="Times New Roman"/>
          <w:sz w:val="24"/>
          <w:szCs w:val="24"/>
        </w:rPr>
        <w:t>: Son objetivos del presente convenio: --------------------------------------------</w:t>
      </w:r>
    </w:p>
    <w:p w:rsidR="008D0A37" w:rsidRDefault="00FC2593">
      <w:pPr>
        <w:pStyle w:val="LO-normal"/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Generar instancias de encuentro y retroalimentación mutua entre organizaciones productivas, sociales, culturales, de servicios y los Centros </w:t>
      </w:r>
      <w:r>
        <w:rPr>
          <w:rFonts w:ascii="Times New Roman" w:eastAsia="Times New Roman" w:hAnsi="Times New Roman" w:cs="Times New Roman"/>
          <w:sz w:val="24"/>
          <w:szCs w:val="24"/>
        </w:rPr>
        <w:t>Educativos, que permitan fortalecer los procesos formativos de los docentes y alumnos de la educación secundaria y superior. ------------------------------------------------------------------------------------------</w:t>
      </w:r>
    </w:p>
    <w:p w:rsidR="008D0A37" w:rsidRDefault="00FC2593">
      <w:pPr>
        <w:pStyle w:val="LO-normal"/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 Favorecer en los alumnos pasantes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profundización y recreación de conocimientos, habilidades y destrezas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vinculados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 el trabajo y la producción adquiridos en su proceso formativo, así como la adquisición de nuevas capacidades, en un contexto de trabajo concreto. 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:rsidR="008D0A37" w:rsidRDefault="00FC2593">
      <w:pPr>
        <w:pStyle w:val="LO-normal"/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 Propiciar la familiarización de los alumnos con el ambiente laboral en sectores o áreas afines con los estudios que están realizando, tomando contacto con la operatoria, actividades y f</w:t>
      </w:r>
      <w:r>
        <w:rPr>
          <w:rFonts w:ascii="Times New Roman" w:eastAsia="Times New Roman" w:hAnsi="Times New Roman" w:cs="Times New Roman"/>
          <w:sz w:val="24"/>
          <w:szCs w:val="24"/>
        </w:rPr>
        <w:t>orma de organización del trabajo del sector en una organización específica. ---------------------------------------------------------------------------------------------------</w:t>
      </w:r>
    </w:p>
    <w:p w:rsidR="008D0A37" w:rsidRDefault="00FC2593">
      <w:pPr>
        <w:pStyle w:val="LO-normal"/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 Promover la integración de los alumnos en grupos humanos y en situaciones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trabajo que les permitan desarrollar y afianzar la capacidad de trabajo en equipo, la responsabilidad y el cumplimiento de normas. ---------------------------------------------</w:t>
      </w:r>
    </w:p>
    <w:p w:rsidR="008D0A37" w:rsidRDefault="00FC2593">
      <w:pPr>
        <w:pStyle w:val="LO-normal"/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e)   Establecer puentes que faciliten la transición desde la escuela al mundo </w:t>
      </w:r>
      <w:r>
        <w:rPr>
          <w:rFonts w:ascii="Times New Roman" w:eastAsia="Times New Roman" w:hAnsi="Times New Roman" w:cs="Times New Roman"/>
          <w:sz w:val="24"/>
          <w:szCs w:val="24"/>
        </w:rPr>
        <w:t>del trabajo y a los estudios superiores a través de las vivencias y aprendizajes adquiridos en un ámbito laboral específico. ----------------------------------------------------------------------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TERCERA: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 partes acuerdan que los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CENTROS EDUCATIVOS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manera individual, podrán celebrar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CONVENIOS ANEXO DE PASANTÍAS EDUCATIVAS NO RENTADAS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en el marco del presente Convenio General y conforme a las siguientes características y condiciones: ---</w:t>
      </w:r>
    </w:p>
    <w:p w:rsidR="008D0A37" w:rsidRDefault="00FC2593">
      <w:pPr>
        <w:pStyle w:val="LO-normal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CENTROS EDUCATIVOS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realizarán la convoc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atoria de los alumnos y/o docentes  interesados, de acuerdo al perfil y la cantidad de pasantes que convenga con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 correrá vista a la misma del listado de los aspirantes seleccionados y la siguiente documental:  1)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Ficha individual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personales, 2)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Certificación de alumno regular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 plan de estudios y Especialidad que cursa, 3)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Certificado médico de autoridad oficial que lo habilite para la realización de las actividades previstas en el plan de pasantías y 3)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Autorización por 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los padres o responsables legales, en el caso de alumnos menores de 18 años o la notificación firmada de los mismos, en caso de ser mayores.-----------------------------</w:t>
      </w:r>
    </w:p>
    <w:p w:rsidR="008D0A37" w:rsidRDefault="00FC2593">
      <w:pPr>
        <w:pStyle w:val="LO-normal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manifiesta la aceptación de los aspirantes propuestos por 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Centro Educativo y asume el compromiso de incorporarlos y rotarlos en diferentes grupos de trabajo afines con los objetivos generales enunciados en el presente y los específicos incluidos en 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PROYECTO DE PASANTÍA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cumplimentando en todos los casos las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rmas de Seguridad e Higiene del Trabajo (Ley Nº 19.587 y Decreto Reglamentario). ----------------------------------------------------------------------</w:t>
      </w:r>
    </w:p>
    <w:p w:rsidR="008D0A37" w:rsidRDefault="00FC2593">
      <w:pPr>
        <w:pStyle w:val="LO-normal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</w:t>
      </w:r>
      <w:r>
        <w:rPr>
          <w:rFonts w:ascii="Times New Roman" w:eastAsia="Times New Roman" w:hAnsi="Times New Roman" w:cs="Times New Roman"/>
          <w:sz w:val="24"/>
          <w:szCs w:val="24"/>
        </w:rPr>
        <w:t>prácticas serán pertinentes a la formación de los educandos y/o docentes de acuerdo a la especializa</w:t>
      </w:r>
      <w:r>
        <w:rPr>
          <w:rFonts w:ascii="Times New Roman" w:eastAsia="Times New Roman" w:hAnsi="Times New Roman" w:cs="Times New Roman"/>
          <w:sz w:val="24"/>
          <w:szCs w:val="24"/>
        </w:rPr>
        <w:t>ción que reciben, formando parte indivisible de la propuesta curricular. --------------------------------------------------------------------------.--------------</w:t>
      </w:r>
    </w:p>
    <w:p w:rsidR="008D0A37" w:rsidRDefault="00FC2593">
      <w:pPr>
        <w:pStyle w:val="LO-normal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PASANTES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deberán: 1)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decuarse a la modalidad de trabajo convenida entre 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CENTRO EDUCAT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2) respetar las normas y disposiciones de funcionamiento de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los fines de la seguridad, higiene y disciplina internas; 3) efectuar sus labores con diligencia, puntualidad y asistencia regular y, 4) no divulgar información de carácter confidencial en los términos de la Ley Nº 24.766, debiendo mantener y guardar 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secreto los datos, procesos y productos a cuyo conocimiento acceda con motivo u ocasión de la Pasantía de que se trata.--------------------------------------------------------</w:t>
      </w:r>
    </w:p>
    <w:p w:rsidR="008D0A37" w:rsidRDefault="00FC2593">
      <w:pPr>
        <w:pStyle w:val="LO-normal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presente Convenio General, el proyecto de Pasantías, los Convenios Anexo y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documentación precitada serán elevados oportunamente por los Centros Educativos para su definitiva aprobación por la Autoridad de Aplicación, de acuerdo con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cursograma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establecido. ----------------------------------------------------------------------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LUGAR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PASANTÍAS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objeto del presente Convenio se desarrollarán en las instalaciones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 ORGANIZACIÓN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ubicadas en calle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="00D151FC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="00D151FC">
        <w:rPr>
          <w:rFonts w:ascii="Roboto" w:eastAsia="Roboto" w:hAnsi="Roboto" w:cs="Roboto"/>
          <w:sz w:val="20"/>
          <w:szCs w:val="20"/>
          <w:highlight w:val="white"/>
        </w:rPr>
        <w:t>direccionLegal</w:t>
      </w:r>
      <w:proofErr w:type="spellEnd"/>
      <w:proofErr w:type="gramEnd"/>
      <w:r w:rsidR="00D151FC"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la localidad de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D151FC">
        <w:rPr>
          <w:rFonts w:ascii="Roboto" w:eastAsia="Roboto" w:hAnsi="Roboto" w:cs="Roboto"/>
          <w:sz w:val="20"/>
          <w:szCs w:val="20"/>
          <w:highlight w:val="white"/>
        </w:rPr>
        <w:t>localidad</w:t>
      </w:r>
      <w:r w:rsidR="00D151FC">
        <w:rPr>
          <w:rFonts w:ascii="Roboto" w:eastAsia="Roboto" w:hAnsi="Roboto" w:cs="Roboto"/>
          <w:sz w:val="20"/>
          <w:szCs w:val="20"/>
        </w:rPr>
        <w:t xml:space="preserve">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Provincia de Córdoba,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que cumplen </w:t>
      </w:r>
      <w:r>
        <w:rPr>
          <w:rFonts w:ascii="Times New Roman" w:eastAsia="Times New Roman" w:hAnsi="Times New Roman" w:cs="Times New Roman"/>
          <w:sz w:val="24"/>
          <w:szCs w:val="24"/>
        </w:rPr>
        <w:t>con las normas de Seguridad e Higiene del Trabajo y de Riesgos del Trabajo vigentes.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QUINTA: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Las partes convienen que el horario a cumplir por los pasantes será establecido considerando las actividades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específicas a desarrollar y la compatibilización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 los horarios escolares. La organización horaria deberá tener un máximo de veinte (20) horas reloj s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emanal, con un tope de cuatro (5</w:t>
      </w:r>
      <w:r>
        <w:rPr>
          <w:rFonts w:ascii="Times New Roman" w:eastAsia="Times New Roman" w:hAnsi="Times New Roman" w:cs="Times New Roman"/>
          <w:sz w:val="24"/>
          <w:szCs w:val="24"/>
        </w:rPr>
        <w:t>) horas diarias y el horario de salida de la organización receptora no p</w:t>
      </w:r>
      <w:r>
        <w:rPr>
          <w:rFonts w:ascii="Times New Roman" w:eastAsia="Times New Roman" w:hAnsi="Times New Roman" w:cs="Times New Roman"/>
          <w:sz w:val="24"/>
          <w:szCs w:val="24"/>
        </w:rPr>
        <w:t>odrá exceder las 18 horas. 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SEXTA: Del 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designará un miembro propio como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brindar orientación y asistencia a los alumnos en la realización de las actividades contempladas en el Proyecto de Pasantía y para </w:t>
      </w:r>
      <w:r>
        <w:rPr>
          <w:rFonts w:ascii="Times New Roman" w:eastAsia="Times New Roman" w:hAnsi="Times New Roman" w:cs="Times New Roman"/>
          <w:sz w:val="24"/>
          <w:szCs w:val="24"/>
        </w:rPr>
        <w:t>integrarlos en el ámbito laboral y en los grupos de trabajo. Participará, juntamente con el tutor designado por el Centro Educativo, en el diseño de las actividades del Proyecto de Pasantía para cada alumno o grupo de alumnos y en el seguimiento y evaluaci</w:t>
      </w:r>
      <w:r>
        <w:rPr>
          <w:rFonts w:ascii="Times New Roman" w:eastAsia="Times New Roman" w:hAnsi="Times New Roman" w:cs="Times New Roman"/>
          <w:sz w:val="24"/>
          <w:szCs w:val="24"/>
        </w:rPr>
        <w:t>ón de su desempeño en el ámbito laboral. ----------------------------------------------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SÉPTIMA: Del TUTOR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CENTRO EDUCATIVO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designará un docente como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TUTOR por cada especialidad involucrada en la pasantía, </w:t>
      </w:r>
      <w:r>
        <w:rPr>
          <w:rFonts w:ascii="Times New Roman" w:eastAsia="Times New Roman" w:hAnsi="Times New Roman" w:cs="Times New Roman"/>
          <w:sz w:val="24"/>
          <w:szCs w:val="24"/>
        </w:rPr>
        <w:t>que estará a cargo de la orientación, seguimie</w:t>
      </w:r>
      <w:r>
        <w:rPr>
          <w:rFonts w:ascii="Times New Roman" w:eastAsia="Times New Roman" w:hAnsi="Times New Roman" w:cs="Times New Roman"/>
          <w:sz w:val="24"/>
          <w:szCs w:val="24"/>
        </w:rPr>
        <w:t>nto y evaluación de los alumnos en situación de pasantía y será el referente de esta ante el CENTRO EDUCATIVO y LA ORGANIZACION. 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OCTAVA: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 SUPERVISIÓN Y EVALUACIÓN: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ORGANIZACIÓN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facilitará el acceso de los representantes del Centro Educativ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de que se trate para la supervisión de las instalaciones y condiciones en que se desarrollarán las PASANTÍAS y actuará juntamente con aquél en la evaluación de los pasantes</w:t>
      </w:r>
      <w:r>
        <w:rPr>
          <w:rFonts w:ascii="Times New Roman" w:eastAsia="Times New Roman" w:hAnsi="Times New Roman" w:cs="Times New Roman"/>
          <w:sz w:val="24"/>
          <w:szCs w:val="24"/>
        </w:rPr>
        <w:t>. ------------------------</w:t>
      </w:r>
    </w:p>
    <w:p w:rsidR="008D0A37" w:rsidRDefault="00FC2593">
      <w:pPr>
        <w:pStyle w:val="LO-normal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la CERTIFICACIÓN</w:t>
      </w:r>
      <w:r>
        <w:rPr>
          <w:rFonts w:ascii="Times New Roman" w:eastAsia="Times New Roman" w:hAnsi="Times New Roman" w:cs="Times New Roman"/>
          <w:sz w:val="24"/>
          <w:szCs w:val="24"/>
        </w:rPr>
        <w:t>. Al finalizar el periodo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Pasantía,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CENTRO EDUCATIVO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extenderán conjuntamente a cada alumno, un Certificado de Pasantía que acredite el período de su asistencia, las funciones en que se desempeñó y las actividades que realizó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pudiendo incluir un concepto eval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uativo de la misma. -----------------------------------------------------------------</w:t>
      </w:r>
    </w:p>
    <w:p w:rsidR="008D0A37" w:rsidRDefault="00FC2593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 VÍNCULO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PASANTÍA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generará relación de dependencia laboral  alguna entre la ORGANIZACIÓN y el PASANTE, ni creará otro vínculo más allá de los objetivos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estipulados en el presente Convenio y en el respectivo Convenio Anexo con el CENTRO EDUCATIVO, debiendo considerarse </w:t>
      </w:r>
      <w:r>
        <w:rPr>
          <w:rFonts w:ascii="Times New Roman" w:eastAsia="Times New Roman" w:hAnsi="Times New Roman" w:cs="Times New Roman"/>
          <w:sz w:val="24"/>
          <w:szCs w:val="24"/>
        </w:rPr>
        <w:t>a los pasantes como trabajadores vinculados por relaciones no laborales en los términos del Decreto Nacional N° 491/97, reglamentario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ley 24.557 de Riesgos del Trabajo, 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quedando expresamente establecido el carácter voluntario y gratuito de la práctica que se propicia.----------------- -------------------------------------------------------------------------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DECIMOPRIMERA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los SEGUR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CENTRO EDUCATIVO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 ORGANIZACIÓN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asumen plena responsabilidad por la contratación de los Seguros de Accidentes Personales que cubran las actividades a realizar, pudiendo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 ORGANIZACIÓN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incluir a los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PASANTES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la cobertura de la Aseguradora de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iesgos de Trabajo (Ley Nº 24.557 y Decreto 491/97, Art. 3º, Inc. b,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3) que tenga contratada para su personal. -----------------------------------------------------------------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DECIMOSEGUNDA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la DURACIÓN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presente Convenio General tendrá una du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ración de tres (3) años, renovándose automáticamente salvo que alguna de las partes notifique fehacientemente a la otra, con una antelación de sesenta (60) días corridos, su voluntad de no renovarlo y/o resolverlo anticipadamente, sin perjuicio de la conti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nuidad de las actividades en curso de ejecución hasta su conclusión de acuerdo a lo estipulado en los respectivos Convenios Anexo con cada Centro Educativo. ----------------------------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DECIMOTERCERA: La ORGANIZACIÓN.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Podrá si así lo dispone, otorgar a 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pasantes los beneficios con que cuenta su personal tales como transporte, comedor y tiempos de descanso. Otorgar otros beneficios cuando sean acordados previamente en los Protocolos 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Convenios Anexos de Pasantías tales como refrigerio, estímulos para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slados y viáticos, gastos educativos, entre otros. ---------------------------------------------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DECIMOCUARTA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la COMUNICACIÓN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Las partes se comprometen a comunicar este Convenio General a sus respectivas autoridades, cámaras o asociaciones en las que </w:t>
      </w:r>
      <w:r>
        <w:rPr>
          <w:rFonts w:ascii="Times New Roman" w:eastAsia="Times New Roman" w:hAnsi="Times New Roman" w:cs="Times New Roman"/>
          <w:sz w:val="24"/>
          <w:szCs w:val="24"/>
        </w:rPr>
        <w:t>se encuentren comprendidas, si correspondiere, en tiempo y forma. ------------</w:t>
      </w:r>
    </w:p>
    <w:p w:rsidR="008D0A37" w:rsidRDefault="00FC2593">
      <w:pPr>
        <w:pStyle w:val="LO-normal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DECIMOQUINTA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la JURISDICCIÓN 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DOMICILIOS: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cualquier efecto derivado del presente las partes se someten a la jurisdicción de los tribunales ordinarios de la ciudad de Córdoba, renunciando a cualquier otro fuero de excepción que les pudiere corresponder y constituyendo a tales efectos, con car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ácter de domicilio legal los arriba fijados. ----------------------------------------------------------------------------------------- </w:t>
      </w:r>
    </w:p>
    <w:p w:rsidR="008D0A37" w:rsidRDefault="00FC2593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prueba de conformidad, se firma un (1) ejemplar a un solo efecto, en la localidad de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="00D151FC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 w:rsidR="00D151FC">
        <w:rPr>
          <w:rFonts w:ascii="Roboto" w:eastAsia="Roboto" w:hAnsi="Roboto" w:cs="Roboto"/>
          <w:sz w:val="20"/>
          <w:szCs w:val="20"/>
          <w:highlight w:val="white"/>
        </w:rPr>
        <w:t>localidad</w:t>
      </w:r>
      <w:proofErr w:type="gramEnd"/>
      <w:r w:rsidR="00D151FC">
        <w:rPr>
          <w:rFonts w:ascii="Roboto" w:eastAsia="Roboto" w:hAnsi="Roboto" w:cs="Roboto"/>
          <w:sz w:val="20"/>
          <w:szCs w:val="20"/>
        </w:rPr>
        <w:t xml:space="preserve">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, Provincia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Córdoba, a los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(veinticinco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días del mes de 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>Julio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dos mil</w:t>
      </w:r>
      <w:r w:rsidR="00D151FC">
        <w:rPr>
          <w:rFonts w:ascii="Times New Roman" w:eastAsia="Times New Roman" w:hAnsi="Times New Roman" w:cs="Times New Roman"/>
          <w:sz w:val="24"/>
          <w:szCs w:val="24"/>
        </w:rPr>
        <w:t xml:space="preserve"> veintitrés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 ------------------------------------------</w:t>
      </w:r>
    </w:p>
    <w:p w:rsidR="008D0A37" w:rsidRDefault="008D0A37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A37" w:rsidRDefault="008D0A37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A37" w:rsidRDefault="008D0A3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A37" w:rsidRDefault="008D0A3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A37" w:rsidRDefault="008D0A3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A37" w:rsidRDefault="008D0A3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A37" w:rsidRDefault="008D0A3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A37" w:rsidRDefault="008D0A3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A37" w:rsidRDefault="008D0A37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D0A37" w:rsidRDefault="00FC2593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________________________________                    ___________________________________</w:t>
      </w:r>
    </w:p>
    <w:p w:rsidR="008D0A37" w:rsidRDefault="00FC2593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Representante de la Organización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Representante del Ministerio de Educación  </w:t>
      </w: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8D0A37" w:rsidRDefault="008D0A3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D0A37">
      <w:headerReference w:type="default" r:id="rId8"/>
      <w:footerReference w:type="default" r:id="rId9"/>
      <w:pgSz w:w="11906" w:h="16838"/>
      <w:pgMar w:top="425" w:right="1134" w:bottom="284" w:left="1701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593" w:rsidRDefault="00FC2593">
      <w:pPr>
        <w:spacing w:after="0" w:line="240" w:lineRule="auto"/>
      </w:pPr>
      <w:r>
        <w:separator/>
      </w:r>
    </w:p>
  </w:endnote>
  <w:endnote w:type="continuationSeparator" w:id="0">
    <w:p w:rsidR="00FC2593" w:rsidRDefault="00FC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A37" w:rsidRDefault="008D0A37">
    <w:pPr>
      <w:pStyle w:val="LO-normal"/>
      <w:widowControl w:val="0"/>
      <w:spacing w:after="0"/>
      <w:rPr>
        <w:color w:val="000000"/>
      </w:rPr>
    </w:pPr>
  </w:p>
  <w:tbl>
    <w:tblPr>
      <w:tblW w:w="21280" w:type="dxa"/>
      <w:tblInd w:w="-1809" w:type="dxa"/>
      <w:tblLayout w:type="fixed"/>
      <w:tblLook w:val="0000" w:firstRow="0" w:lastRow="0" w:firstColumn="0" w:lastColumn="0" w:noHBand="0" w:noVBand="0"/>
    </w:tblPr>
    <w:tblGrid>
      <w:gridCol w:w="8222"/>
      <w:gridCol w:w="8086"/>
      <w:gridCol w:w="4972"/>
    </w:tblGrid>
    <w:tr w:rsidR="008D0A37">
      <w:trPr>
        <w:trHeight w:val="1031"/>
      </w:trPr>
      <w:tc>
        <w:tcPr>
          <w:tcW w:w="8222" w:type="dxa"/>
        </w:tcPr>
        <w:p w:rsidR="008D0A37" w:rsidRDefault="00FC2593">
          <w:pPr>
            <w:pStyle w:val="LO-normal"/>
            <w:widowControl w:val="0"/>
            <w:spacing w:after="0" w:line="240" w:lineRule="auto"/>
            <w:rPr>
              <w:rFonts w:ascii="Trebuchet MS" w:eastAsia="Trebuchet MS" w:hAnsi="Trebuchet MS" w:cs="Trebuchet MS"/>
              <w:sz w:val="18"/>
              <w:szCs w:val="18"/>
            </w:rPr>
          </w:pPr>
          <w:r>
            <w:rPr>
              <w:b/>
            </w:rPr>
            <w:t xml:space="preserve">       </w:t>
          </w:r>
        </w:p>
        <w:p w:rsidR="008D0A37" w:rsidRDefault="008D0A37">
          <w:pPr>
            <w:pStyle w:val="LO-normal"/>
            <w:widowControl w:val="0"/>
            <w:spacing w:line="360" w:lineRule="auto"/>
            <w:rPr>
              <w:rFonts w:ascii="Trebuchet MS" w:eastAsia="Trebuchet MS" w:hAnsi="Trebuchet MS" w:cs="Trebuchet MS"/>
              <w:sz w:val="18"/>
              <w:szCs w:val="18"/>
            </w:rPr>
          </w:pPr>
        </w:p>
      </w:tc>
      <w:tc>
        <w:tcPr>
          <w:tcW w:w="8086" w:type="dxa"/>
        </w:tcPr>
        <w:p w:rsidR="008D0A37" w:rsidRDefault="00FC2593">
          <w:pPr>
            <w:pStyle w:val="LO-normal"/>
            <w:widowControl w:val="0"/>
            <w:spacing w:after="0" w:line="240" w:lineRule="auto"/>
            <w:rPr>
              <w:rFonts w:ascii="Trebuchet MS" w:eastAsia="Trebuchet MS" w:hAnsi="Trebuchet MS" w:cs="Trebuchet MS"/>
              <w:sz w:val="24"/>
              <w:szCs w:val="24"/>
            </w:rPr>
          </w:pPr>
          <w:r>
            <w:rPr>
              <w:noProof/>
              <w:lang w:val="es-AR" w:eastAsia="es-AR" w:bidi="ar-SA"/>
            </w:rPr>
            <w:drawing>
              <wp:inline distT="0" distB="0" distL="0" distR="0">
                <wp:extent cx="1838960" cy="685165"/>
                <wp:effectExtent l="0" t="0" r="0" b="0"/>
                <wp:docPr id="2" name="image2.jpg" descr="D:\2016Natti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D:\2016Natti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96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</w:tcPr>
        <w:p w:rsidR="008D0A37" w:rsidRDefault="008D0A37">
          <w:pPr>
            <w:pStyle w:val="LO-normal"/>
            <w:widowControl w:val="0"/>
            <w:spacing w:after="0" w:line="240" w:lineRule="auto"/>
            <w:rPr>
              <w:rFonts w:ascii="Trebuchet MS" w:eastAsia="Trebuchet MS" w:hAnsi="Trebuchet MS" w:cs="Trebuchet MS"/>
              <w:sz w:val="24"/>
              <w:szCs w:val="24"/>
            </w:rPr>
          </w:pPr>
        </w:p>
      </w:tc>
    </w:tr>
  </w:tbl>
  <w:p w:rsidR="008D0A37" w:rsidRDefault="00FC2593">
    <w:pPr>
      <w:pStyle w:val="LO-normal"/>
      <w:spacing w:after="0" w:line="240" w:lineRule="auto"/>
      <w:rPr>
        <w:color w:val="000000"/>
      </w:rPr>
    </w:pPr>
    <w:r>
      <w:rPr>
        <w:noProof/>
        <w:lang w:val="es-AR" w:eastAsia="es-AR" w:bidi="ar-SA"/>
      </w:rPr>
      <w:drawing>
        <wp:inline distT="0" distB="0" distL="0" distR="0">
          <wp:extent cx="5767705" cy="32385"/>
          <wp:effectExtent l="0" t="0" r="0" b="0"/>
          <wp:docPr id="3" name="image1.jpg" descr="D:\2016Natti\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D:\2016Natti\pie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67705" cy="32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593" w:rsidRDefault="00FC2593">
      <w:pPr>
        <w:pStyle w:val="LO-normal"/>
        <w:rPr>
          <w:sz w:val="12"/>
        </w:rPr>
      </w:pPr>
    </w:p>
  </w:footnote>
  <w:footnote w:type="continuationSeparator" w:id="0">
    <w:p w:rsidR="00FC2593" w:rsidRDefault="00FC2593">
      <w:pPr>
        <w:pStyle w:val="LO-normal"/>
        <w:rPr>
          <w:sz w:val="12"/>
        </w:rPr>
      </w:pPr>
    </w:p>
  </w:footnote>
  <w:footnote w:id="1">
    <w:p w:rsidR="008D0A37" w:rsidRDefault="00FC2593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Characters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 virtud de Resolución Ministerial N° 0284/19, suscribe el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Director General de Educación del Nivel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(Secundario, Técnico Profesional, Superior, etc., según corresponda).</w:t>
      </w:r>
    </w:p>
  </w:footnote>
  <w:footnote w:id="2">
    <w:p w:rsidR="008D0A37" w:rsidRDefault="00FC2593">
      <w:pPr>
        <w:pStyle w:val="LO-normal"/>
        <w:jc w:val="both"/>
        <w:rPr>
          <w:color w:val="000000"/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Adjuntar constancia de la inscripción ante la AFIP. </w:t>
      </w:r>
    </w:p>
  </w:footnote>
  <w:footnote w:id="3">
    <w:p w:rsidR="008D0A37" w:rsidRDefault="00FC2593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Characters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 16 años cumplidos durante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el año en que deba llevar a cabo la misma, o estar cursando uno de los tres últimos años del nivel secundario.</w:t>
      </w:r>
    </w:p>
  </w:footnote>
  <w:footnote w:id="4">
    <w:p w:rsidR="008D0A37" w:rsidRDefault="00FC2593">
      <w:pPr>
        <w:pStyle w:val="LO-normal"/>
        <w:jc w:val="both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En caso de que las actividades se desarrollen en otros ámbitos internos y/o externos, la organización receptora deberá especificar los mismos,</w:t>
      </w:r>
      <w:r>
        <w:rPr>
          <w:sz w:val="20"/>
          <w:szCs w:val="20"/>
        </w:rPr>
        <w:t xml:space="preserve"> indicar que se encuentran incluidos en las coberturas de seguro y que respetan, de corresponder, las normas de seguridad e higiene vigentes.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A37" w:rsidRDefault="00FC2593">
    <w:pPr>
      <w:pStyle w:val="LO-normal"/>
      <w:spacing w:after="0" w:line="240" w:lineRule="auto"/>
      <w:rPr>
        <w:color w:val="000000"/>
      </w:rPr>
    </w:pPr>
    <w:r>
      <w:rPr>
        <w:noProof/>
        <w:color w:val="000000"/>
        <w:lang w:val="es-AR" w:eastAsia="es-AR" w:bidi="ar-SA"/>
      </w:rPr>
      <w:drawing>
        <wp:anchor distT="0" distB="0" distL="114300" distR="114300" simplePos="0" relativeHeight="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7633335" cy="733425"/>
          <wp:effectExtent l="0" t="0" r="0" b="0"/>
          <wp:wrapSquare wrapText="bothSides"/>
          <wp:docPr id="1" name="image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3333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3619"/>
    <w:multiLevelType w:val="multilevel"/>
    <w:tmpl w:val="14DA62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3A84D40"/>
    <w:multiLevelType w:val="multilevel"/>
    <w:tmpl w:val="B52A8B0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2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37"/>
    <w:rsid w:val="008D0A37"/>
    <w:rsid w:val="00D151FC"/>
    <w:rsid w:val="00FC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34DED-C30E-4E98-BECD-5543CB0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LO-normal"/>
    <w:qFormat/>
    <w:pPr>
      <w:spacing w:after="200" w:line="276" w:lineRule="auto"/>
      <w:textAlignment w:val="top"/>
      <w:outlineLvl w:val="0"/>
    </w:pPr>
    <w:rPr>
      <w:lang w:val="es-AR" w:eastAsia="en-US" w:bidi="ar-SA"/>
    </w:r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">
    <w:name w:val="Fuente de párrafo predeter.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extodegloboCar">
    <w:name w:val="Texto de glob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EncabezadoCar">
    <w:name w:val="Encabezado Car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PiedepginaCar">
    <w:name w:val="Pie de página Car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Hipervnculo">
    <w:name w:val="Hipervínculo"/>
    <w:qFormat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Ttulo9Car">
    <w:name w:val="Título 9 Car"/>
    <w:qFormat/>
    <w:rPr>
      <w:rFonts w:ascii="Cambria" w:eastAsia="Times New Roman" w:hAnsi="Cambria"/>
      <w:w w:val="100"/>
      <w:position w:val="0"/>
      <w:sz w:val="22"/>
      <w:szCs w:val="22"/>
      <w:effect w:val="none"/>
      <w:vertAlign w:val="baseline"/>
      <w:em w:val="none"/>
      <w:lang w:val="es-ES" w:eastAsia="es-ES"/>
    </w:rPr>
  </w:style>
  <w:style w:type="character" w:customStyle="1" w:styleId="Textoindependiente2Car">
    <w:name w:val="Texto independiente 2 Car"/>
    <w:qFormat/>
    <w:rPr>
      <w:rFonts w:ascii="Arial" w:eastAsia="Times New Roman" w:hAnsi="Arial"/>
      <w:b/>
      <w:iCs/>
      <w:color w:val="000000"/>
      <w:w w:val="100"/>
      <w:position w:val="0"/>
      <w:sz w:val="28"/>
      <w:szCs w:val="24"/>
      <w:effect w:val="none"/>
      <w:vertAlign w:val="baseline"/>
      <w:em w:val="none"/>
      <w:lang w:val="es-ES" w:eastAsia="es-ES"/>
    </w:rPr>
  </w:style>
  <w:style w:type="character" w:customStyle="1" w:styleId="txtstandard1">
    <w:name w:val="txtstandard1"/>
    <w:qFormat/>
    <w:rPr>
      <w:rFonts w:ascii="Trebuchet MS" w:hAnsi="Trebuchet MS"/>
      <w:color w:val="333333"/>
      <w:w w:val="100"/>
      <w:position w:val="0"/>
      <w:sz w:val="18"/>
      <w:szCs w:val="18"/>
      <w:u w:val="none"/>
      <w:effect w:val="none"/>
      <w:vertAlign w:val="baseline"/>
      <w:em w:val="none"/>
    </w:rPr>
  </w:style>
  <w:style w:type="character" w:customStyle="1" w:styleId="estilo151">
    <w:name w:val="estilo151"/>
    <w:qFormat/>
    <w:rPr>
      <w:rFonts w:ascii="Arial" w:hAnsi="Arial" w:cs="Arial"/>
      <w:color w:val="333333"/>
      <w:w w:val="100"/>
      <w:position w:val="0"/>
      <w:sz w:val="18"/>
      <w:szCs w:val="18"/>
      <w:effect w:val="none"/>
      <w:vertAlign w:val="baseline"/>
      <w:em w:val="none"/>
    </w:rPr>
  </w:style>
  <w:style w:type="character" w:customStyle="1" w:styleId="TtuloCar">
    <w:name w:val="Título Car"/>
    <w:qFormat/>
    <w:rPr>
      <w:rFonts w:ascii="Times New Roman" w:eastAsia="Times New Roman" w:hAnsi="Times New Roman"/>
      <w:b/>
      <w:bCs/>
      <w:w w:val="100"/>
      <w:position w:val="0"/>
      <w:sz w:val="28"/>
      <w:szCs w:val="24"/>
      <w:u w:val="single"/>
      <w:effect w:val="none"/>
      <w:vertAlign w:val="baseline"/>
      <w:em w:val="none"/>
      <w:lang w:eastAsia="es-ES"/>
    </w:rPr>
  </w:style>
  <w:style w:type="character" w:customStyle="1" w:styleId="Textoindependiente2Car1">
    <w:name w:val="Texto independiente 2 Car1"/>
    <w:qFormat/>
    <w:rPr>
      <w:rFonts w:ascii="Arial" w:eastAsia="Times New Roman" w:hAnsi="Arial"/>
      <w:b/>
      <w:iCs/>
      <w:color w:val="000000"/>
      <w:w w:val="100"/>
      <w:position w:val="0"/>
      <w:sz w:val="28"/>
      <w:szCs w:val="24"/>
      <w:effect w:val="none"/>
      <w:vertAlign w:val="baseline"/>
      <w:em w:val="none"/>
      <w:lang w:val="es-ES" w:eastAsia="es-ES"/>
    </w:rPr>
  </w:style>
  <w:style w:type="character" w:customStyle="1" w:styleId="TextoindependienteCar">
    <w:name w:val="Texto independiente Car"/>
    <w:qFormat/>
    <w:rPr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character" w:customStyle="1" w:styleId="Ttulo1Car">
    <w:name w:val="Título 1 Car"/>
    <w:qFormat/>
    <w:rPr>
      <w:rFonts w:ascii="Calibri Light" w:eastAsia="Times New Roman" w:hAnsi="Calibri Light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eastAsia="en-US"/>
    </w:rPr>
  </w:style>
  <w:style w:type="character" w:customStyle="1" w:styleId="Ttulo4Car">
    <w:name w:val="Título 4 Car"/>
    <w:qFormat/>
    <w:rPr>
      <w:rFonts w:ascii="Calibri" w:eastAsia="Times New Roman" w:hAnsi="Calibri" w:cs="Times New Roman"/>
      <w:b/>
      <w:bCs/>
      <w:w w:val="100"/>
      <w:position w:val="0"/>
      <w:sz w:val="28"/>
      <w:szCs w:val="28"/>
      <w:effect w:val="none"/>
      <w:vertAlign w:val="baseline"/>
      <w:em w:val="none"/>
      <w:lang w:eastAsia="en-US"/>
    </w:rPr>
  </w:style>
  <w:style w:type="character" w:customStyle="1" w:styleId="Sangra3detindependienteCar">
    <w:name w:val="Sangría 3 de t. independiente Car"/>
    <w:qFormat/>
    <w:rPr>
      <w:w w:val="100"/>
      <w:position w:val="0"/>
      <w:sz w:val="16"/>
      <w:szCs w:val="16"/>
      <w:effect w:val="none"/>
      <w:vertAlign w:val="baseline"/>
      <w:em w:val="none"/>
      <w:lang w:eastAsia="en-US"/>
    </w:rPr>
  </w:style>
  <w:style w:type="character" w:customStyle="1" w:styleId="TextonotapieCar">
    <w:name w:val="Texto nota pie Car"/>
    <w:qFormat/>
    <w:rPr>
      <w:rFonts w:ascii="Times New Roman" w:eastAsia="Times New Roman" w:hAnsi="Times New Roman"/>
      <w:w w:val="100"/>
      <w:position w:val="0"/>
      <w:sz w:val="22"/>
      <w:effect w:val="none"/>
      <w:vertAlign w:val="baseline"/>
      <w:em w:val="none"/>
      <w:lang w:val="es-ES" w:eastAsia="es-ES"/>
    </w:rPr>
  </w:style>
  <w:style w:type="character" w:customStyle="1" w:styleId="Refdenotaalpie">
    <w:name w:val="Ref. de nota al pie"/>
    <w:qFormat/>
    <w:rPr>
      <w:w w:val="100"/>
      <w:effect w:val="none"/>
      <w:vertAlign w:val="superscript"/>
      <w:em w:val="none"/>
    </w:rPr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Ttulo1">
    <w:name w:val="Título 1"/>
    <w:basedOn w:val="LO-normal"/>
    <w:next w:val="LO-normal"/>
    <w:qFormat/>
    <w:pPr>
      <w:keepNext/>
      <w:spacing w:before="240" w:after="60"/>
      <w:textAlignment w:val="top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  <w:lang w:val="es-AR" w:eastAsia="en-US" w:bidi="ar-SA"/>
    </w:rPr>
  </w:style>
  <w:style w:type="paragraph" w:customStyle="1" w:styleId="Ttulo4">
    <w:name w:val="Título 4"/>
    <w:basedOn w:val="LO-normal"/>
    <w:next w:val="LO-normal"/>
    <w:qFormat/>
    <w:pPr>
      <w:keepNext/>
      <w:spacing w:before="240" w:after="60"/>
      <w:textAlignment w:val="top"/>
      <w:outlineLvl w:val="3"/>
    </w:pPr>
    <w:rPr>
      <w:rFonts w:eastAsia="Times New Roman" w:cs="Times New Roman"/>
      <w:b/>
      <w:bCs/>
      <w:sz w:val="28"/>
      <w:szCs w:val="28"/>
      <w:lang w:val="es-AR" w:eastAsia="en-US" w:bidi="ar-SA"/>
    </w:rPr>
  </w:style>
  <w:style w:type="paragraph" w:customStyle="1" w:styleId="Ttulo9">
    <w:name w:val="Título 9"/>
    <w:basedOn w:val="LO-normal"/>
    <w:next w:val="LO-normal"/>
    <w:qFormat/>
    <w:pPr>
      <w:spacing w:before="240" w:after="60" w:line="240" w:lineRule="auto"/>
      <w:textAlignment w:val="top"/>
      <w:outlineLvl w:val="8"/>
    </w:pPr>
    <w:rPr>
      <w:rFonts w:ascii="Cambria" w:eastAsia="Times New Roman" w:hAnsi="Cambria"/>
      <w:lang w:eastAsia="es-ES" w:bidi="ar-SA"/>
    </w:rPr>
  </w:style>
  <w:style w:type="paragraph" w:customStyle="1" w:styleId="Textodeglobo">
    <w:name w:val="Texto de globo"/>
    <w:basedOn w:val="LO-normal"/>
    <w:qFormat/>
    <w:pPr>
      <w:spacing w:after="0" w:line="240" w:lineRule="auto"/>
      <w:textAlignment w:val="top"/>
      <w:outlineLvl w:val="0"/>
    </w:pPr>
    <w:rPr>
      <w:rFonts w:ascii="Tahoma" w:hAnsi="Tahoma"/>
      <w:sz w:val="16"/>
      <w:szCs w:val="16"/>
      <w:lang w:bidi="ar-SA"/>
    </w:rPr>
  </w:style>
  <w:style w:type="paragraph" w:customStyle="1" w:styleId="Encabezado">
    <w:name w:val="Encabezado"/>
    <w:basedOn w:val="LO-normal"/>
    <w:qFormat/>
    <w:pPr>
      <w:spacing w:after="0" w:line="240" w:lineRule="auto"/>
      <w:textAlignment w:val="top"/>
      <w:outlineLvl w:val="0"/>
    </w:pPr>
    <w:rPr>
      <w:lang w:val="es-AR" w:eastAsia="en-US" w:bidi="ar-SA"/>
    </w:rPr>
  </w:style>
  <w:style w:type="paragraph" w:customStyle="1" w:styleId="Piedepgina">
    <w:name w:val="Pie de página"/>
    <w:basedOn w:val="LO-normal"/>
    <w:qFormat/>
    <w:pPr>
      <w:spacing w:after="0" w:line="240" w:lineRule="auto"/>
      <w:textAlignment w:val="top"/>
      <w:outlineLvl w:val="0"/>
    </w:pPr>
    <w:rPr>
      <w:lang w:val="es-AR" w:eastAsia="en-US" w:bidi="ar-SA"/>
    </w:rPr>
  </w:style>
  <w:style w:type="paragraph" w:customStyle="1" w:styleId="Prrafodelista">
    <w:name w:val="Párrafo de lista"/>
    <w:basedOn w:val="LO-normal"/>
    <w:qFormat/>
    <w:pPr>
      <w:ind w:left="708"/>
      <w:textAlignment w:val="top"/>
      <w:outlineLvl w:val="0"/>
    </w:pPr>
    <w:rPr>
      <w:lang w:val="es-AR" w:eastAsia="en-US" w:bidi="ar-SA"/>
    </w:rPr>
  </w:style>
  <w:style w:type="paragraph" w:customStyle="1" w:styleId="Textoindependiente2">
    <w:name w:val="Texto independiente 2"/>
    <w:basedOn w:val="LO-normal"/>
    <w:qFormat/>
    <w:pPr>
      <w:spacing w:after="0" w:line="240" w:lineRule="auto"/>
      <w:textAlignment w:val="top"/>
      <w:outlineLvl w:val="0"/>
    </w:pPr>
    <w:rPr>
      <w:rFonts w:ascii="Arial" w:eastAsia="Times New Roman" w:hAnsi="Arial"/>
      <w:b/>
      <w:iCs/>
      <w:color w:val="000000"/>
      <w:sz w:val="28"/>
      <w:szCs w:val="24"/>
      <w:lang w:eastAsia="es-ES" w:bidi="ar-SA"/>
    </w:rPr>
  </w:style>
  <w:style w:type="paragraph" w:customStyle="1" w:styleId="Ttulo">
    <w:name w:val="Título"/>
    <w:basedOn w:val="LO-normal"/>
    <w:qFormat/>
    <w:pPr>
      <w:spacing w:after="0" w:line="240" w:lineRule="auto"/>
      <w:jc w:val="center"/>
      <w:textAlignment w:val="top"/>
      <w:outlineLvl w:val="0"/>
    </w:pPr>
    <w:rPr>
      <w:rFonts w:ascii="Times New Roman" w:eastAsia="Times New Roman" w:hAnsi="Times New Roman"/>
      <w:b/>
      <w:bCs/>
      <w:sz w:val="28"/>
      <w:szCs w:val="24"/>
      <w:u w:val="single"/>
      <w:lang w:val="es-AR" w:eastAsia="es-ES" w:bidi="ar-SA"/>
    </w:rPr>
  </w:style>
  <w:style w:type="paragraph" w:customStyle="1" w:styleId="Textoindependiente">
    <w:name w:val="Texto independiente"/>
    <w:basedOn w:val="LO-normal"/>
    <w:qFormat/>
    <w:pPr>
      <w:spacing w:after="120"/>
      <w:textAlignment w:val="top"/>
      <w:outlineLvl w:val="0"/>
    </w:pPr>
    <w:rPr>
      <w:lang w:val="es-AR" w:eastAsia="en-US" w:bidi="ar-SA"/>
    </w:rPr>
  </w:style>
  <w:style w:type="paragraph" w:customStyle="1" w:styleId="Sangra3detindependiente">
    <w:name w:val="Sangría 3 de t. independiente"/>
    <w:basedOn w:val="LO-normal"/>
    <w:qFormat/>
    <w:pPr>
      <w:spacing w:after="120"/>
      <w:ind w:left="283"/>
      <w:textAlignment w:val="top"/>
      <w:outlineLvl w:val="0"/>
    </w:pPr>
    <w:rPr>
      <w:sz w:val="16"/>
      <w:szCs w:val="16"/>
      <w:lang w:val="es-AR" w:eastAsia="en-US" w:bidi="ar-SA"/>
    </w:rPr>
  </w:style>
  <w:style w:type="paragraph" w:customStyle="1" w:styleId="Textonotapie">
    <w:name w:val="Texto nota pie"/>
    <w:basedOn w:val="LO-normal"/>
    <w:qFormat/>
    <w:pPr>
      <w:spacing w:after="0" w:line="240" w:lineRule="auto"/>
      <w:textAlignment w:val="top"/>
      <w:outlineLvl w:val="0"/>
    </w:pPr>
    <w:rPr>
      <w:rFonts w:ascii="Times New Roman" w:eastAsia="Times New Roman" w:hAnsi="Times New Roman"/>
      <w:sz w:val="20"/>
      <w:szCs w:val="20"/>
      <w:lang w:eastAsia="es-ES" w:bidi="ar-SA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Sinlista">
    <w:name w:val="Sin lista"/>
    <w:qFormat/>
  </w:style>
  <w:style w:type="table" w:customStyle="1" w:styleId="Tablanormal">
    <w:name w:val="Tabla normal"/>
    <w:qFormat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">
    <w:name w:val="Tabla con cuadrícula"/>
    <w:basedOn w:val="Tablanormal"/>
    <w:qFormat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Z6KoPDRmwMBK/YHSNelFhaKvVA==">CgMxLjA4AHIhMUkzTS1lY2dpcVZnNXVyZnJZX0tIZndyenJvNGx6U1dl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1815</Words>
  <Characters>9986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20242866569</dc:creator>
  <dc:description/>
  <cp:lastModifiedBy>Juan Ignacio Frattin</cp:lastModifiedBy>
  <cp:revision>2</cp:revision>
  <dcterms:created xsi:type="dcterms:W3CDTF">2019-08-07T17:30:00Z</dcterms:created>
  <dcterms:modified xsi:type="dcterms:W3CDTF">2023-08-02T20:48:00Z</dcterms:modified>
  <dc:language>en-US</dc:language>
</cp:coreProperties>
</file>