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FFFFFF"/>
        <w:spacing w:lineRule="auto" w:line="360"/>
        <w:ind w:left="57" w:right="0" w:hanging="0"/>
        <w:jc w:val="center"/>
        <w:rPr>
          <w:rFonts w:ascii="Times New Roman" w:hAnsi="Times New Roman"/>
          <w:color w:val="1A1A1A"/>
        </w:rPr>
      </w:pPr>
      <w:r>
        <w:rPr>
          <w:i w:val="false"/>
          <w:iCs w:val="false"/>
          <w:color w:val="1A1A1A"/>
        </w:rPr>
        <w:t>ANEXO IV</w:t>
      </w:r>
    </w:p>
    <w:p>
      <w:pPr>
        <w:pStyle w:val="Normal"/>
        <w:shd w:val="clear" w:fill="FFFFFF"/>
        <w:spacing w:lineRule="auto" w:line="360"/>
        <w:ind w:left="57" w:right="0" w:hanging="0"/>
        <w:jc w:val="center"/>
        <w:rPr>
          <w:rFonts w:ascii="Times New Roman" w:hAnsi="Times New Roman"/>
          <w:color w:val="1A1A1A"/>
        </w:rPr>
      </w:pPr>
      <w:r>
        <w:rPr>
          <w:i w:val="false"/>
          <w:iCs w:val="false"/>
          <w:color w:val="1A1A1A"/>
        </w:rPr>
        <w:t>ACUERDO INDIVIDUAL DE PASANTÍAS</w:t>
      </w:r>
    </w:p>
    <w:p>
      <w:pPr>
        <w:pStyle w:val="Normal"/>
        <w:shd w:val="clear" w:fill="FFFFFF"/>
        <w:spacing w:lineRule="auto" w:line="360"/>
        <w:ind w:left="-15" w:right="0" w:hanging="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hd w:val="clear" w:fill="FFFFFF"/>
        <w:spacing w:lineRule="auto" w:line="360"/>
        <w:ind w:left="-15" w:right="0" w:hanging="0"/>
        <w:jc w:val="both"/>
        <w:rPr/>
      </w:pPr>
      <w:r>
        <w:rPr>
          <w:i w:val="false"/>
          <w:iCs w:val="false"/>
        </w:rPr>
        <w:t xml:space="preserve">Entre el </w:t>
      </w:r>
      <w:r>
        <w:rPr>
          <w:b/>
          <w:i w:val="false"/>
          <w:iCs w:val="false"/>
        </w:rPr>
        <w:t xml:space="preserve">Instituto Técnico Salesiano “Villada” </w:t>
      </w:r>
      <w:r>
        <w:rPr>
          <w:i w:val="false"/>
          <w:iCs w:val="false"/>
        </w:rPr>
        <w:t xml:space="preserve">en adelante LA UNIDAD EDUCATIVA, representada en este acto por el </w:t>
      </w:r>
      <w:r>
        <w:rPr>
          <w:b/>
          <w:i w:val="false"/>
          <w:iCs w:val="false"/>
        </w:rPr>
        <w:t xml:space="preserve">Prof.Carlos Ramacciotti </w:t>
      </w:r>
      <w:r>
        <w:rPr>
          <w:i w:val="false"/>
          <w:iCs w:val="false"/>
        </w:rPr>
        <w:t xml:space="preserve">, DNI N° </w:t>
      </w:r>
      <w:r>
        <w:rPr>
          <w:b/>
          <w:bCs/>
          <w:i w:val="false"/>
          <w:iCs w:val="false"/>
        </w:rPr>
        <w:t>12.820.973</w:t>
      </w:r>
      <w:r>
        <w:rPr>
          <w:i w:val="false"/>
          <w:iCs w:val="false"/>
        </w:rPr>
        <w:t xml:space="preserve">, en carácter de Representante Legal, con domicilio legal en la calle Cno. A La Calera Km. 7 ½ Valle Escondido de la ciudad de Córdoba, por una parte y por otra parte, </w:t>
      </w:r>
      <w:r>
        <w:rPr>
          <w:b/>
          <w:i w:val="false"/>
          <w:iCs w:val="false"/>
          <w:sz w:val="22"/>
          <w:szCs w:val="22"/>
        </w:rPr>
        <w:t>{{nombreEmpresa}}</w:t>
      </w:r>
      <w:r>
        <w:rPr>
          <w:i w:val="false"/>
          <w:iCs w:val="false"/>
        </w:rPr>
        <w:t xml:space="preserve">, en adelante LA ORGANIZACIÓN, </w:t>
      </w:r>
      <w:r>
        <w:rPr>
          <w:i w:val="false"/>
          <w:iCs w:val="false"/>
          <w:sz w:val="22"/>
          <w:szCs w:val="22"/>
        </w:rPr>
        <w:t xml:space="preserve">representada en este acto por </w:t>
      </w:r>
      <w:r>
        <w:rPr>
          <w:b/>
          <w:bCs/>
          <w:i w:val="false"/>
          <w:iCs w:val="false"/>
          <w:sz w:val="22"/>
          <w:szCs w:val="22"/>
        </w:rPr>
        <w:t>{{</w:t>
      </w:r>
      <w:r>
        <w:rPr>
          <w:b/>
          <w:bCs/>
          <w:i w:val="false"/>
          <w:iCs w:val="false"/>
          <w:sz w:val="22"/>
          <w:szCs w:val="22"/>
          <w:u w:val="none"/>
        </w:rPr>
        <w:t>nombreT</w:t>
      </w:r>
      <w:r>
        <w:rPr>
          <w:b/>
          <w:bCs/>
          <w:i w:val="false"/>
          <w:iCs w:val="false"/>
          <w:sz w:val="22"/>
          <w:szCs w:val="22"/>
          <w:u w:val="none"/>
        </w:rPr>
        <w:t>itularEmpresa</w:t>
      </w:r>
      <w:r>
        <w:rPr>
          <w:b/>
          <w:bCs/>
          <w:i w:val="false"/>
          <w:iCs w:val="false"/>
          <w:sz w:val="22"/>
          <w:szCs w:val="22"/>
        </w:rPr>
        <w:t xml:space="preserve">}} D.N.I: {{dniTitularEmpresa}} </w:t>
      </w:r>
      <w:r>
        <w:rPr>
          <w:b w:val="false"/>
          <w:bCs w:val="false"/>
          <w:i w:val="false"/>
          <w:iCs w:val="false"/>
          <w:sz w:val="22"/>
          <w:szCs w:val="22"/>
        </w:rPr>
        <w:t>en carácter de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{{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enCaracterTitularEmpresa</w:t>
      </w:r>
      <w:r>
        <w:rPr>
          <w:b/>
          <w:bCs/>
          <w:i w:val="false"/>
          <w:iCs w:val="false"/>
        </w:rPr>
        <w:t>}}</w:t>
      </w:r>
      <w:r>
        <w:rPr>
          <w:i w:val="false"/>
          <w:iCs w:val="false"/>
          <w:sz w:val="22"/>
          <w:szCs w:val="22"/>
        </w:rPr>
        <w:t xml:space="preserve">, con </w:t>
      </w:r>
      <w:r>
        <w:rPr>
          <w:i w:val="false"/>
          <w:iCs w:val="false"/>
          <w:sz w:val="22"/>
          <w:szCs w:val="22"/>
          <w:u w:val="none"/>
        </w:rPr>
        <w:t>domicilio</w:t>
      </w:r>
      <w:r>
        <w:rPr>
          <w:i w:val="false"/>
          <w:iCs w:val="false"/>
          <w:sz w:val="22"/>
          <w:szCs w:val="22"/>
        </w:rPr>
        <w:t xml:space="preserve"> legal </w:t>
      </w:r>
      <w:r>
        <w:rPr>
          <w:i w:val="false"/>
          <w:iCs w:val="false"/>
        </w:rPr>
        <w:t xml:space="preserve">en </w:t>
      </w:r>
      <w:r>
        <w:rPr>
          <w:b/>
          <w:bCs/>
          <w:i w:val="false"/>
          <w:iCs w:val="false"/>
        </w:rPr>
        <w:t>{{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direccionLegalEmpresa</w:t>
      </w:r>
      <w:r>
        <w:rPr>
          <w:b/>
          <w:bCs/>
          <w:i w:val="false"/>
          <w:iCs w:val="false"/>
        </w:rPr>
        <w:t>}}</w:t>
      </w:r>
      <w:r>
        <w:rPr>
          <w:b/>
          <w:i w:val="false"/>
          <w:iCs w:val="false"/>
          <w:color w:val="1A1A1A"/>
          <w:sz w:val="22"/>
          <w:szCs w:val="22"/>
        </w:rPr>
        <w:t xml:space="preserve"> </w:t>
      </w:r>
      <w:r>
        <w:rPr>
          <w:i w:val="false"/>
          <w:iCs w:val="false"/>
        </w:rPr>
        <w:t xml:space="preserve">, de la ciudad de Córdoba, provincia del mismo nombre por otra parte y el alumno </w:t>
      </w:r>
      <w:r>
        <w:rPr>
          <w:b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{{ nombreAlumno }}</w:t>
      </w:r>
      <w:r>
        <w:rPr>
          <w:b w:val="false"/>
          <w:bCs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 xml:space="preserve">D.N.I. N.º: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{{ dniAlumno }}</w:t>
      </w:r>
      <w:r>
        <w:rPr>
          <w:b/>
          <w:bCs/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en adelante EL PASANTE (representado en este acto por </w:t>
      </w:r>
      <w:r>
        <w:rPr>
          <w:b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{{ </w:t>
      </w:r>
      <w:r>
        <w:rPr>
          <w:rFonts w:ascii="Arial" w:hAnsi="Arial"/>
          <w:b/>
          <w:i w:val="false"/>
          <w:iCs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nombreTutorAlumno</w:t>
      </w:r>
      <w:r>
        <w:rPr>
          <w:b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}}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 xml:space="preserve">D.N.I. N.º: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9"/>
          <w:szCs w:val="22"/>
          <w:u w:val="none"/>
          <w:em w:val="none"/>
        </w:rPr>
        <w:t>dniTutorAlumno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}}</w:t>
      </w:r>
      <w:r>
        <w:rPr>
          <w:b w:val="false"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</w:t>
      </w:r>
      <w:r>
        <w:rPr>
          <w:i w:val="false"/>
          <w:iCs w:val="false"/>
        </w:rPr>
        <w:t xml:space="preserve">con domicilio particular </w:t>
      </w:r>
      <w:r>
        <w:rPr>
          <w:i w:val="false"/>
          <w:iCs w:val="false"/>
          <w:sz w:val="22"/>
          <w:szCs w:val="22"/>
        </w:rPr>
        <w:t xml:space="preserve">en </w:t>
      </w:r>
      <w:r>
        <w:rPr>
          <w:b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{{ </w:t>
      </w:r>
      <w:r>
        <w:rPr>
          <w:rFonts w:ascii="Arial" w:hAnsi="Arial"/>
          <w:b/>
          <w:i w:val="false"/>
          <w:iCs w:val="false"/>
          <w:strike w:val="false"/>
          <w:dstrike w:val="false"/>
          <w:outline w:val="false"/>
          <w:shadow w:val="false"/>
          <w:color w:val="000000"/>
          <w:sz w:val="19"/>
          <w:u w:val="none"/>
          <w:em w:val="none"/>
        </w:rPr>
        <w:t>direccionAlumno</w:t>
      </w:r>
      <w:r>
        <w:rPr>
          <w:b/>
          <w:i w:val="false"/>
          <w:iCs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 }}</w:t>
      </w:r>
      <w:r>
        <w:rPr>
          <w:b/>
          <w:bCs/>
          <w:i w:val="false"/>
          <w:iCs w:val="false"/>
          <w:sz w:val="22"/>
          <w:szCs w:val="22"/>
        </w:rPr>
        <w:t xml:space="preserve"> </w:t>
      </w:r>
      <w:r>
        <w:rPr>
          <w:rFonts w:cs="Times New Roman"/>
          <w:bCs/>
          <w:i w:val="false"/>
          <w:iCs w:val="false"/>
          <w:sz w:val="22"/>
          <w:szCs w:val="22"/>
        </w:rPr>
        <w:t xml:space="preserve">de </w:t>
      </w:r>
      <w:r>
        <w:rPr>
          <w:rFonts w:cs="Times New Roman"/>
          <w:bCs/>
          <w:i w:val="false"/>
          <w:iCs w:val="false"/>
        </w:rPr>
        <w:t>la Ciudad de Córdoba</w:t>
      </w:r>
      <w:r>
        <w:rPr>
          <w:i w:val="false"/>
          <w:iCs w:val="false"/>
        </w:rPr>
        <w:t>; se conviene en celebrar el presente ACUERDO INDIVIDUAL DE PASANTÍAS, sujeto a las siguientes cláusulas:</w:t>
      </w:r>
    </w:p>
    <w:p>
      <w:pPr>
        <w:pStyle w:val="Clusula"/>
        <w:shd w:val="clear" w:fill="FFFFFF"/>
        <w:tabs>
          <w:tab w:val="left" w:pos="1380" w:leader="none"/>
        </w:tabs>
        <w:rPr>
          <w:rFonts w:ascii="Times New Roman" w:hAnsi="Times New Roman"/>
        </w:rPr>
      </w:pPr>
      <w:r>
        <w:rPr>
          <w:i w:val="false"/>
          <w:iCs w:val="false"/>
        </w:rPr>
        <w:t>PRIMERA: El presente convenio se enmarca en el ACUERDO MARCO DE PASANTÍAS suscripto entre LA ORGANIZACIÓN y LA UNIDAD EDUCATIVA con fecha 21 de abril de 2017 a cuyas cláusulas queda sometido.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SEGUNDA: LA PASANTÍA tendrá una duración de 53 días comenzando el 08 de mayo de 2017 y finalizando el 29 de junio de 2017, siendo el horario a cumplir acordado con la empresa, conforme jornadas de cinco horas.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TERCERA: LA UNIDAD EDUCATIVA y LA ORGANIZACIÓN manifiestan en este acto que se encuentran cubiertas por los seguros establecidos en las normas legales vigentes.</w:t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ind w:left="850" w:right="0" w:hanging="0"/>
        <w:rPr>
          <w:rFonts w:ascii="Times New Roman" w:hAnsi="Times New Roman"/>
        </w:rPr>
      </w:pPr>
      <w:r>
        <w:rPr>
          <w:i w:val="false"/>
          <w:iCs w:val="false"/>
        </w:rPr>
        <w:t>En caso de enfermedad o accidente el pasante deberá informar a LA UNIDAD EDUCATIVA y a LA ORGANIZACIÓN, pudiendo ésta última recurrir a los servicios de área protegida con que cuenta sus instalaciones.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CUARTA: Las partes declaran conocer y aceptar el PLAN DE PASANTÍA adjunto como ANEXO I, el cual forma parte integrante del presente Acuerdo individual de Pasantía.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QUINTA: EL PASANTE se compromete a cumplir con las directivas, técnicas y de seguridad que le sean impartidas por el personal de LA ORGANIZACIÓN, debiendo respetar las mismas durante el horario de la pasantía. Asimismo deberá cumplir con los horarios establecidos y las normas de disciplina y confidencialidad vigentes en LA ORGANIZACIÓN.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 xml:space="preserve">SEXTA: Las partes convienen que EL PASANTE y LA UNIDAD EDUCATIVA se liberan de toda responsabilidad por el deterioro parcial o total de elementos o cosas que LA ORGANIZACIÓN ponga a su disposición para el desarrollo de la pasantía en condiciones normales. 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SÉPTIMA: EL PASANTE deberá considerar información confidencial toda la que reciba o llegue a su conocimiento con motivo del desarrollo de su práctica en LA ORGANIZACIÓN, sea información relacionada con las actividades de la misma y/o los procesos o métodos adoptados por LA ORGANIZACIÓN.</w:t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ab/>
        <w:t xml:space="preserve"> En consecuencia EL PASANTE quedará obligado a no revelar o suministrar total o parcialmente la información mencionada precedentemente a ninguna persona que no sea personal superior de LA ORGANIZACIÓN, ya fuere durante o después de la expiración de la Pasantía.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OCTAVA: El incumplimiento por parte del PASANTE de las obligaciones asumidas será considerado falta grave y causa suficiente para que se deje sin efecto la pasantía otorgada.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NOVENA: En función del proceso educativo y el respeto por la libre decisión de las partes, cualquiera de ellas podrá rescindir el presente convenio, explicando y comunicando fehacientemente a las otras los motivos de esta medida, sin que ninguna tenga derecho a reclamo alguno.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DÉCIMA: Este convenio no generará ninguna relación laboral entre EL PASANTE y LA ORGANIZACIÓN, más allá de los objetivos estipulados en el PLAN DE PASANTÍA.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DÉCIMO PRIMERA: LA ORGANIZACIÓN podrá otorgar al PASANTE los mismos beneficios regulares que acuerda a su personal. Asimismo le suministrará todos los elementos de seguridad requeridos por las disposiciones nacionales, provinciales y/o locales.</w:t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lusula"/>
        <w:shd w:val="clear" w:fill="FFFFFF"/>
        <w:rPr>
          <w:rFonts w:ascii="Times New Roman" w:hAnsi="Times New Roman"/>
          <w:i w:val="false"/>
          <w:i w:val="false"/>
          <w:iCs w:val="false"/>
        </w:rPr>
      </w:pPr>
      <w:r>
        <w:rPr>
          <w:i w:val="false"/>
          <w:iCs w:val="false"/>
        </w:rPr>
        <w:t xml:space="preserve">DÉCIMO SEGUNDA: La coordinación, seguimiento y evaluación de esta pasantía estarán a cargo de: 1) Por </w:t>
      </w:r>
      <w:r>
        <w:rPr>
          <w:i w:val="false"/>
          <w:iCs w:val="false"/>
          <w:color w:val="000000"/>
        </w:rPr>
        <w:t>LA ORGANIZACIÓN</w:t>
      </w:r>
      <w:r>
        <w:rPr>
          <w:i w:val="false"/>
          <w:iCs w:val="false"/>
        </w:rPr>
        <w:t xml:space="preserve">, el tutor; </w:t>
      </w:r>
      <w:r>
        <w:rPr>
          <w:b/>
          <w:bCs/>
          <w:i w:val="false"/>
          <w:iCs w:val="false"/>
          <w:sz w:val="22"/>
          <w:szCs w:val="22"/>
        </w:rPr>
        <w:t>{{nombreTutorEmpresa}}</w:t>
      </w:r>
      <w:r>
        <w:rPr>
          <w:b/>
          <w:i w:val="false"/>
          <w:iCs w:val="false"/>
          <w:sz w:val="22"/>
          <w:szCs w:val="22"/>
        </w:rPr>
        <w:t xml:space="preserve">, </w:t>
      </w:r>
      <w:r>
        <w:rPr>
          <w:b w:val="false"/>
          <w:bCs w:val="false"/>
          <w:i w:val="false"/>
          <w:iCs w:val="false"/>
          <w:color w:val="000000"/>
          <w:sz w:val="22"/>
          <w:szCs w:val="22"/>
        </w:rPr>
        <w:t>D.N.I. Nº:</w:t>
      </w:r>
      <w:r>
        <w:rPr>
          <w:b/>
          <w:i w:val="false"/>
          <w:iCs w:val="false"/>
          <w:sz w:val="22"/>
          <w:szCs w:val="22"/>
        </w:rPr>
        <w:t xml:space="preserve"> {{dniTutorEmpresa}}</w:t>
      </w:r>
      <w:r>
        <w:rPr>
          <w:i w:val="false"/>
          <w:iCs w:val="false"/>
        </w:rPr>
        <w:t xml:space="preserve"> y 2) Por</w:t>
      </w:r>
      <w:r>
        <w:rPr>
          <w:i w:val="false"/>
          <w:iCs w:val="false"/>
          <w:color w:val="000000"/>
        </w:rPr>
        <w:t xml:space="preserve"> LA UNIDAD EDUCATIVA,  el Instructor </w:t>
      </w:r>
      <w:r>
        <w:rPr>
          <w:b/>
          <w:bCs/>
          <w:i w:val="false"/>
          <w:iCs w:val="false"/>
          <w:color w:val="000000"/>
        </w:rPr>
        <w:t xml:space="preserve">Mario Ibáñez </w:t>
      </w:r>
      <w:r>
        <w:rPr>
          <w:i w:val="false"/>
          <w:iCs w:val="false"/>
          <w:color w:val="000000"/>
        </w:rPr>
        <w:t>D.N.I. N°</w:t>
      </w:r>
      <w:r>
        <w:rPr>
          <w:b/>
          <w:i w:val="false"/>
          <w:iCs w:val="false"/>
          <w:color w:val="000000"/>
        </w:rPr>
        <w:t xml:space="preserve"> 23.824.861,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/>
          <w:bCs/>
          <w:i w:val="false"/>
          <w:iCs w:val="false"/>
          <w:color w:val="000000"/>
        </w:rPr>
        <w:t>Pablo Palacios</w:t>
      </w:r>
      <w:r>
        <w:rPr>
          <w:b w:val="false"/>
          <w:bCs w:val="false"/>
          <w:i w:val="false"/>
          <w:iCs w:val="false"/>
          <w:color w:val="000000"/>
        </w:rPr>
        <w:t xml:space="preserve"> D.N.I. N° </w:t>
      </w:r>
      <w:r>
        <w:rPr>
          <w:b/>
          <w:bCs/>
          <w:i w:val="false"/>
          <w:iCs w:val="false"/>
          <w:color w:val="000000"/>
        </w:rPr>
        <w:t xml:space="preserve">36.139.100 y Francisco  Seco </w:t>
      </w:r>
      <w:r>
        <w:rPr>
          <w:b w:val="false"/>
          <w:bCs w:val="false"/>
          <w:i w:val="false"/>
          <w:iCs w:val="false"/>
          <w:color w:val="000000"/>
        </w:rPr>
        <w:t>D.N.I. N.º</w:t>
      </w:r>
      <w:r>
        <w:rPr>
          <w:b/>
          <w:bCs/>
          <w:i w:val="false"/>
          <w:iCs w:val="false"/>
          <w:color w:val="000000"/>
        </w:rPr>
        <w:t xml:space="preserve"> 34289571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i w:val="false"/>
          <w:iCs w:val="false"/>
        </w:rPr>
        <w:t>todos designados al efecto.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 xml:space="preserve">DÉCIMO TERCERA: El TUTOR por LA UNIDAD EDUCATIVA y el INSTRUCTOR por LA ORGANIZACIÓN elaborarán informes de seguimiento que serán incorporados al legajo del estudiante, quien contará periódicamente con una devolución acerca de su desempeño. 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DÉCIMO CUARTA: EL PASANTE manifiesta conocer y aceptar la normativa aplicable a la pasantía objeto del presente, así como también el CONVENIO MARCO DE PASANTÍAS.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DÉCIMO QUINTA: En caso de que EL PASANTE requiera, con acuerdo del TUTOR, "días por examen" deberá informar a LA ORGANIZACIÓN con una semana de anticipación dicha circunstancia y presentará posteriormente el certificado correspondiente expedido por las autoridades del establecimiento.</w:t>
      </w:r>
    </w:p>
    <w:p>
      <w:pPr>
        <w:pStyle w:val="Clusula"/>
        <w:shd w:val="clear" w:fill="FFFFFF"/>
        <w:rPr>
          <w:rFonts w:ascii="Times New Roman" w:hAnsi="Times New Roman"/>
        </w:rPr>
      </w:pPr>
      <w:r>
        <w:rPr>
          <w:i w:val="false"/>
          <w:iCs w:val="false"/>
        </w:rPr>
        <w:t>DÉCIMO SEXTA: Al término de la pasantía, LA UNIDAD EDUCATIVA juntamente con LA ORGANIZACIÓN extenderán la certificación prevista en el ACUERDO MARCO DE PASANTÍAS.</w:t>
      </w:r>
    </w:p>
    <w:p>
      <w:pPr>
        <w:pStyle w:val="Normal"/>
        <w:rPr>
          <w:rFonts w:ascii="Times New Roman" w:hAnsi="Times New Roman"/>
          <w:color w:val="1A1A1A"/>
        </w:rPr>
      </w:pPr>
      <w:r>
        <w:rPr>
          <w:i w:val="false"/>
          <w:iCs w:val="false"/>
          <w:color w:val="1A1A1A"/>
        </w:rPr>
        <w:t>En prueba de conformidad, las partes firman TRES (3) ejemplares de un mismo tenor y a un solo efecto en la Ciudad de Córdoba, a los 28 días del mes de abril de 2017.</w:t>
      </w:r>
    </w:p>
    <w:p>
      <w:pPr>
        <w:pStyle w:val="Clusula"/>
        <w:shd w:val="clear" w:fill="FFFFFF"/>
        <w:rPr/>
      </w:pPr>
      <w:r>
        <w:rPr/>
      </w:r>
    </w:p>
    <w:sectPr>
      <w:footerReference w:type="default" r:id="rId2"/>
      <w:type w:val="nextPage"/>
      <w:pgSz w:w="12240" w:h="15840"/>
      <w:pgMar w:left="1701" w:right="1701" w:header="0" w:top="1417" w:footer="1417" w:bottom="197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35" w:type="dxa"/>
      <w:jc w:val="left"/>
      <w:tblInd w:w="55" w:type="dxa"/>
      <w:tblBorders>
        <w:top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</w:tblPr>
    <w:tblGrid>
      <w:gridCol w:w="2040"/>
      <w:gridCol w:w="915"/>
      <w:gridCol w:w="2715"/>
      <w:gridCol w:w="855"/>
      <w:gridCol w:w="2310"/>
    </w:tblGrid>
    <w:tr>
      <w:trPr>
        <w:trHeight w:val="510" w:hRule="atLeast"/>
      </w:trPr>
      <w:tc>
        <w:tcPr>
          <w:tcW w:w="204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pageBreakBefore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8"/>
              <w:szCs w:val="18"/>
            </w:rPr>
            <w:t>Estudiante</w:t>
          </w:r>
        </w:p>
      </w:tc>
      <w:tc>
        <w:tcPr>
          <w:tcW w:w="9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7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color w:val="00000A"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color w:val="00000A"/>
              <w:sz w:val="18"/>
              <w:szCs w:val="18"/>
            </w:rPr>
            <w:t>Padre, Madre o Tutor</w:t>
          </w:r>
        </w:p>
      </w:tc>
      <w:tc>
        <w:tcPr>
          <w:tcW w:w="85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31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8"/>
              <w:szCs w:val="18"/>
            </w:rPr>
            <w:t>Representante Legal</w:t>
          </w:r>
        </w:p>
      </w:tc>
    </w:tr>
    <w:tr>
      <w:trPr>
        <w:trHeight w:val="510" w:hRule="atLeast"/>
      </w:trPr>
      <w:tc>
        <w:tcPr>
          <w:tcW w:w="2040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9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7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85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310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</w:tr>
    <w:tr>
      <w:trPr>
        <w:trHeight w:val="510" w:hRule="atLeast"/>
      </w:trPr>
      <w:tc>
        <w:tcPr>
          <w:tcW w:w="204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DNI, Aclaración</w:t>
          </w:r>
        </w:p>
      </w:tc>
      <w:tc>
        <w:tcPr>
          <w:tcW w:w="9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7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/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DNI, Aclaración</w:t>
          </w:r>
        </w:p>
      </w:tc>
      <w:tc>
        <w:tcPr>
          <w:tcW w:w="85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31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/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 xml:space="preserve">DNI: </w:t>
          </w:r>
          <w:r>
            <w:rPr>
              <w:rFonts w:cs="Droid Sans;Arial"/>
              <w:b/>
              <w:bCs/>
              <w:i w:val="false"/>
              <w:iCs w:val="false"/>
              <w:sz w:val="16"/>
              <w:szCs w:val="16"/>
            </w:rPr>
            <w:t>12.820.973</w:t>
          </w:r>
        </w:p>
      </w:tc>
    </w:tr>
  </w:tbl>
  <w:p>
    <w:pPr>
      <w:pStyle w:val="Piedep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settings.xml><?xml version="1.0" encoding="utf-8"?>
<w:settings xmlns:w="http://schemas.openxmlformats.org/wordprocessingml/2006/main">
  <w:zoom w:percent="130"/>
  <w:displayBackgroundShape/>
  <w:defaultTabStop w:val="327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Calibri"/>
      <w:color w:val="00000A"/>
      <w:sz w:val="24"/>
      <w:szCs w:val="24"/>
      <w:lang w:val="es-ES" w:eastAsia="zh-CN" w:bidi="ar-SA"/>
    </w:rPr>
  </w:style>
  <w:style w:type="paragraph" w:styleId="Ttulo3">
    <w:name w:val="Heading 3"/>
    <w:basedOn w:val="Ttulo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s-ES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Fuentedeprrafopredeter2">
    <w:name w:val="Fuente de párrafo predeter.2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Fuentedeprrafopredeter1">
    <w:name w:val="Fuente de párrafo predeter.1"/>
    <w:qFormat/>
    <w:rPr/>
  </w:style>
  <w:style w:type="character" w:styleId="Refdecomentario1">
    <w:name w:val="Ref. de comentario1"/>
    <w:qFormat/>
    <w:rPr>
      <w:sz w:val="16"/>
      <w:szCs w:val="16"/>
    </w:rPr>
  </w:style>
  <w:style w:type="character" w:styleId="TextocomentarioCar">
    <w:name w:val="Texto comentario Car"/>
    <w:qFormat/>
    <w:rPr>
      <w:rFonts w:cs="Calibri"/>
      <w:lang w:val="es-ES" w:eastAsia="zh-CN"/>
    </w:rPr>
  </w:style>
  <w:style w:type="character" w:styleId="AsuntodelcomentarioCar">
    <w:name w:val="Asunto del comentario Car"/>
    <w:qFormat/>
    <w:rPr>
      <w:rFonts w:cs="Calibri"/>
      <w:b/>
      <w:bCs/>
      <w:lang w:val="es-ES" w:eastAsia="zh-CN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 w:eastAsia="zh-CN"/>
    </w:rPr>
  </w:style>
  <w:style w:type="character" w:styleId="BalloonTextChar">
    <w:name w:val="Balloon Text Char"/>
    <w:qFormat/>
    <w:rPr>
      <w:rFonts w:ascii="Lucida Grande" w:hAnsi="Lucida Grande" w:cs="Lucida Grande"/>
      <w:sz w:val="18"/>
      <w:szCs w:val="18"/>
      <w:lang w:val="es-ES" w:eastAsia="zh-C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;Arial Unicode MS" w:hAnsi="Liberation Sans;Arial Unicode MS" w:eastAsia="Droid Sans Fallback" w:cs="FreeSans;DFGothic-EB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;DFGothic-EB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;DFGothic-EB"/>
    </w:rPr>
  </w:style>
  <w:style w:type="paragraph" w:styleId="Encabezado2">
    <w:name w:val="Encabezado2"/>
    <w:basedOn w:val="Normal"/>
    <w:qFormat/>
    <w:pPr>
      <w:keepNext/>
      <w:spacing w:before="240" w:after="120"/>
    </w:pPr>
    <w:rPr>
      <w:rFonts w:ascii="Liberation Sans;Arial Unicode MS" w:hAnsi="Liberation Sans;Arial Unicode MS" w:eastAsia="Droid Sans Fallback" w:cs="FreeSans;DFGothic-EB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FreeSans;DFGothic-EB"/>
      <w:i/>
      <w:iCs/>
      <w:sz w:val="24"/>
      <w:szCs w:val="24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Encabezado1">
    <w:name w:val="Encabezado1"/>
    <w:basedOn w:val="Normal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FreeSans;DFGothic-EB"/>
      <w:i/>
      <w:iCs/>
      <w:sz w:val="24"/>
      <w:szCs w:val="24"/>
    </w:rPr>
  </w:style>
  <w:style w:type="paragraph" w:styleId="WWCaption">
    <w:name w:val="WW-Caption"/>
    <w:basedOn w:val="Normal"/>
    <w:qFormat/>
    <w:pPr>
      <w:suppressLineNumbers/>
      <w:spacing w:before="120" w:after="120"/>
    </w:pPr>
    <w:rPr>
      <w:rFonts w:cs="FreeSans;DFGothic-EB"/>
      <w:i/>
      <w:iCs/>
      <w:sz w:val="24"/>
      <w:szCs w:val="24"/>
    </w:rPr>
  </w:style>
  <w:style w:type="paragraph" w:styleId="Textocomentario1">
    <w:name w:val="Texto comentario1"/>
    <w:basedOn w:val="Normal"/>
    <w:qFormat/>
    <w:pPr/>
    <w:rPr>
      <w:sz w:val="20"/>
      <w:szCs w:val="20"/>
    </w:rPr>
  </w:style>
  <w:style w:type="paragraph" w:styleId="Asuntodelcomentario">
    <w:name w:val="Asunto del comentario"/>
    <w:basedOn w:val="Textocomentario1"/>
    <w:qFormat/>
    <w:pPr/>
    <w:rPr>
      <w:b/>
      <w:bCs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Revisin">
    <w:name w:val="Revisión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Calibri"/>
      <w:color w:val="00000A"/>
      <w:sz w:val="24"/>
      <w:szCs w:val="24"/>
      <w:lang w:val="es-ES" w:eastAsia="zh-CN" w:bidi="ar-SA"/>
    </w:rPr>
  </w:style>
  <w:style w:type="paragraph" w:styleId="Clusula">
    <w:name w:val="Cláusula"/>
    <w:basedOn w:val="Normal"/>
    <w:qFormat/>
    <w:pPr>
      <w:widowControl/>
      <w:shd w:val="clear" w:fill="FFFFFF"/>
      <w:suppressAutoHyphens w:val="true"/>
      <w:bidi w:val="0"/>
      <w:spacing w:lineRule="auto" w:line="360"/>
      <w:ind w:left="850" w:right="0" w:hanging="850"/>
      <w:jc w:val="both"/>
    </w:pPr>
    <w:rPr>
      <w:color w:val="1A1A1A"/>
    </w:rPr>
  </w:style>
  <w:style w:type="paragraph" w:styleId="Piedepgina">
    <w:name w:val="Footer"/>
    <w:basedOn w:val="Normal"/>
    <w:pPr>
      <w:suppressLineNumbers/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LibreOffice/5.3.1.2$Linux_X86_64 LibreOffice_project/30m0$Build-2</Application>
  <Pages>4</Pages>
  <Words>838</Words>
  <Characters>4603</Characters>
  <CharactersWithSpaces>5417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2017-04-10T15:42:00Z</dcterms:created>
  <dc:creator>Carlos</dc:creator>
  <dc:description/>
  <dc:language>es-AR</dc:language>
  <cp:lastModifiedBy/>
  <cp:lastPrinted>2016-05-10T16:34:00Z</cp:lastPrinted>
  <dcterms:modified xsi:type="dcterms:W3CDTF">2017-05-02T17:37:29Z</dcterms:modified>
  <cp:revision>23</cp:revision>
  <dc:subject/>
  <dc:title/>
</cp:coreProperties>
</file>