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87027E">
        <w:t>Data Types, Expressions, Statements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9" w:history="1">
        <w:r w:rsidR="001F01A1" w:rsidRPr="001F01A1">
          <w:rPr>
            <w:rStyle w:val="Hyperlink"/>
          </w:rPr>
          <w:t>https://judge.softuni.bg/Contests/308</w:t>
        </w:r>
      </w:hyperlink>
      <w:r w:rsidR="009B7249">
        <w:t>.</w:t>
      </w:r>
    </w:p>
    <w:p w:rsidR="0031631A" w:rsidRDefault="0031631A" w:rsidP="0031631A">
      <w:pPr>
        <w:pStyle w:val="Heading2"/>
      </w:pPr>
      <w:r>
        <w:t>Hello, JavaScript!</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array of strings with one element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Hello, Pesho, I am JavaScript!</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Hello, Bill Gates, I am JavaScript!</w:t>
            </w:r>
          </w:p>
        </w:tc>
      </w:tr>
    </w:tbl>
    <w:p w:rsidR="0031631A" w:rsidRDefault="0031631A" w:rsidP="0031631A">
      <w:pPr>
        <w:pStyle w:val="Heading3"/>
      </w:pPr>
      <w:r>
        <w:t>Hints</w:t>
      </w:r>
    </w:p>
    <w:p w:rsidR="0031631A" w:rsidRDefault="0031631A" w:rsidP="0031631A">
      <w:r>
        <w:t>Since input comes from an array of values, and we only want one value, we can capture it easily in a variable, directly at the function’s declaration.</w:t>
      </w:r>
    </w:p>
    <w:p w:rsidR="0031631A" w:rsidRDefault="0031631A" w:rsidP="0031631A">
      <w:r>
        <w:rPr>
          <w:noProof/>
          <w:lang w:val="en-GB" w:eastAsia="en-GB"/>
        </w:rPr>
        <w:drawing>
          <wp:inline distT="0" distB="0" distL="0" distR="0" wp14:anchorId="151FB91D" wp14:editId="7D0D48E0">
            <wp:extent cx="3876675" cy="2946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0">
                      <a:extLst>
                        <a:ext uri="{28A0092B-C50C-407E-A947-70E740481C1C}">
                          <a14:useLocalDpi xmlns:a14="http://schemas.microsoft.com/office/drawing/2010/main" val="0"/>
                        </a:ext>
                      </a:extLst>
                    </a:blip>
                    <a:srcRect l="-2273" r="-83125"/>
                    <a:stretch/>
                  </pic:blipFill>
                  <pic:spPr bwMode="auto">
                    <a:xfrm>
                      <a:off x="0" y="0"/>
                      <a:ext cx="3885030" cy="2952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The code above is identical to capturing the entire input array and then extracting just the index we need and storing it in a named variable:</w:t>
      </w:r>
    </w:p>
    <w:p w:rsidR="0031631A" w:rsidRDefault="0031631A" w:rsidP="0031631A">
      <w:r>
        <w:rPr>
          <w:noProof/>
          <w:lang w:val="en-GB" w:eastAsia="en-GB"/>
        </w:rPr>
        <w:drawing>
          <wp:inline distT="0" distB="0" distL="0" distR="0" wp14:anchorId="01B1B430" wp14:editId="195A3DD4">
            <wp:extent cx="3867150" cy="9239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7.jpg"/>
                    <pic:cNvPicPr/>
                  </pic:nvPicPr>
                  <pic:blipFill rotWithShape="1">
                    <a:blip r:embed="rId11">
                      <a:extLst>
                        <a:ext uri="{28A0092B-C50C-407E-A947-70E740481C1C}">
                          <a14:useLocalDpi xmlns:a14="http://schemas.microsoft.com/office/drawing/2010/main" val="0"/>
                        </a:ext>
                      </a:extLst>
                    </a:blip>
                    <a:srcRect l="-2942" r="-67646"/>
                    <a:stretch/>
                  </pic:blipFill>
                  <pic:spPr bwMode="auto">
                    <a:xfrm>
                      <a:off x="0" y="0"/>
                      <a:ext cx="3867150" cy="9239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r>
        <w:rPr>
          <w:noProof/>
          <w:lang w:val="en-GB" w:eastAsia="en-GB"/>
        </w:rPr>
        <w:drawing>
          <wp:inline distT="0" distB="0" distL="0" distR="0" wp14:anchorId="36029DD3" wp14:editId="1D6D6DCA">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2">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Default="0031631A" w:rsidP="0031631A">
      <w:r>
        <w:lastRenderedPageBreak/>
        <w:t xml:space="preserve">You should be ready to submit your solution to the </w:t>
      </w:r>
      <w:r w:rsidRPr="00994162">
        <w:rPr>
          <w:rStyle w:val="Strong"/>
        </w:rPr>
        <w:t>judge system</w:t>
      </w:r>
      <w:r>
        <w:t>. Open the judge contest for this homework and submit your code:</w:t>
      </w:r>
      <w:hyperlink r:id="rId13" w:history="1">
        <w:r w:rsidR="00543A7B" w:rsidRPr="008F70CE">
          <w:rPr>
            <w:rStyle w:val="Hyperlink"/>
          </w:rPr>
          <w:t xml:space="preserve"> https://judge.softuni.bg/Contests/308</w:t>
        </w:r>
      </w:hyperlink>
      <w:r>
        <w:t>. It should look like this:</w:t>
      </w:r>
      <w:r>
        <w:br/>
      </w:r>
      <w:r>
        <w:rPr>
          <w:noProof/>
          <w:lang w:val="en-GB" w:eastAsia="en-GB"/>
        </w:rPr>
        <w:drawing>
          <wp:inline distT="0" distB="0" distL="0" distR="0" wp14:anchorId="0A199276" wp14:editId="1214759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4">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Default="0031631A" w:rsidP="0031631A">
      <w:r>
        <w:t xml:space="preserve">The judge system should </w:t>
      </w:r>
      <w:r w:rsidRPr="00F8238F">
        <w:rPr>
          <w:b/>
        </w:rPr>
        <w:t>accept your solution</w:t>
      </w:r>
      <w:r>
        <w:t xml:space="preserve"> as correct:</w:t>
      </w:r>
      <w:r>
        <w:br/>
      </w:r>
      <w:r>
        <w:rPr>
          <w:noProof/>
          <w:lang w:val="en-GB" w:eastAsia="en-GB"/>
        </w:rPr>
        <w:drawing>
          <wp:inline distT="0" distB="0" distL="0" distR="0" wp14:anchorId="35EECDBC" wp14:editId="25577685">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Default="0031631A" w:rsidP="0031631A">
      <w:r>
        <w:t>If you get an error, you can see what went wrong in the detailed report, using the highlighted button:</w:t>
      </w:r>
      <w:r>
        <w:br/>
      </w:r>
      <w:r>
        <w:rPr>
          <w:noProof/>
          <w:lang w:val="en-GB" w:eastAsia="en-GB"/>
        </w:rPr>
        <w:drawing>
          <wp:inline distT="0" distB="0" distL="0" distR="0" wp14:anchorId="276AA243" wp14:editId="40DFA4EE">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6">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sidR="0031631A" w:rsidRDefault="0031631A" w:rsidP="0031631A">
      <w:r>
        <w:lastRenderedPageBreak/>
        <w:t>Here you can see what the system expected and what your program’s result was. You can also see what the input for the test</w:t>
      </w:r>
      <w:r w:rsidR="00457EBF">
        <w:t xml:space="preserve"> was</w:t>
      </w:r>
      <w:r>
        <w:t>:</w:t>
      </w:r>
      <w:r>
        <w:br/>
      </w:r>
      <w:r>
        <w:rPr>
          <w:noProof/>
          <w:lang w:val="en-GB" w:eastAsia="en-GB"/>
        </w:rPr>
        <w:drawing>
          <wp:inline distT="0" distB="0" distL="0" distR="0" wp14:anchorId="5EC707F7" wp14:editId="14896FD7">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7">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Default="0031631A" w:rsidP="0031631A">
      <w: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Default="0031631A" w:rsidP="0031631A">
      <w:r>
        <w:t>Write a JS function that calculates the area and perimeter of a rectangle by given two sides.</w:t>
      </w:r>
    </w:p>
    <w:p w:rsidR="0031631A" w:rsidRDefault="0031631A" w:rsidP="0031631A">
      <w:r>
        <w:t xml:space="preserve">The </w:t>
      </w:r>
      <w:r w:rsidRPr="00BA1772">
        <w:rPr>
          <w:b/>
        </w:rPr>
        <w:t>input</w:t>
      </w:r>
      <w:r>
        <w:t xml:space="preserve"> comes as array of strings that need to be parsed as numbers.</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[2, 2]</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4</w:t>
            </w:r>
          </w:p>
          <w:p w:rsidR="0031631A" w:rsidRPr="0095466F" w:rsidRDefault="0064033F"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 3]</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3</w:t>
            </w:r>
          </w:p>
          <w:p w:rsidR="0031631A" w:rsidRDefault="0031631A"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[2.5, 3.14]</w:t>
            </w:r>
          </w:p>
        </w:tc>
        <w:tc>
          <w:tcPr>
            <w:tcW w:w="5102" w:type="dxa"/>
            <w:vAlign w:val="center"/>
          </w:tcPr>
          <w:p w:rsidR="0031631A" w:rsidRDefault="0031631A" w:rsidP="003758FF">
            <w:pPr>
              <w:spacing w:before="0" w:after="0"/>
              <w:rPr>
                <w:rFonts w:ascii="Consolas" w:hAnsi="Consolas"/>
                <w:bCs/>
                <w:noProof/>
              </w:rPr>
            </w:pPr>
            <w:r w:rsidRPr="00C5614A">
              <w:rPr>
                <w:rFonts w:ascii="Consolas" w:hAnsi="Consolas"/>
                <w:bCs/>
                <w:noProof/>
              </w:rPr>
              <w:t>7.85</w:t>
            </w:r>
          </w:p>
          <w:p w:rsidR="0031631A" w:rsidRDefault="0031631A" w:rsidP="003758FF">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Heading3"/>
      </w:pPr>
      <w:r>
        <w:t>Hints</w:t>
      </w:r>
    </w:p>
    <w:p w:rsidR="0031631A" w:rsidRDefault="0031631A" w:rsidP="0031631A">
      <w:r>
        <w:t xml:space="preserve">The multiplication operator will automatically coerce the input variables to numbers, so we can directly find the area of the rectangle by multiplying the two input elements. Addition, however, works on strings by joining them end to end, as we saw in the previous task. In order to avoid such behavior, we need to explicitly convert the input strings to number. This can be accomplished using the </w:t>
      </w:r>
      <w:r w:rsidRPr="00246B0F">
        <w:rPr>
          <w:rStyle w:val="CodeChar"/>
        </w:rPr>
        <w:t>Number(numberAsString)</w:t>
      </w:r>
      <w:r>
        <w:t xml:space="preserve"> function, built into JavaScript:</w:t>
      </w:r>
    </w:p>
    <w:p w:rsidR="0031631A" w:rsidRDefault="0031631A" w:rsidP="0031631A">
      <w:r>
        <w:rPr>
          <w:noProof/>
          <w:lang w:val="en-GB" w:eastAsia="en-GB"/>
        </w:rPr>
        <w:drawing>
          <wp:inline distT="0" distB="0" distL="0" distR="0" wp14:anchorId="7B1865BF" wp14:editId="72044725">
            <wp:extent cx="3409950" cy="1181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jpg"/>
                    <pic:cNvPicPr/>
                  </pic:nvPicPr>
                  <pic:blipFill rotWithShape="1">
                    <a:blip r:embed="rId18">
                      <a:extLst>
                        <a:ext uri="{28A0092B-C50C-407E-A947-70E740481C1C}">
                          <a14:useLocalDpi xmlns:a14="http://schemas.microsoft.com/office/drawing/2010/main" val="0"/>
                        </a:ext>
                      </a:extLst>
                    </a:blip>
                    <a:srcRect l="-3077" r="-34614"/>
                    <a:stretch/>
                  </pic:blipFill>
                  <pic:spPr bwMode="auto">
                    <a:xfrm>
                      <a:off x="0" y="0"/>
                      <a:ext cx="3409950" cy="11811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lastRenderedPageBreak/>
        <w:t>The remaining operations are straightforward arithmetic and finally printing the two results (area and perimeter) to the console.</w:t>
      </w:r>
    </w:p>
    <w:p w:rsidR="0031631A" w:rsidRDefault="0031631A" w:rsidP="0031631A">
      <w:pPr>
        <w:pStyle w:val="Heading2"/>
      </w:pPr>
      <w:r>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Write a JS function that calculates the distance between the two object at the end of the period.</w:t>
      </w:r>
    </w:p>
    <w:p w:rsidR="0031631A" w:rsidRDefault="0031631A" w:rsidP="0031631A">
      <w:r>
        <w:t xml:space="preserve">The </w:t>
      </w:r>
      <w:r w:rsidRPr="00BA1772">
        <w:rPr>
          <w:b/>
        </w:rPr>
        <w:t>input</w:t>
      </w:r>
      <w:r>
        <w:t xml:space="preserve"> comes as array of strings that need to be parsed as numbers. 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60000</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33.33333333333337</w:t>
            </w:r>
          </w:p>
        </w:tc>
      </w:tr>
      <w:tr w:rsidR="0031631A" w:rsidRPr="0095466F" w:rsidTr="003758FF">
        <w:tc>
          <w:tcPr>
            <w:tcW w:w="2835" w:type="dxa"/>
          </w:tcPr>
          <w:p w:rsidR="0031631A" w:rsidRDefault="0031631A" w:rsidP="003758FF">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Heading3"/>
      </w:pPr>
      <w:r>
        <w:t>Hints</w:t>
      </w:r>
    </w:p>
    <w:p w:rsidR="0031631A" w:rsidRDefault="0031631A" w:rsidP="0031631A">
      <w:r>
        <w:t>Speed, time and distance are related to each other with the following formula:</w:t>
      </w:r>
    </w:p>
    <w:p w:rsidR="0031631A" w:rsidRPr="006C509C" w:rsidRDefault="0031631A" w:rsidP="0031631A">
      <w:pPr>
        <w:rPr>
          <w:rFonts w:eastAsiaTheme="minorEastAsia"/>
        </w:rPr>
      </w:pPr>
      <m:oMathPara>
        <m:oMath>
          <m:r>
            <w:rPr>
              <w:rFonts w:ascii="Cambria Math" w:hAnsi="Cambria Math"/>
            </w:rPr>
            <m:t>S=</m:t>
          </m:r>
          <m:r>
            <w:rPr>
              <w:rFonts w:ascii="Cambria Math" w:eastAsiaTheme="minorEastAsia" w:hAnsi="Cambria Math"/>
            </w:rPr>
            <m:t>V*T</m:t>
          </m:r>
        </m:oMath>
      </m:oMathPara>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Strong"/>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lang w:val="en-GB" w:eastAsia="en-GB"/>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strings that need to be parsed as numbers. The first three elements are the x, y and z coordinates for the first point and the second set of arguments are the coordinates of the other point.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5</w:t>
            </w:r>
          </w:p>
        </w:tc>
      </w:tr>
      <w:tr w:rsidR="0031631A" w:rsidRPr="0095466F" w:rsidTr="003758FF">
        <w:tc>
          <w:tcPr>
            <w:tcW w:w="2835" w:type="dxa"/>
          </w:tcPr>
          <w:p w:rsidR="0031631A" w:rsidRDefault="0031631A" w:rsidP="003758FF">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3758FF">
            <w:pPr>
              <w:spacing w:before="0" w:after="0"/>
              <w:rPr>
                <w:rFonts w:ascii="Consolas" w:hAnsi="Consolas"/>
                <w:bCs/>
                <w:noProof/>
              </w:rPr>
            </w:pPr>
            <w:r w:rsidRPr="00EB380B">
              <w:rPr>
                <w:rFonts w:ascii="Consolas" w:hAnsi="Consolas"/>
                <w:bCs/>
                <w:noProof/>
              </w:rPr>
              <w:t>4.5</w:t>
            </w:r>
          </w:p>
        </w:tc>
      </w:tr>
    </w:tbl>
    <w:p w:rsidR="0031631A" w:rsidRDefault="0031631A" w:rsidP="0031631A">
      <w:pPr>
        <w:pStyle w:val="Heading3"/>
      </w:pPr>
      <w:r>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lastRenderedPageBreak/>
        <w:t>Grads to Degrees</w:t>
      </w:r>
    </w:p>
    <w:p w:rsidR="0031631A" w:rsidRDefault="0031631A" w:rsidP="0031631A">
      <w:r>
        <w:t xml:space="preserve">Land surveyors use grads (also known as </w:t>
      </w:r>
      <w:proofErr w:type="spellStart"/>
      <w:r>
        <w:t>gon</w:t>
      </w:r>
      <w:proofErr w:type="spellEnd"/>
      <w:r>
        <w:t>, 400 grads in a full turn) in their documents. Grads are rather unwieldy though, so you need to write a JS function that converts from grads to degrees. In addition, you</w:t>
      </w:r>
      <w:r w:rsidR="00715A91">
        <w:t>r</w:t>
      </w:r>
      <w:r>
        <w:t xml:space="preserve"> program needs to constrain the results within the </w:t>
      </w:r>
      <w:proofErr w:type="gramStart"/>
      <w:r>
        <w:t xml:space="preserve">range </w:t>
      </w:r>
      <w:proofErr w:type="gramEnd"/>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Pr>
          <w:p w:rsidR="0031631A" w:rsidRPr="0095466F" w:rsidRDefault="0031631A" w:rsidP="003758FF">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3758FF">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315</w:t>
            </w:r>
          </w:p>
        </w:tc>
      </w:tr>
    </w:tbl>
    <w:p w:rsidR="0031631A" w:rsidRDefault="0031631A" w:rsidP="0031631A">
      <w:pPr>
        <w:pStyle w:val="Heading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Strong"/>
        </w:rPr>
        <w:t>n</w:t>
      </w:r>
      <w:r>
        <w:t xml:space="preserve"> 3, 13, 23, 243, </w:t>
      </w:r>
      <w:r>
        <w:rPr>
          <w:noProof/>
        </w:rPr>
        <w:t>1003</w:t>
      </w:r>
      <w:r>
        <w:t xml:space="preserve"> and so on.</w:t>
      </w:r>
    </w:p>
    <w:p w:rsidR="0031631A" w:rsidRDefault="0031631A" w:rsidP="0031631A">
      <w:pPr>
        <w:pStyle w:val="Heading2"/>
      </w:pPr>
      <w:r>
        <w:t>Compound Interest</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strings that need to be parsed as a numbers. The </w:t>
      </w:r>
      <w:r w:rsidRPr="002D2622">
        <w:rPr>
          <w:highlight w:val="green"/>
        </w:rPr>
        <w:t>first value</w:t>
      </w:r>
      <w:r>
        <w:t xml:space="preserve"> is the </w:t>
      </w:r>
      <w:r w:rsidRPr="002D2622">
        <w:rPr>
          <w:highlight w:val="green"/>
        </w:rPr>
        <w:t>principal sum</w:t>
      </w:r>
      <w:r>
        <w:t xml:space="preserve">, the second is the </w:t>
      </w:r>
      <w:r w:rsidRPr="002D2622">
        <w:rPr>
          <w:highlight w:val="green"/>
        </w:rPr>
        <w:t>interest rate</w:t>
      </w:r>
      <w:r>
        <w:t xml:space="preserve"> </w:t>
      </w:r>
      <w:r w:rsidRPr="002D2622">
        <w:rPr>
          <w:highlight w:val="green"/>
        </w:rPr>
        <w:t>in percent</w:t>
      </w:r>
      <w:r>
        <w:t xml:space="preserve">, the third is the </w:t>
      </w:r>
      <w:r w:rsidRPr="002D2622">
        <w:rPr>
          <w:highlight w:val="green"/>
        </w:rPr>
        <w:t>compounding period in months</w:t>
      </w:r>
      <w:r>
        <w:t xml:space="preserve"> and the final value is the </w:t>
      </w:r>
      <w:r w:rsidRPr="002D2622">
        <w:rPr>
          <w:highlight w:val="green"/>
        </w:rPr>
        <w:t>total timespan</w:t>
      </w:r>
      <w:r>
        <w:t>,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171550">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171550">
            <w:pPr>
              <w:spacing w:before="0" w:after="0"/>
              <w:jc w:val="center"/>
              <w:rPr>
                <w:b/>
              </w:rPr>
            </w:pPr>
          </w:p>
        </w:tc>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r>
      <w:tr w:rsidR="008B229A" w:rsidRPr="0095466F" w:rsidTr="00171550">
        <w:tc>
          <w:tcPr>
            <w:tcW w:w="2835" w:type="dxa"/>
          </w:tcPr>
          <w:p w:rsidR="008B229A" w:rsidRPr="0095466F" w:rsidRDefault="008B229A" w:rsidP="00171550">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171550">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171550">
            <w:pPr>
              <w:spacing w:before="0" w:after="0"/>
              <w:rPr>
                <w:rFonts w:ascii="Consolas" w:hAnsi="Consolas"/>
                <w:bCs/>
              </w:rPr>
            </w:pPr>
          </w:p>
        </w:tc>
        <w:tc>
          <w:tcPr>
            <w:tcW w:w="2835" w:type="dxa"/>
          </w:tcPr>
          <w:p w:rsidR="008B229A" w:rsidRPr="0095466F" w:rsidRDefault="008B229A" w:rsidP="00171550">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171550">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Heading3"/>
      </w:pPr>
      <w:r>
        <w:t>Hints</w:t>
      </w:r>
    </w:p>
    <w:p w:rsidR="0031631A" w:rsidRDefault="0031631A" w:rsidP="0031631A">
      <w:r>
        <w:t>The formula for calculating compound interest is as follows:</w:t>
      </w:r>
    </w:p>
    <w:p w:rsidR="0031631A" w:rsidRPr="006D3F59" w:rsidRDefault="0031631A" w:rsidP="0031631A">
      <w:pPr>
        <w:rPr>
          <w:rFonts w:eastAsiaTheme="minorEastAsia"/>
        </w:rPr>
      </w:pPr>
      <m:oMathPara>
        <m:oMath>
          <m:r>
            <w:rPr>
              <w:rFonts w:ascii="Cambria Math" w:hAnsi="Cambria Math"/>
            </w:rPr>
            <m:t>F=P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n</m:t>
                      </m:r>
                    </m:den>
                  </m:f>
                </m:e>
              </m:d>
            </m:e>
            <m:sup>
              <m:r>
                <w:rPr>
                  <w:rFonts w:ascii="Cambria Math" w:hAnsi="Cambria Math"/>
                </w:rPr>
                <m:t>nt</m:t>
              </m:r>
            </m:sup>
          </m:sSup>
        </m:oMath>
      </m:oMathPara>
    </w:p>
    <w:p w:rsidR="0031631A" w:rsidRDefault="0031631A" w:rsidP="0031631A">
      <w:pPr>
        <w:rPr>
          <w:rFonts w:eastAsiaTheme="minorEastAsia"/>
        </w:rPr>
      </w:pPr>
      <w:r>
        <w:rPr>
          <w:rFonts w:eastAsiaTheme="minorEastAsia"/>
          <w:noProof/>
        </w:rPr>
        <w:t>where</w:t>
      </w:r>
      <w:r>
        <w:rPr>
          <w:rFonts w:eastAsiaTheme="minorEastAsia"/>
        </w:rPr>
        <w:t>:</w:t>
      </w:r>
    </w:p>
    <w:p w:rsidR="0031631A" w:rsidRPr="006D3F59" w:rsidRDefault="0031631A" w:rsidP="0031631A">
      <w:pPr>
        <w:pStyle w:val="ListParagraph"/>
        <w:numPr>
          <w:ilvl w:val="0"/>
          <w:numId w:val="20"/>
        </w:numPr>
        <w:rPr>
          <w:rFonts w:eastAsiaTheme="minorEastAsia"/>
        </w:rPr>
      </w:pPr>
      <w:r w:rsidRPr="006D3F59">
        <w:rPr>
          <w:b/>
          <w:i/>
        </w:rPr>
        <w:t>P</w:t>
      </w:r>
      <w:r>
        <w:t xml:space="preserve"> is the principal sum</w:t>
      </w:r>
    </w:p>
    <w:p w:rsidR="0031631A" w:rsidRDefault="0031631A" w:rsidP="0031631A">
      <w:pPr>
        <w:pStyle w:val="ListParagraph"/>
        <w:numPr>
          <w:ilvl w:val="0"/>
          <w:numId w:val="20"/>
        </w:numPr>
      </w:pPr>
      <w:proofErr w:type="spellStart"/>
      <w:r w:rsidRPr="006D3F59">
        <w:rPr>
          <w:b/>
          <w:i/>
        </w:rPr>
        <w:t>i</w:t>
      </w:r>
      <w:proofErr w:type="spellEnd"/>
      <w:r>
        <w:t xml:space="preserve"> is the nominal interest rate</w:t>
      </w:r>
    </w:p>
    <w:p w:rsidR="0031631A" w:rsidRDefault="0031631A" w:rsidP="0031631A">
      <w:pPr>
        <w:pStyle w:val="ListParagraph"/>
        <w:numPr>
          <w:ilvl w:val="0"/>
          <w:numId w:val="20"/>
        </w:numPr>
      </w:pPr>
      <w:r w:rsidRPr="006D3F59">
        <w:rPr>
          <w:b/>
          <w:i/>
        </w:rPr>
        <w:t>n</w:t>
      </w:r>
      <w:r>
        <w:t xml:space="preserve"> is the compounding frequency</w:t>
      </w:r>
    </w:p>
    <w:p w:rsidR="0031631A" w:rsidRDefault="0031631A" w:rsidP="0031631A">
      <w:pPr>
        <w:pStyle w:val="ListParagraph"/>
        <w:numPr>
          <w:ilvl w:val="0"/>
          <w:numId w:val="20"/>
        </w:numPr>
      </w:pPr>
      <w:r w:rsidRPr="006D3F59">
        <w:rPr>
          <w:b/>
          <w:i/>
        </w:rPr>
        <w:t>t</w:t>
      </w:r>
      <w:r>
        <w:t xml:space="preserve"> is the overall length of time the interest is applied</w:t>
      </w:r>
    </w:p>
    <w:p w:rsidR="0031631A" w:rsidRDefault="0031631A" w:rsidP="0031631A">
      <w:r>
        <w:t xml:space="preserve">Note that at the beginning of the task you are given the compounding period, which is inversely related to the frequency. You need to express the frequency as how many times in a year the interest is compounded. For </w:t>
      </w:r>
      <w:r>
        <w:lastRenderedPageBreak/>
        <w:t>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string elements that need to be parsed as a numbers.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10.5</w:t>
            </w:r>
          </w:p>
        </w:tc>
      </w:tr>
    </w:tbl>
    <w:p w:rsidR="0031631A" w:rsidRDefault="0031631A" w:rsidP="0031631A">
      <w:pPr>
        <w:pStyle w:val="Heading2"/>
      </w:pPr>
      <w:r>
        <w:t>Imperial Units</w:t>
      </w:r>
    </w:p>
    <w:p w:rsidR="0031631A"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 xml:space="preserve">native users struggle to convert between them. Write a JS function that converts from inches to feet and inches. </w:t>
      </w:r>
      <w:r w:rsidRPr="003F0A6A">
        <w:rPr>
          <w:highlight w:val="green"/>
        </w:rPr>
        <w:t>There are 12 inches in a foot</w:t>
      </w:r>
      <w:r>
        <w:t>. See the example for formatting details.</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Pr>
                <w:rFonts w:ascii="Consolas" w:hAnsi="Consolas"/>
                <w:noProof/>
              </w:rPr>
              <w:t>36</w:t>
            </w:r>
            <w:r w:rsidRPr="00B32135">
              <w:rPr>
                <w:rFonts w:ascii="Consolas" w:hAnsi="Consola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3758FF">
            <w:pPr>
              <w:spacing w:before="0" w:after="0"/>
              <w:rPr>
                <w:rFonts w:ascii="Consolas" w:hAnsi="Consolas"/>
                <w:bCs/>
              </w:rPr>
            </w:pPr>
          </w:p>
        </w:tc>
        <w:tc>
          <w:tcPr>
            <w:tcW w:w="1134" w:type="dxa"/>
            <w:tcBorders>
              <w:bottom w:val="single" w:sz="4" w:space="0" w:color="auto"/>
            </w:tcBorders>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55</w:t>
            </w:r>
            <w:r w:rsidRPr="0003715F">
              <w:rPr>
                <w:rFonts w:ascii="Consolas" w:hAnsi="Consolas"/>
                <w:bC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3758FF">
            <w:pPr>
              <w:spacing w:before="0" w:after="0"/>
              <w:rPr>
                <w:rFonts w:ascii="Consolas" w:hAnsi="Consolas"/>
                <w:bCs/>
                <w:noProof/>
              </w:rPr>
            </w:pPr>
          </w:p>
        </w:tc>
        <w:tc>
          <w:tcPr>
            <w:tcW w:w="1134" w:type="dxa"/>
          </w:tcPr>
          <w:p w:rsidR="0031631A" w:rsidRDefault="0031631A" w:rsidP="003758FF">
            <w:pPr>
              <w:spacing w:before="0" w:after="0"/>
              <w:rPr>
                <w:rFonts w:ascii="Consolas" w:hAnsi="Consolas"/>
                <w:bCs/>
                <w:noProof/>
              </w:rPr>
            </w:pPr>
            <w:r>
              <w:rPr>
                <w:rFonts w:ascii="Consolas" w:hAnsi="Consolas"/>
                <w:bCs/>
                <w:noProof/>
              </w:rPr>
              <w:t>[11]</w:t>
            </w:r>
          </w:p>
        </w:tc>
        <w:tc>
          <w:tcPr>
            <w:tcW w:w="1701" w:type="dxa"/>
          </w:tcPr>
          <w:p w:rsidR="0031631A" w:rsidRDefault="0031631A" w:rsidP="003758FF">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Heading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Now Playing: Nelly – Number One [4:09]</w:t>
            </w:r>
          </w:p>
        </w:tc>
      </w:tr>
    </w:tbl>
    <w:p w:rsidR="0031631A" w:rsidRDefault="0031631A" w:rsidP="0031631A">
      <w:r>
        <w:br w:type="page"/>
      </w:r>
    </w:p>
    <w:p w:rsidR="0031631A" w:rsidRDefault="0031631A" w:rsidP="0031631A">
      <w:pPr>
        <w:pStyle w:val="Heading2"/>
      </w:pPr>
      <w:r>
        <w:lastRenderedPageBreak/>
        <w:t>Compose Tag</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Heading2"/>
      </w:pPr>
      <w:r>
        <w:t>Binary to Decimal</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an array of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904BE4">
              <w:rPr>
                <w:rFonts w:ascii="Consolas" w:hAnsi="Consolas"/>
                <w:noProof/>
              </w:rPr>
              <w:t>'</w:t>
            </w:r>
            <w:r>
              <w:rPr>
                <w:rFonts w:ascii="Consolas" w:hAnsi="Consolas"/>
                <w:noProof/>
              </w:rPr>
              <w:t>00001001</w:t>
            </w:r>
            <w:r w:rsidRPr="00904BE4">
              <w:rPr>
                <w:rFonts w:ascii="Consolas" w:hAnsi="Consolas"/>
                <w:noProof/>
              </w:rPr>
              <w:t>'</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904BE4">
              <w:rPr>
                <w:rFonts w:ascii="Consolas" w:hAnsi="Consolas"/>
                <w:bCs/>
                <w:noProof/>
              </w:rPr>
              <w:t>['11110000']</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240</w:t>
            </w:r>
          </w:p>
        </w:tc>
      </w:tr>
    </w:tbl>
    <w:p w:rsidR="0031631A" w:rsidRDefault="0031631A" w:rsidP="0031631A">
      <w:pPr>
        <w:pStyle w:val="Heading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name: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age: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gender: </w:t>
            </w:r>
            <w:r w:rsidRPr="00093545">
              <w:rPr>
                <w:rFonts w:ascii="Consolas" w:hAnsi="Consolas"/>
                <w:noProof/>
              </w:rPr>
              <w:t>'</w:t>
            </w:r>
            <w:r>
              <w:rPr>
                <w:rFonts w:ascii="Consolas" w:hAnsi="Consolas"/>
                <w:noProof/>
              </w:rPr>
              <w:t>male</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1631A" w:rsidRDefault="0031631A" w:rsidP="0031631A">
      <w:r>
        <w:br w:type="page"/>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lastRenderedPageBreak/>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ssid: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status: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expires: </w:t>
            </w:r>
            <w:r w:rsidRPr="00093545">
              <w:rPr>
                <w:rFonts w:ascii="Consolas" w:hAnsi="Consolas"/>
                <w:noProof/>
              </w:rPr>
              <w:t>'</w:t>
            </w:r>
            <w:r>
              <w:rPr>
                <w:rFonts w:ascii="Consolas" w:hAnsi="Consolas"/>
                <w:noProof/>
              </w:rPr>
              <w:t>600</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952AC" w:rsidRDefault="003952AC" w:rsidP="003952AC">
      <w:pPr>
        <w:pStyle w:val="Heading2"/>
      </w:pPr>
      <w:r>
        <w:t>*</w:t>
      </w:r>
      <w:bookmarkStart w:id="0" w:name="_GoBack"/>
      <w:r>
        <w:t>Last Month</w:t>
      </w:r>
      <w:bookmarkEnd w:id="0"/>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string elements.</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4634B8">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4634B8">
            <w:pPr>
              <w:spacing w:before="0" w:after="0"/>
              <w:jc w:val="center"/>
              <w:rPr>
                <w:b/>
              </w:rPr>
            </w:pPr>
          </w:p>
        </w:tc>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r>
      <w:tr w:rsidR="003952AC" w:rsidRPr="0095466F" w:rsidTr="004634B8">
        <w:tc>
          <w:tcPr>
            <w:tcW w:w="2835" w:type="dxa"/>
          </w:tcPr>
          <w:p w:rsidR="003952AC" w:rsidRPr="0095466F" w:rsidRDefault="003952AC" w:rsidP="004634B8">
            <w:pPr>
              <w:spacing w:before="0" w:after="0"/>
              <w:rPr>
                <w:rFonts w:ascii="Consolas" w:hAnsi="Consolas"/>
                <w:noProof/>
              </w:rPr>
            </w:pPr>
            <w:r w:rsidRPr="003952AC">
              <w:rPr>
                <w:rFonts w:ascii="Consolas" w:hAnsi="Consolas"/>
                <w:noProof/>
              </w:rPr>
              <w:t>['17','3','2002']</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4634B8">
            <w:pPr>
              <w:spacing w:before="0" w:after="0"/>
              <w:rPr>
                <w:rFonts w:ascii="Consolas" w:hAnsi="Consolas"/>
                <w:bCs/>
              </w:rPr>
            </w:pPr>
          </w:p>
        </w:tc>
        <w:tc>
          <w:tcPr>
            <w:tcW w:w="2835" w:type="dxa"/>
          </w:tcPr>
          <w:p w:rsidR="003952AC" w:rsidRPr="0095466F" w:rsidRDefault="003952AC" w:rsidP="003952AC">
            <w:pPr>
              <w:spacing w:before="0" w:after="0"/>
              <w:rPr>
                <w:rFonts w:ascii="Consolas" w:hAnsi="Consolas"/>
                <w:bCs/>
                <w:noProof/>
              </w:rPr>
            </w:pPr>
            <w:r w:rsidRPr="003952AC">
              <w:rPr>
                <w:rFonts w:ascii="Consolas" w:hAnsi="Consolas"/>
                <w:bCs/>
                <w:noProof/>
              </w:rPr>
              <w:t>['13','12','2004']</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30</w:t>
            </w:r>
          </w:p>
        </w:tc>
      </w:tr>
    </w:tbl>
    <w:p w:rsidR="003952AC" w:rsidRPr="003952AC" w:rsidRDefault="003952AC" w:rsidP="00763912"/>
    <w:sectPr w:rsidR="003952AC" w:rsidRPr="003952AC"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55E" w:rsidRDefault="00E1055E" w:rsidP="008068A2">
      <w:pPr>
        <w:spacing w:after="0" w:line="240" w:lineRule="auto"/>
      </w:pPr>
      <w:r>
        <w:separator/>
      </w:r>
    </w:p>
  </w:endnote>
  <w:endnote w:type="continuationSeparator" w:id="0">
    <w:p w:rsidR="00E1055E" w:rsidRDefault="00E105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261D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318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318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318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3183">
                      <w:rPr>
                        <w:noProof/>
                        <w:sz w:val="18"/>
                        <w:szCs w:val="18"/>
                      </w:rPr>
                      <w:t>8</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55E" w:rsidRDefault="00E1055E" w:rsidP="008068A2">
      <w:pPr>
        <w:spacing w:after="0" w:line="240" w:lineRule="auto"/>
      </w:pPr>
      <w:r>
        <w:separator/>
      </w:r>
    </w:p>
  </w:footnote>
  <w:footnote w:type="continuationSeparator" w:id="0">
    <w:p w:rsidR="00E1055E" w:rsidRDefault="00E1055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64287"/>
    <w:rsid w:val="0026589D"/>
    <w:rsid w:val="002664E1"/>
    <w:rsid w:val="002A2D2D"/>
    <w:rsid w:val="002B0473"/>
    <w:rsid w:val="002B7064"/>
    <w:rsid w:val="002D1F91"/>
    <w:rsid w:val="002D2622"/>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0A6A"/>
    <w:rsid w:val="003F1864"/>
    <w:rsid w:val="004276F7"/>
    <w:rsid w:val="004311CA"/>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43183"/>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5A91"/>
    <w:rsid w:val="0071692E"/>
    <w:rsid w:val="00724DA4"/>
    <w:rsid w:val="0074794E"/>
    <w:rsid w:val="007613F7"/>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7249"/>
    <w:rsid w:val="009C0C39"/>
    <w:rsid w:val="009C6304"/>
    <w:rsid w:val="009D1805"/>
    <w:rsid w:val="009D57AC"/>
    <w:rsid w:val="009F35F0"/>
    <w:rsid w:val="00A016C3"/>
    <w:rsid w:val="00A02545"/>
    <w:rsid w:val="00A02813"/>
    <w:rsid w:val="00A05CAB"/>
    <w:rsid w:val="00A06D89"/>
    <w:rsid w:val="00A2426C"/>
    <w:rsid w:val="00A31248"/>
    <w:rsid w:val="00A41120"/>
    <w:rsid w:val="00A45A89"/>
    <w:rsid w:val="00A47F12"/>
    <w:rsid w:val="00A5180A"/>
    <w:rsid w:val="00A66DE2"/>
    <w:rsid w:val="00A70227"/>
    <w:rsid w:val="00A826E2"/>
    <w:rsid w:val="00A85491"/>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1055E"/>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972614-FC90-4062-A876-8DCD99DD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hyperlink" Target="https://judge.softuni.bg/Contests/308"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judge.softuni.bg/Contests/308" TargetMode="External"/><Relationship Id="rId14" Type="http://schemas.openxmlformats.org/officeDocument/2006/relationships/image" Target="media/image4.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26" Type="http://schemas.openxmlformats.org/officeDocument/2006/relationships/hyperlink" Target="http://creativecommons.org/licenses/by-nc-sa/4.0/" TargetMode="External"/><Relationship Id="rId3" Type="http://schemas.openxmlformats.org/officeDocument/2006/relationships/image" Target="media/image10.jpe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0BD19-FEFA-4069-95DB-D329C604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Inspiron</cp:lastModifiedBy>
  <cp:revision>41</cp:revision>
  <cp:lastPrinted>2015-10-26T22:35:00Z</cp:lastPrinted>
  <dcterms:created xsi:type="dcterms:W3CDTF">2016-06-17T07:37:00Z</dcterms:created>
  <dcterms:modified xsi:type="dcterms:W3CDTF">2016-09-21T18:07:00Z</dcterms:modified>
  <cp:category>programming, education, software engineering, software development</cp:category>
</cp:coreProperties>
</file>