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184D1" w14:textId="77777777" w:rsidR="007525C7" w:rsidRPr="007525C7" w:rsidRDefault="007525C7" w:rsidP="007525C7">
      <w:pPr>
        <w:pStyle w:val="Heading1"/>
        <w:jc w:val="center"/>
        <w:rPr>
          <w:lang w:val="bg-BG"/>
        </w:rPr>
      </w:pPr>
      <w:bookmarkStart w:id="0" w:name="_GoBack"/>
      <w:bookmarkEnd w:id="0"/>
      <w:r w:rsidRPr="007525C7">
        <w:t>Lab: Generics</w:t>
      </w:r>
    </w:p>
    <w:p w14:paraId="311CDC6A" w14:textId="5BB3ED3F" w:rsidR="00CF4F91" w:rsidRDefault="007525C7" w:rsidP="00B80472">
      <w:pPr>
        <w:jc w:val="center"/>
        <w:rPr>
          <w:lang w:val="bg-BG"/>
        </w:rPr>
      </w:pPr>
      <w:r w:rsidRPr="007525C7">
        <w:t xml:space="preserve">Problems for the </w:t>
      </w:r>
      <w:hyperlink r:id="rId9" w:history="1">
        <w:r w:rsidRPr="00CF4F91">
          <w:rPr>
            <w:rStyle w:val="Hyperlink"/>
            <w:rFonts w:cs="Arial"/>
            <w:noProof/>
          </w:rPr>
          <w:t>"C</w:t>
        </w:r>
        <w:r w:rsidR="00B80472">
          <w:rPr>
            <w:rStyle w:val="Hyperlink"/>
            <w:rFonts w:cs="Arial"/>
            <w:noProof/>
          </w:rPr>
          <w:t>#</w:t>
        </w:r>
        <w:r w:rsidRPr="00CF4F91">
          <w:rPr>
            <w:rStyle w:val="Hyperlink"/>
            <w:rFonts w:cs="Arial"/>
            <w:noProof/>
          </w:rPr>
          <w:t xml:space="preserve"> </w:t>
        </w:r>
        <w:r w:rsidRPr="00CF4F91">
          <w:rPr>
            <w:rStyle w:val="Hyperlink"/>
            <w:rFonts w:cs="Arial"/>
          </w:rPr>
          <w:t>Advanced" course @ Software University</w:t>
        </w:r>
      </w:hyperlink>
      <w:r w:rsidR="00B80472">
        <w:rPr>
          <w:rStyle w:val="Hyperlink"/>
        </w:rPr>
        <w:br/>
      </w:r>
      <w:r w:rsidR="00CF4F91">
        <w:rPr>
          <w:noProof/>
        </w:rPr>
        <w:t>You</w:t>
      </w:r>
      <w:r w:rsidR="00CF4F91">
        <w:t xml:space="preserve"> can check your solutions in </w:t>
      </w:r>
      <w:hyperlink r:id="rId10" w:history="1">
        <w:r w:rsidR="00CF4F91">
          <w:rPr>
            <w:rStyle w:val="Hyperlink"/>
          </w:rPr>
          <w:t>Judge</w:t>
        </w:r>
      </w:hyperlink>
    </w:p>
    <w:p w14:paraId="7FAE492D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>Part I: Generics</w:t>
      </w:r>
    </w:p>
    <w:p w14:paraId="5C3A44D3" w14:textId="77777777" w:rsidR="007525C7" w:rsidRPr="007525C7" w:rsidRDefault="007525C7" w:rsidP="007525C7">
      <w:pPr>
        <w:pStyle w:val="Heading2"/>
        <w:jc w:val="both"/>
        <w:rPr>
          <w:lang w:val="bg-BG"/>
        </w:rPr>
      </w:pPr>
      <w:r w:rsidRPr="007525C7">
        <w:t>Box of T</w:t>
      </w:r>
    </w:p>
    <w:p w14:paraId="426F27B2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1" w:name="OLE_LINK9"/>
      <w:bookmarkStart w:id="2" w:name="OLE_LINK10"/>
      <w:r w:rsidRPr="007525C7">
        <w:rPr>
          <w:rStyle w:val="CodeChar"/>
        </w:rPr>
        <w:t>BoxOfT</w:t>
      </w:r>
      <w:bookmarkEnd w:id="1"/>
      <w:bookmarkEnd w:id="2"/>
      <w:r w:rsidRPr="007525C7">
        <w:t>.</w:t>
      </w:r>
    </w:p>
    <w:p w14:paraId="3D52B7B9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b/>
          <w:bCs/>
        </w:rPr>
        <w:t>Box&lt;&gt;</w:t>
      </w:r>
      <w:r w:rsidRPr="007525C7">
        <w:t xml:space="preserve"> that can store anything. It should have two public methods:</w:t>
      </w:r>
    </w:p>
    <w:p w14:paraId="295F08CE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void Add(element) </w:t>
      </w:r>
      <w:r w:rsidRPr="007525C7">
        <w:rPr>
          <w:rFonts w:asciiTheme="minorHAnsi" w:hAnsiTheme="minorHAnsi" w:cstheme="minorHAnsi"/>
          <w:b w:val="0"/>
        </w:rPr>
        <w:t>– adds an element on the top of the list.</w:t>
      </w:r>
    </w:p>
    <w:p w14:paraId="3DE17D16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 xml:space="preserve">element Remove() </w:t>
      </w:r>
      <w:r w:rsidRPr="007525C7">
        <w:rPr>
          <w:rFonts w:asciiTheme="minorHAnsi" w:hAnsiTheme="minorHAnsi" w:cstheme="minorHAnsi"/>
          <w:b w:val="0"/>
        </w:rPr>
        <w:t>– removes the topmost element.</w:t>
      </w:r>
    </w:p>
    <w:p w14:paraId="0E887BF4" w14:textId="77777777" w:rsidR="007525C7" w:rsidRPr="007525C7" w:rsidRDefault="007525C7" w:rsidP="007525C7">
      <w:pPr>
        <w:pStyle w:val="Code"/>
        <w:numPr>
          <w:ilvl w:val="0"/>
          <w:numId w:val="40"/>
        </w:numPr>
        <w:jc w:val="both"/>
        <w:rPr>
          <w:lang w:val="bg-BG"/>
        </w:rPr>
      </w:pPr>
      <w:r w:rsidRPr="007525C7">
        <w:t>int Count { get; }</w:t>
      </w:r>
    </w:p>
    <w:p w14:paraId="2507F3A5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499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0"/>
      </w:tblGrid>
      <w:tr w:rsidR="007525C7" w:rsidRPr="007525C7" w14:paraId="15E8CF70" w14:textId="77777777" w:rsidTr="00CC5685">
        <w:trPr>
          <w:trHeight w:val="57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B6A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bookmarkStart w:id="3" w:name="OLE_LINK27"/>
            <w:bookmarkStart w:id="4" w:name="OLE_LINK28"/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public static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</w:t>
            </w:r>
            <w:r w:rsidRPr="00CC5685">
              <w:rPr>
                <w:rFonts w:ascii="Consolas" w:hAnsi="Consolas" w:cs="Consolas"/>
                <w:noProof/>
                <w:color w:val="0000FF"/>
                <w:highlight w:val="white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>[] args)</w:t>
            </w:r>
          </w:p>
          <w:p w14:paraId="44DE7AA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6149C9B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bookmarkStart w:id="5" w:name="OLE_LINK1"/>
            <w:bookmarkStart w:id="6" w:name="OLE_LINK2"/>
            <w:r w:rsidRPr="00CC5685">
              <w:rPr>
                <w:rFonts w:ascii="Consolas" w:hAnsi="Consolas" w:cs="Consolas"/>
                <w:noProof/>
                <w:color w:val="2B91AF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&gt; box =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new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&gt;();</w:t>
            </w:r>
          </w:p>
          <w:p w14:paraId="7FC8BFC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(1);</w:t>
            </w:r>
          </w:p>
          <w:p w14:paraId="5371E41F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(2);</w:t>
            </w:r>
          </w:p>
          <w:p w14:paraId="5349675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.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Add</w:t>
            </w: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>(3);</w:t>
            </w:r>
          </w:p>
          <w:p w14:paraId="420DFB33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.WriteLine(box.Remove());</w:t>
            </w:r>
          </w:p>
          <w:p w14:paraId="2D6AACC5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box.Add(4);</w:t>
            </w:r>
          </w:p>
          <w:p w14:paraId="7072C1DA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box.Add(5);</w:t>
            </w:r>
          </w:p>
          <w:p w14:paraId="7D83C28D" w14:textId="77777777" w:rsidR="007525C7" w:rsidRPr="00CC5685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Console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.WriteLine(box.Remove());</w:t>
            </w:r>
            <w:bookmarkEnd w:id="3"/>
            <w:bookmarkEnd w:id="4"/>
          </w:p>
          <w:bookmarkEnd w:id="5"/>
          <w:bookmarkEnd w:id="6"/>
          <w:p w14:paraId="42CB8CE4" w14:textId="77777777" w:rsidR="007525C7" w:rsidRPr="007525C7" w:rsidRDefault="007525C7" w:rsidP="00164D0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1F6AAF8A" w14:textId="77777777" w:rsidR="007525C7" w:rsidRPr="007525C7" w:rsidRDefault="007525C7" w:rsidP="007525C7">
      <w:pPr>
        <w:pStyle w:val="Heading3"/>
        <w:rPr>
          <w:lang w:val="bg-BG"/>
        </w:rPr>
      </w:pPr>
      <w:r w:rsidRPr="007525C7">
        <w:t>Hints</w:t>
      </w:r>
    </w:p>
    <w:p w14:paraId="5ADD0F48" w14:textId="77777777" w:rsidR="007525C7" w:rsidRPr="007525C7" w:rsidRDefault="007525C7" w:rsidP="007525C7">
      <w:pPr>
        <w:spacing w:after="0"/>
        <w:rPr>
          <w:lang w:val="bg-BG"/>
        </w:rPr>
      </w:pPr>
      <w:r w:rsidRPr="007525C7">
        <w:t xml:space="preserve">Use the syntax </w:t>
      </w:r>
      <w:r w:rsidRPr="007525C7">
        <w:rPr>
          <w:rStyle w:val="CodeChar"/>
        </w:rPr>
        <w:t>Box&lt;T&gt;</w:t>
      </w:r>
      <w:r w:rsidRPr="007525C7">
        <w:rPr>
          <w:noProof/>
        </w:rPr>
        <w:t xml:space="preserve"> </w:t>
      </w:r>
      <w:r w:rsidRPr="007525C7">
        <w:t>to create a generic class</w:t>
      </w:r>
    </w:p>
    <w:p w14:paraId="3437086F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Array Creator</w:t>
      </w:r>
    </w:p>
    <w:p w14:paraId="3E4B6AE8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r w:rsidRPr="007525C7">
        <w:rPr>
          <w:rStyle w:val="CodeChar"/>
        </w:rPr>
        <w:t>GenericArrayCreator</w:t>
      </w:r>
      <w:r w:rsidRPr="007525C7">
        <w:t>.</w:t>
      </w:r>
    </w:p>
    <w:p w14:paraId="6E51254A" w14:textId="7C62EC40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Style w:val="CodeChar"/>
        </w:rPr>
        <w:t>ArrayCreator</w:t>
      </w:r>
      <w:r w:rsidRPr="007525C7">
        <w:rPr>
          <w:noProof/>
        </w:rPr>
        <w:t xml:space="preserve"> </w:t>
      </w:r>
      <w:r w:rsidRPr="007525C7">
        <w:t>with a method and a single overload to it</w:t>
      </w:r>
    </w:p>
    <w:p w14:paraId="3A106E03" w14:textId="7A0E4A3C" w:rsidR="007525C7" w:rsidRPr="007525C7" w:rsidRDefault="007525C7" w:rsidP="007525C7">
      <w:pPr>
        <w:pStyle w:val="Code"/>
        <w:numPr>
          <w:ilvl w:val="0"/>
          <w:numId w:val="41"/>
        </w:numPr>
        <w:jc w:val="both"/>
        <w:rPr>
          <w:lang w:val="bg-BG"/>
        </w:rPr>
      </w:pPr>
      <w:r w:rsidRPr="007525C7">
        <w:t>static T[] Create(int length, T item)</w:t>
      </w:r>
      <w:r w:rsidR="00831623" w:rsidRPr="00ED0F8E">
        <w:rPr>
          <w:rFonts w:asciiTheme="minorHAnsi" w:hAnsiTheme="minorHAnsi" w:cstheme="minorHAnsi"/>
        </w:rPr>
        <w:t>.</w:t>
      </w:r>
    </w:p>
    <w:p w14:paraId="235932BF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>The method should return an array with the given length and every element should be set to the given default item.</w:t>
      </w:r>
    </w:p>
    <w:p w14:paraId="2FFC9212" w14:textId="474DA435" w:rsidR="007525C7" w:rsidRPr="007525C7" w:rsidRDefault="007525C7" w:rsidP="007525C7">
      <w:pPr>
        <w:pStyle w:val="Heading3"/>
        <w:rPr>
          <w:lang w:val="bg-BG"/>
        </w:rPr>
      </w:pPr>
      <w:r w:rsidRPr="007525C7">
        <w:t>Examples</w:t>
      </w:r>
    </w:p>
    <w:tbl>
      <w:tblPr>
        <w:tblStyle w:val="TableGrid"/>
        <w:tblW w:w="60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07"/>
      </w:tblGrid>
      <w:tr w:rsidR="007525C7" w:rsidRPr="007525C7" w14:paraId="0BB5F55C" w14:textId="77777777" w:rsidTr="00847E29">
        <w:trPr>
          <w:trHeight w:val="57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775D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bookmarkStart w:id="7" w:name="OLE_LINK3"/>
            <w:bookmarkStart w:id="8" w:name="OLE_LINK4"/>
            <w:bookmarkStart w:id="9" w:name="OLE_LINK5"/>
            <w:r w:rsidRPr="00CC5685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 Main(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[] args)</w:t>
            </w:r>
          </w:p>
          <w:p w14:paraId="4CFBCE73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32BFD4C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[] strings =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ArrayCreator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.Create(5, </w:t>
            </w:r>
            <w:r w:rsidRPr="00CC5685">
              <w:rPr>
                <w:rFonts w:ascii="Consolas" w:hAnsi="Consolas" w:cs="Consolas"/>
                <w:noProof/>
                <w:color w:val="A31515"/>
              </w:rPr>
              <w:t>"Pesho"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9A13F8C" w14:textId="77777777" w:rsidR="007525C7" w:rsidRPr="00CC5685" w:rsidRDefault="007525C7" w:rsidP="00164D0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C5685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</w:t>
            </w:r>
            <w:r w:rsidRPr="00CC568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 xml:space="preserve">[] integers = </w:t>
            </w:r>
            <w:r w:rsidRPr="00CC5685">
              <w:rPr>
                <w:rFonts w:ascii="Consolas" w:hAnsi="Consolas" w:cs="Consolas"/>
                <w:noProof/>
                <w:color w:val="2B91AF"/>
              </w:rPr>
              <w:t>ArrayCreator</w:t>
            </w:r>
            <w:r w:rsidRPr="00CC5685">
              <w:rPr>
                <w:rFonts w:ascii="Consolas" w:hAnsi="Consolas" w:cs="Consolas"/>
                <w:noProof/>
                <w:color w:val="000000"/>
              </w:rPr>
              <w:t>.Create(10, 33);</w:t>
            </w:r>
          </w:p>
          <w:p w14:paraId="3A0FD047" w14:textId="41553F25" w:rsidR="007525C7" w:rsidRPr="007525C7" w:rsidRDefault="007525C7" w:rsidP="00CC5685">
            <w:pPr>
              <w:tabs>
                <w:tab w:val="left" w:pos="4572"/>
              </w:tabs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 w:rsidRPr="00CC5685">
              <w:rPr>
                <w:rFonts w:ascii="Consolas" w:hAnsi="Consolas" w:cs="Consolas"/>
                <w:noProof/>
                <w:color w:val="000000"/>
              </w:rPr>
              <w:t>}</w:t>
            </w:r>
            <w:bookmarkEnd w:id="7"/>
            <w:bookmarkEnd w:id="8"/>
            <w:bookmarkEnd w:id="9"/>
            <w:r w:rsidR="00CC568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</w:tc>
      </w:tr>
    </w:tbl>
    <w:p w14:paraId="5E927B6C" w14:textId="77777777" w:rsidR="007525C7" w:rsidRPr="007525C7" w:rsidRDefault="007525C7" w:rsidP="007525C7">
      <w:pPr>
        <w:rPr>
          <w:lang w:val="bg-BG"/>
        </w:rPr>
      </w:pPr>
    </w:p>
    <w:p w14:paraId="3495D67F" w14:textId="77777777" w:rsidR="007525C7" w:rsidRPr="007525C7" w:rsidRDefault="007525C7" w:rsidP="007525C7">
      <w:pPr>
        <w:pStyle w:val="Heading1"/>
        <w:rPr>
          <w:lang w:val="bg-BG"/>
        </w:rPr>
      </w:pPr>
      <w:r w:rsidRPr="007525C7">
        <w:t xml:space="preserve">Part </w:t>
      </w:r>
      <w:r w:rsidRPr="007525C7">
        <w:rPr>
          <w:noProof/>
        </w:rPr>
        <w:t>II</w:t>
      </w:r>
      <w:r w:rsidRPr="007525C7">
        <w:t>: Generic Constraints</w:t>
      </w:r>
    </w:p>
    <w:p w14:paraId="73528E11" w14:textId="77777777" w:rsidR="007525C7" w:rsidRPr="007525C7" w:rsidRDefault="007525C7" w:rsidP="007525C7">
      <w:pPr>
        <w:pStyle w:val="Heading2"/>
        <w:rPr>
          <w:lang w:val="bg-BG"/>
        </w:rPr>
      </w:pPr>
      <w:r w:rsidRPr="007525C7">
        <w:t>Generic Scale</w:t>
      </w:r>
    </w:p>
    <w:p w14:paraId="41210A67" w14:textId="77777777" w:rsidR="007525C7" w:rsidRPr="007525C7" w:rsidRDefault="007525C7" w:rsidP="007525C7">
      <w:pPr>
        <w:jc w:val="both"/>
        <w:rPr>
          <w:lang w:val="bg-BG"/>
        </w:rPr>
      </w:pPr>
      <w:r w:rsidRPr="007525C7">
        <w:rPr>
          <w:b/>
          <w:noProof/>
        </w:rPr>
        <w:t>NOTE</w:t>
      </w:r>
      <w:r w:rsidRPr="007525C7">
        <w:t xml:space="preserve">: You need a public </w:t>
      </w:r>
      <w:r w:rsidRPr="007525C7">
        <w:rPr>
          <w:rStyle w:val="CodeChar"/>
        </w:rPr>
        <w:t>StartUp</w:t>
      </w:r>
      <w:r w:rsidRPr="007525C7">
        <w:rPr>
          <w:noProof/>
        </w:rPr>
        <w:t xml:space="preserve"> </w:t>
      </w:r>
      <w:r w:rsidRPr="007525C7">
        <w:t xml:space="preserve">class with the namespace </w:t>
      </w:r>
      <w:bookmarkStart w:id="10" w:name="OLE_LINK11"/>
      <w:bookmarkStart w:id="11" w:name="OLE_LINK12"/>
      <w:r w:rsidRPr="007525C7">
        <w:rPr>
          <w:rStyle w:val="CodeChar"/>
        </w:rPr>
        <w:t>GenericScale</w:t>
      </w:r>
      <w:bookmarkEnd w:id="10"/>
      <w:bookmarkEnd w:id="11"/>
      <w:r w:rsidRPr="007525C7">
        <w:t>.</w:t>
      </w:r>
    </w:p>
    <w:p w14:paraId="2B98DE5F" w14:textId="334F49B3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Create a class </w:t>
      </w:r>
      <w:r w:rsidRPr="007525C7">
        <w:rPr>
          <w:rFonts w:ascii="Consolas" w:hAnsi="Consolas"/>
          <w:b/>
          <w:noProof/>
        </w:rPr>
        <w:t>Equality</w:t>
      </w:r>
      <w:r w:rsidRPr="007525C7">
        <w:rPr>
          <w:rFonts w:ascii="Consolas" w:hAnsi="Consolas"/>
          <w:b/>
          <w:bCs/>
          <w:noProof/>
        </w:rPr>
        <w:t>Scale&lt;T&gt;</w:t>
      </w:r>
      <w:r w:rsidRPr="007525C7">
        <w:rPr>
          <w:noProof/>
        </w:rPr>
        <w:t xml:space="preserve"> </w:t>
      </w:r>
      <w:r w:rsidRPr="007525C7">
        <w:t>that holds two elements</w:t>
      </w:r>
      <w:r w:rsidR="006E7C86">
        <w:t xml:space="preserve"> – </w:t>
      </w:r>
      <w:r w:rsidRPr="007525C7">
        <w:t>left and right. The scale should receive the elements through its single constructor:</w:t>
      </w:r>
    </w:p>
    <w:p w14:paraId="2297AAE5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EqualityScale(T left, T right)</w:t>
      </w:r>
    </w:p>
    <w:p w14:paraId="2F83D880" w14:textId="77777777" w:rsidR="007525C7" w:rsidRPr="007525C7" w:rsidRDefault="007525C7" w:rsidP="007525C7">
      <w:pPr>
        <w:jc w:val="both"/>
        <w:rPr>
          <w:lang w:val="bg-BG"/>
        </w:rPr>
      </w:pPr>
      <w:r w:rsidRPr="007525C7">
        <w:t xml:space="preserve">The scale should have a single method: </w:t>
      </w:r>
    </w:p>
    <w:p w14:paraId="70158103" w14:textId="77777777" w:rsidR="007525C7" w:rsidRPr="007525C7" w:rsidRDefault="007525C7" w:rsidP="007525C7">
      <w:pPr>
        <w:pStyle w:val="Code"/>
        <w:numPr>
          <w:ilvl w:val="0"/>
          <w:numId w:val="42"/>
        </w:numPr>
        <w:jc w:val="both"/>
        <w:rPr>
          <w:lang w:val="bg-BG"/>
        </w:rPr>
      </w:pPr>
      <w:r w:rsidRPr="007525C7">
        <w:t>bool AreEqual()</w:t>
      </w:r>
    </w:p>
    <w:p w14:paraId="592EBD29" w14:textId="1E70F909" w:rsidR="00640502" w:rsidRPr="007525C7" w:rsidRDefault="007525C7" w:rsidP="00847E29">
      <w:pPr>
        <w:jc w:val="both"/>
        <w:rPr>
          <w:lang w:val="bg-BG"/>
        </w:rPr>
      </w:pPr>
      <w:r w:rsidRPr="007525C7">
        <w:t xml:space="preserve">The greater of the two elements is the heavier. The method should return </w:t>
      </w:r>
      <w:r w:rsidR="008F0B57">
        <w:rPr>
          <w:rStyle w:val="CodeChar"/>
        </w:rPr>
        <w:t>true</w:t>
      </w:r>
      <w:r w:rsidR="00781B0E">
        <w:rPr>
          <w:noProof/>
        </w:rPr>
        <w:t xml:space="preserve">, </w:t>
      </w:r>
      <w:r w:rsidRPr="007525C7">
        <w:t>if the elements are equal.</w:t>
      </w:r>
    </w:p>
    <w:sectPr w:rsidR="00640502" w:rsidRPr="007525C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A70CC" w14:textId="77777777" w:rsidR="002A0275" w:rsidRDefault="002A0275" w:rsidP="008068A2">
      <w:pPr>
        <w:spacing w:after="0" w:line="240" w:lineRule="auto"/>
      </w:pPr>
      <w:r>
        <w:separator/>
      </w:r>
    </w:p>
  </w:endnote>
  <w:endnote w:type="continuationSeparator" w:id="0">
    <w:p w14:paraId="480C71BB" w14:textId="77777777" w:rsidR="002A0275" w:rsidRDefault="002A02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3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563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3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563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569AF" w14:textId="77777777" w:rsidR="002A0275" w:rsidRDefault="002A0275" w:rsidP="008068A2">
      <w:pPr>
        <w:spacing w:after="0" w:line="240" w:lineRule="auto"/>
      </w:pPr>
      <w:r>
        <w:separator/>
      </w:r>
    </w:p>
  </w:footnote>
  <w:footnote w:type="continuationSeparator" w:id="0">
    <w:p w14:paraId="421386CA" w14:textId="77777777" w:rsidR="002A0275" w:rsidRDefault="002A02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tTQ2NjAwNLAwMjRU0lEKTi0uzszPAykwrAUAQBBj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9C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027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D04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A4E"/>
    <w:rsid w:val="006640AE"/>
    <w:rsid w:val="00670041"/>
    <w:rsid w:val="00671FE2"/>
    <w:rsid w:val="006758B0"/>
    <w:rsid w:val="00686C0C"/>
    <w:rsid w:val="0069334B"/>
    <w:rsid w:val="00695634"/>
    <w:rsid w:val="006A2531"/>
    <w:rsid w:val="006D239A"/>
    <w:rsid w:val="006E1302"/>
    <w:rsid w:val="006E2245"/>
    <w:rsid w:val="006E55B4"/>
    <w:rsid w:val="006E7C86"/>
    <w:rsid w:val="006E7E50"/>
    <w:rsid w:val="00704432"/>
    <w:rsid w:val="007051DF"/>
    <w:rsid w:val="00724DA4"/>
    <w:rsid w:val="007525C7"/>
    <w:rsid w:val="00756518"/>
    <w:rsid w:val="00763912"/>
    <w:rsid w:val="00774E44"/>
    <w:rsid w:val="00781B0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12"/>
    <w:rsid w:val="007F5F65"/>
    <w:rsid w:val="00801502"/>
    <w:rsid w:val="00803217"/>
    <w:rsid w:val="008063E1"/>
    <w:rsid w:val="008068A2"/>
    <w:rsid w:val="008105A0"/>
    <w:rsid w:val="00831623"/>
    <w:rsid w:val="00836CA4"/>
    <w:rsid w:val="00847E2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0B57"/>
    <w:rsid w:val="008F202C"/>
    <w:rsid w:val="008F5B43"/>
    <w:rsid w:val="008F5FDB"/>
    <w:rsid w:val="00902E68"/>
    <w:rsid w:val="00911C52"/>
    <w:rsid w:val="00912BC6"/>
    <w:rsid w:val="0092145D"/>
    <w:rsid w:val="009254B7"/>
    <w:rsid w:val="00930CEE"/>
    <w:rsid w:val="00941FFF"/>
    <w:rsid w:val="00955691"/>
    <w:rsid w:val="00960D26"/>
    <w:rsid w:val="00961157"/>
    <w:rsid w:val="00965C5B"/>
    <w:rsid w:val="0096684B"/>
    <w:rsid w:val="00972C7F"/>
    <w:rsid w:val="00976E46"/>
    <w:rsid w:val="00987FD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472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21"/>
    <w:rsid w:val="00CB626D"/>
    <w:rsid w:val="00CC5685"/>
    <w:rsid w:val="00CD5181"/>
    <w:rsid w:val="00CD7485"/>
    <w:rsid w:val="00CE2360"/>
    <w:rsid w:val="00CE236C"/>
    <w:rsid w:val="00CF0047"/>
    <w:rsid w:val="00CF4F91"/>
    <w:rsid w:val="00D22895"/>
    <w:rsid w:val="00D3404A"/>
    <w:rsid w:val="00D4085D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23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454"/>
    <w:rsid w:val="00E465C4"/>
    <w:rsid w:val="00E563B1"/>
    <w:rsid w:val="00E56F9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F8E"/>
    <w:rsid w:val="00ED73C4"/>
    <w:rsid w:val="00F04C8D"/>
    <w:rsid w:val="00F20B48"/>
    <w:rsid w:val="00F258BA"/>
    <w:rsid w:val="00F27E9C"/>
    <w:rsid w:val="00F41F41"/>
    <w:rsid w:val="00F4594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474/Generic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376/csharp-advanced-january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D45CB-A86F-47F2-8B62-2D1FA1EF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Lab</vt:lpstr>
    </vt:vector>
  </TitlesOfParts>
  <Company>SoftUni – https://about.softuni.bg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2023-04-24T07:22:00Z</cp:lastPrinted>
  <dcterms:created xsi:type="dcterms:W3CDTF">2024-02-05T12:59:00Z</dcterms:created>
  <dcterms:modified xsi:type="dcterms:W3CDTF">2024-02-05T12:59:00Z</dcterms:modified>
  <cp:category>programming;education;software engineering;software development</cp:category>
</cp:coreProperties>
</file>