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49C" w:rsidRDefault="00DE3BAD">
      <w:pPr>
        <w:rPr>
          <w:lang w:val="bg-BG"/>
        </w:rPr>
      </w:pPr>
      <w:r>
        <w:t xml:space="preserve">I </w:t>
      </w:r>
      <w:r>
        <w:rPr>
          <w:lang w:val="bg-BG"/>
        </w:rPr>
        <w:t>глава</w:t>
      </w:r>
    </w:p>
    <w:p w:rsidR="00DE3BAD" w:rsidRDefault="00DE3BAD">
      <w:pPr>
        <w:rPr>
          <w:lang w:val="bg-BG"/>
        </w:rPr>
      </w:pPr>
      <w:r>
        <w:rPr>
          <w:lang w:val="bg-BG"/>
        </w:rPr>
        <w:t>11 – Етапи и школи в теорията на управлението.</w:t>
      </w:r>
    </w:p>
    <w:p w:rsidR="00DE3BAD" w:rsidRDefault="00DE3BAD">
      <w:pPr>
        <w:rPr>
          <w:lang w:val="bg-BG"/>
        </w:rPr>
      </w:pPr>
      <w:r>
        <w:rPr>
          <w:lang w:val="bg-BG"/>
        </w:rPr>
        <w:t>13 – Процесен подход</w:t>
      </w:r>
    </w:p>
    <w:p w:rsidR="00DE3BAD" w:rsidRDefault="00DE3BAD">
      <w:r>
        <w:rPr>
          <w:lang w:val="bg-BG"/>
        </w:rPr>
        <w:t xml:space="preserve">14 – Теории </w:t>
      </w:r>
      <w:r>
        <w:t>X;Y;Z</w:t>
      </w:r>
    </w:p>
    <w:p w:rsidR="00DE3BAD" w:rsidRDefault="00DE3BAD">
      <w:pPr>
        <w:rPr>
          <w:lang w:val="bg-BG"/>
        </w:rPr>
      </w:pPr>
      <w:r>
        <w:t xml:space="preserve">17 – </w:t>
      </w:r>
      <w:r>
        <w:rPr>
          <w:lang w:val="bg-BG"/>
        </w:rPr>
        <w:t>Цели на мениджмънта</w:t>
      </w:r>
    </w:p>
    <w:p w:rsidR="00DE3BAD" w:rsidRDefault="00DE3BAD">
      <w:pPr>
        <w:rPr>
          <w:lang w:val="bg-BG"/>
        </w:rPr>
      </w:pPr>
      <w:r>
        <w:rPr>
          <w:lang w:val="bg-BG"/>
        </w:rPr>
        <w:t>19 – Социална функция на мениджмънта, Основни принципи</w:t>
      </w:r>
    </w:p>
    <w:p w:rsidR="00DE3BAD" w:rsidRDefault="00DE3BAD">
      <w:pPr>
        <w:rPr>
          <w:lang w:val="bg-BG"/>
        </w:rPr>
      </w:pPr>
      <w:r>
        <w:rPr>
          <w:lang w:val="bg-BG"/>
        </w:rPr>
        <w:t>20 – Схема – Връзка между теорията на управление, мениджмънта и неговата социална функция.</w:t>
      </w:r>
    </w:p>
    <w:p w:rsidR="00DE3BAD" w:rsidRDefault="00DE3BAD">
      <w:pPr>
        <w:rPr>
          <w:lang w:val="bg-BG"/>
        </w:rPr>
      </w:pPr>
      <w:r>
        <w:rPr>
          <w:lang w:val="bg-BG"/>
        </w:rPr>
        <w:t>22 – Схема – Връзка между теорията на управлението и мениджмънта.</w:t>
      </w:r>
    </w:p>
    <w:p w:rsidR="00DE3BAD" w:rsidRDefault="00DE3BAD">
      <w:pPr>
        <w:rPr>
          <w:lang w:val="bg-BG"/>
        </w:rPr>
      </w:pPr>
      <w:r>
        <w:rPr>
          <w:lang w:val="bg-BG"/>
        </w:rPr>
        <w:t>23 – Схема – Качества на мениджърите.Видове.</w:t>
      </w:r>
    </w:p>
    <w:p w:rsidR="00DE3BAD" w:rsidRDefault="00DE3BAD">
      <w:pPr>
        <w:rPr>
          <w:lang w:val="bg-BG"/>
        </w:rPr>
      </w:pPr>
      <w:r>
        <w:rPr>
          <w:lang w:val="bg-BG"/>
        </w:rPr>
        <w:t>24 – Типове мениджъри. Схема – Връзка между обекта на управление, мениджмънта и мениджърите.</w:t>
      </w:r>
    </w:p>
    <w:p w:rsidR="003777B2" w:rsidRDefault="003777B2">
      <w:pPr>
        <w:rPr>
          <w:lang w:val="bg-BG"/>
        </w:rPr>
      </w:pPr>
      <w:r>
        <w:rPr>
          <w:lang w:val="bg-BG"/>
        </w:rPr>
        <w:t>29 – Истирически план, утоянения за бизнеса като предприемаческа дейност.</w:t>
      </w:r>
    </w:p>
    <w:p w:rsidR="003777B2" w:rsidRDefault="003777B2">
      <w:pPr>
        <w:rPr>
          <w:lang w:val="bg-BG"/>
        </w:rPr>
      </w:pPr>
      <w:r>
        <w:rPr>
          <w:lang w:val="bg-BG"/>
        </w:rPr>
        <w:t>30 – Схема – връзката между стопанкската дейност и риска на управление .</w:t>
      </w:r>
    </w:p>
    <w:p w:rsidR="00DE3BAD" w:rsidRDefault="00DE3BAD">
      <w:pPr>
        <w:rPr>
          <w:lang w:val="bg-BG"/>
        </w:rPr>
      </w:pPr>
      <w:r>
        <w:rPr>
          <w:lang w:val="bg-BG"/>
        </w:rPr>
        <w:t>31 – Схема – Връзка между предприемаческата дейност и мениджмънта.</w:t>
      </w:r>
    </w:p>
    <w:p w:rsidR="00DE3BAD" w:rsidRDefault="00DE3BAD">
      <w:pPr>
        <w:rPr>
          <w:lang w:val="bg-BG"/>
        </w:rPr>
      </w:pPr>
      <w:r>
        <w:rPr>
          <w:lang w:val="bg-BG"/>
        </w:rPr>
        <w:t>Класификация на риска. Видове рискове.</w:t>
      </w:r>
    </w:p>
    <w:p w:rsidR="00DE3BAD" w:rsidRDefault="00DE3BAD">
      <w:pPr>
        <w:rPr>
          <w:lang w:val="bg-BG"/>
        </w:rPr>
      </w:pPr>
      <w:r>
        <w:rPr>
          <w:lang w:val="bg-BG"/>
        </w:rPr>
        <w:t xml:space="preserve">32 </w:t>
      </w:r>
      <w:r w:rsidR="003777B2">
        <w:rPr>
          <w:lang w:val="bg-BG"/>
        </w:rPr>
        <w:t>–</w:t>
      </w:r>
      <w:r>
        <w:rPr>
          <w:lang w:val="bg-BG"/>
        </w:rPr>
        <w:t xml:space="preserve"> </w:t>
      </w:r>
      <w:r w:rsidR="003777B2">
        <w:rPr>
          <w:lang w:val="bg-BG"/>
        </w:rPr>
        <w:t xml:space="preserve">Поведение на предприемача при преодоляване на риска /вариант </w:t>
      </w:r>
      <w:r w:rsidR="003777B2">
        <w:t>I;II;III;IV</w:t>
      </w:r>
      <w:r w:rsidR="003777B2">
        <w:rPr>
          <w:lang w:val="bg-BG"/>
        </w:rPr>
        <w:t>/</w:t>
      </w:r>
    </w:p>
    <w:p w:rsidR="003777B2" w:rsidRDefault="003777B2">
      <w:pPr>
        <w:rPr>
          <w:lang w:val="bg-BG"/>
        </w:rPr>
      </w:pPr>
      <w:r>
        <w:rPr>
          <w:lang w:val="bg-BG"/>
        </w:rPr>
        <w:t>33 – Въпросите на които трябва да отговори всеки предприемач.</w:t>
      </w:r>
    </w:p>
    <w:p w:rsidR="006B6CAD" w:rsidRDefault="006B6CAD">
      <w:pPr>
        <w:rPr>
          <w:lang w:val="bg-BG"/>
        </w:rPr>
      </w:pPr>
      <w:r>
        <w:rPr>
          <w:lang w:val="bg-BG"/>
        </w:rPr>
        <w:t>35 – Избор на поле за бизнес.</w:t>
      </w:r>
    </w:p>
    <w:p w:rsidR="0079746D" w:rsidRDefault="0079746D">
      <w:pPr>
        <w:rPr>
          <w:lang w:val="bg-BG"/>
        </w:rPr>
      </w:pPr>
    </w:p>
    <w:p w:rsidR="0079746D" w:rsidRDefault="0079746D">
      <w:pPr>
        <w:rPr>
          <w:lang w:val="bg-BG"/>
        </w:rPr>
      </w:pPr>
      <w:r>
        <w:t xml:space="preserve">II </w:t>
      </w:r>
      <w:r>
        <w:rPr>
          <w:lang w:val="bg-BG"/>
        </w:rPr>
        <w:t>глава</w:t>
      </w:r>
    </w:p>
    <w:p w:rsidR="0079746D" w:rsidRDefault="0079746D">
      <w:pPr>
        <w:rPr>
          <w:lang w:val="bg-BG"/>
        </w:rPr>
      </w:pPr>
      <w:r>
        <w:rPr>
          <w:lang w:val="bg-BG"/>
        </w:rPr>
        <w:t>36 – Основни функции които формират съдържанието на управленския цикъл.</w:t>
      </w:r>
    </w:p>
    <w:p w:rsidR="0079746D" w:rsidRDefault="0079746D">
      <w:pPr>
        <w:rPr>
          <w:lang w:val="bg-BG"/>
        </w:rPr>
      </w:pPr>
      <w:r>
        <w:rPr>
          <w:lang w:val="bg-BG"/>
        </w:rPr>
        <w:t xml:space="preserve">37 – </w:t>
      </w:r>
      <w:r w:rsidR="00A16BCE">
        <w:rPr>
          <w:lang w:val="bg-BG"/>
        </w:rPr>
        <w:t>Равнища и аспекти на анализ на функциите</w:t>
      </w:r>
      <w:r>
        <w:rPr>
          <w:lang w:val="bg-BG"/>
        </w:rPr>
        <w:t>.</w:t>
      </w:r>
    </w:p>
    <w:p w:rsidR="0079746D" w:rsidRDefault="0079746D">
      <w:pPr>
        <w:rPr>
          <w:lang w:val="bg-BG"/>
        </w:rPr>
      </w:pPr>
      <w:r>
        <w:rPr>
          <w:lang w:val="bg-BG"/>
        </w:rPr>
        <w:t xml:space="preserve">38 – Схема – управленския </w:t>
      </w:r>
      <w:r w:rsidR="0089431A">
        <w:rPr>
          <w:lang w:val="bg-BG"/>
        </w:rPr>
        <w:t>цикъл.Основни моменти за избор на мисия.</w:t>
      </w:r>
    </w:p>
    <w:p w:rsidR="0079746D" w:rsidRDefault="0079746D">
      <w:pPr>
        <w:rPr>
          <w:lang w:val="bg-BG"/>
        </w:rPr>
      </w:pPr>
      <w:r>
        <w:rPr>
          <w:lang w:val="bg-BG"/>
        </w:rPr>
        <w:t>39 – Формулиране на мисия.</w:t>
      </w:r>
      <w:r w:rsidR="0004610F">
        <w:rPr>
          <w:lang w:val="bg-BG"/>
        </w:rPr>
        <w:t>Ръководна дейност – характеристика.</w:t>
      </w:r>
    </w:p>
    <w:p w:rsidR="0079746D" w:rsidRDefault="0079746D">
      <w:pPr>
        <w:rPr>
          <w:lang w:val="bg-BG"/>
        </w:rPr>
      </w:pPr>
      <w:r>
        <w:rPr>
          <w:lang w:val="bg-BG"/>
        </w:rPr>
        <w:t>40 – Бюджетира</w:t>
      </w:r>
      <w:r w:rsidR="00321DA0">
        <w:rPr>
          <w:lang w:val="bg-BG"/>
        </w:rPr>
        <w:t>нето като система за обвързване на целите с ресурсите. Х</w:t>
      </w:r>
      <w:bookmarkStart w:id="0" w:name="_GoBack"/>
      <w:bookmarkEnd w:id="0"/>
      <w:r>
        <w:rPr>
          <w:lang w:val="bg-BG"/>
        </w:rPr>
        <w:t>арактеристики.Бюджетиране свързано с планирането на частичните разходи.</w:t>
      </w:r>
    </w:p>
    <w:p w:rsidR="0079746D" w:rsidRDefault="0079746D">
      <w:pPr>
        <w:rPr>
          <w:lang w:val="bg-BG"/>
        </w:rPr>
      </w:pPr>
      <w:r>
        <w:rPr>
          <w:lang w:val="bg-BG"/>
        </w:rPr>
        <w:lastRenderedPageBreak/>
        <w:t xml:space="preserve">42 – Схема </w:t>
      </w:r>
      <w:r w:rsidR="00165393">
        <w:rPr>
          <w:lang w:val="bg-BG"/>
        </w:rPr>
        <w:t>–</w:t>
      </w:r>
      <w:r>
        <w:rPr>
          <w:lang w:val="bg-BG"/>
        </w:rPr>
        <w:t xml:space="preserve"> </w:t>
      </w:r>
      <w:r w:rsidR="00165393">
        <w:rPr>
          <w:lang w:val="bg-BG"/>
        </w:rPr>
        <w:t>Бюджетна система.Структура.</w:t>
      </w:r>
    </w:p>
    <w:p w:rsidR="00165393" w:rsidRDefault="00165393">
      <w:pPr>
        <w:rPr>
          <w:lang w:val="bg-BG"/>
        </w:rPr>
      </w:pPr>
      <w:r>
        <w:rPr>
          <w:lang w:val="bg-BG"/>
        </w:rPr>
        <w:t>43 – Схема – Целово управление. Структура. Методи осигурчващи най- висока степен на съгласуваност.</w:t>
      </w:r>
    </w:p>
    <w:p w:rsidR="00165393" w:rsidRDefault="00165393">
      <w:pPr>
        <w:rPr>
          <w:lang w:val="bg-BG"/>
        </w:rPr>
      </w:pPr>
      <w:r>
        <w:rPr>
          <w:lang w:val="bg-BG"/>
        </w:rPr>
        <w:t>44 – Организиране. Двата аспекта на функцията на организирането./системен спект и функционален аспект/. Схема – Организиране.</w:t>
      </w:r>
    </w:p>
    <w:p w:rsidR="00165393" w:rsidRDefault="00165393">
      <w:pPr>
        <w:rPr>
          <w:lang w:val="bg-BG"/>
        </w:rPr>
      </w:pPr>
      <w:r>
        <w:rPr>
          <w:lang w:val="bg-BG"/>
        </w:rPr>
        <w:t>45 – В рамките на система на управление на обекта и субекта.</w:t>
      </w:r>
    </w:p>
    <w:p w:rsidR="00FD4482" w:rsidRDefault="00FD4482">
      <w:pPr>
        <w:rPr>
          <w:lang w:val="bg-BG"/>
        </w:rPr>
      </w:pPr>
      <w:r>
        <w:rPr>
          <w:lang w:val="bg-BG"/>
        </w:rPr>
        <w:t>46 – Видове контрол. /Схематично/.</w:t>
      </w:r>
      <w:r w:rsidR="00867599">
        <w:rPr>
          <w:lang w:val="bg-BG"/>
        </w:rPr>
        <w:t xml:space="preserve"> (контрол на на вход, изход и текущ контрол)</w:t>
      </w:r>
    </w:p>
    <w:p w:rsidR="00456D28" w:rsidRPr="0079746D" w:rsidRDefault="00456D28">
      <w:pPr>
        <w:rPr>
          <w:lang w:val="bg-BG"/>
        </w:rPr>
      </w:pPr>
      <w:r>
        <w:rPr>
          <w:lang w:val="bg-BG"/>
        </w:rPr>
        <w:t>47 – Положителни и отрицателни страни на контрола.</w:t>
      </w:r>
    </w:p>
    <w:p w:rsidR="00175B02" w:rsidRDefault="00137E05">
      <w:pPr>
        <w:rPr>
          <w:lang w:val="bg-BG"/>
        </w:rPr>
      </w:pPr>
      <w:r>
        <w:rPr>
          <w:lang w:val="bg-BG"/>
        </w:rPr>
        <w:t>48 – Дейности на контролиране.</w:t>
      </w:r>
      <w:r w:rsidR="008E4B48">
        <w:rPr>
          <w:lang w:val="bg-BG"/>
        </w:rPr>
        <w:t xml:space="preserve"> Видове регулиране. (пасивно, активно, съвършенно, регулиране по грешки и цялостно регулиране)</w:t>
      </w:r>
      <w:r w:rsidR="00175B02">
        <w:rPr>
          <w:lang w:val="bg-BG"/>
        </w:rPr>
        <w:t>.</w:t>
      </w:r>
    </w:p>
    <w:p w:rsidR="00175B02" w:rsidRDefault="00175B02">
      <w:pPr>
        <w:rPr>
          <w:lang w:val="bg-BG"/>
        </w:rPr>
      </w:pPr>
      <w:r>
        <w:rPr>
          <w:lang w:val="bg-BG"/>
        </w:rPr>
        <w:t>50 – Как се определя изборът на начина на регулиране.</w:t>
      </w:r>
    </w:p>
    <w:p w:rsidR="00DE3BAD" w:rsidRPr="00DE3BAD" w:rsidRDefault="00DE3BAD">
      <w:pPr>
        <w:rPr>
          <w:lang w:val="bg-BG"/>
        </w:rPr>
      </w:pPr>
      <w:r>
        <w:rPr>
          <w:lang w:val="bg-BG"/>
        </w:rPr>
        <w:t xml:space="preserve">  </w:t>
      </w:r>
    </w:p>
    <w:sectPr w:rsidR="00DE3BAD" w:rsidRPr="00DE3BA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F2D"/>
    <w:rsid w:val="0004610F"/>
    <w:rsid w:val="00137E05"/>
    <w:rsid w:val="00165393"/>
    <w:rsid w:val="00175B02"/>
    <w:rsid w:val="002F7CF2"/>
    <w:rsid w:val="00321DA0"/>
    <w:rsid w:val="003777B2"/>
    <w:rsid w:val="00456D28"/>
    <w:rsid w:val="006B6CAD"/>
    <w:rsid w:val="00747F2D"/>
    <w:rsid w:val="0079746D"/>
    <w:rsid w:val="00867599"/>
    <w:rsid w:val="0089431A"/>
    <w:rsid w:val="008E4B48"/>
    <w:rsid w:val="0098349C"/>
    <w:rsid w:val="00A16BCE"/>
    <w:rsid w:val="00DE3BAD"/>
    <w:rsid w:val="00FD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Penev</dc:creator>
  <cp:keywords/>
  <dc:description/>
  <cp:lastModifiedBy>Penev</cp:lastModifiedBy>
  <cp:revision>17</cp:revision>
  <dcterms:created xsi:type="dcterms:W3CDTF">2012-01-20T21:51:00Z</dcterms:created>
  <dcterms:modified xsi:type="dcterms:W3CDTF">2012-01-20T23:03:00Z</dcterms:modified>
</cp:coreProperties>
</file>