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F4" w:rsidRPr="00D55102" w:rsidRDefault="00907863" w:rsidP="00276D90">
      <w:pPr>
        <w:pStyle w:val="BodyText1"/>
        <w:shd w:val="clear" w:color="auto" w:fill="auto"/>
        <w:spacing w:before="0"/>
        <w:ind w:left="40" w:firstLine="0"/>
        <w:rPr>
          <w:sz w:val="18"/>
          <w:szCs w:val="18"/>
        </w:rPr>
      </w:pPr>
      <w:bookmarkStart w:id="0" w:name="_GoBack"/>
      <w:bookmarkEnd w:id="0"/>
      <w:r w:rsidRPr="00D55102">
        <w:rPr>
          <w:rStyle w:val="BodytextNotBold"/>
          <w:sz w:val="18"/>
          <w:szCs w:val="18"/>
        </w:rPr>
        <w:t>с 'to'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се използва:</w:t>
      </w:r>
      <w:r w:rsidR="00276D90"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 xml:space="preserve">след определени глаголи </w:t>
      </w:r>
      <w:r w:rsidR="00D55102">
        <w:rPr>
          <w:rStyle w:val="BodytextNotBold"/>
          <w:sz w:val="18"/>
          <w:szCs w:val="18"/>
          <w:lang w:val="en-US"/>
        </w:rPr>
        <w:t>–</w:t>
      </w:r>
      <w:r w:rsidRPr="00D55102">
        <w:rPr>
          <w:sz w:val="18"/>
          <w:szCs w:val="18"/>
        </w:rPr>
        <w:t xml:space="preserve"> </w:t>
      </w:r>
      <w:r w:rsidR="00D55102">
        <w:rPr>
          <w:sz w:val="18"/>
          <w:szCs w:val="18"/>
        </w:rPr>
        <w:t xml:space="preserve">heve, asked me, forward, </w:t>
      </w:r>
      <w:r w:rsidRPr="00D55102">
        <w:rPr>
          <w:sz w:val="18"/>
          <w:szCs w:val="18"/>
        </w:rPr>
        <w:t>manage, agree, learn, wait, prepare, want, decide, promise, offer, refuse, intend, expect, plan, fail, encourage, help, would like, would love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;</w:t>
      </w:r>
      <w:r w:rsidR="00276D90"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 xml:space="preserve">след прилагателни </w:t>
      </w:r>
      <w:r w:rsidRPr="00D55102">
        <w:rPr>
          <w:rStyle w:val="BodytextNotBold"/>
          <w:sz w:val="18"/>
          <w:szCs w:val="18"/>
          <w:lang w:val="en-US"/>
        </w:rPr>
        <w:t>-</w:t>
      </w:r>
      <w:r w:rsidRPr="00D55102">
        <w:rPr>
          <w:sz w:val="18"/>
          <w:szCs w:val="18"/>
        </w:rPr>
        <w:t xml:space="preserve"> pleased, interesting, difficult, happy, boring, easy, hard, late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и др.без 'to' се използва:</w:t>
      </w:r>
      <w:r w:rsidR="00276D90"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след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глаголите</w:t>
      </w:r>
      <w:r w:rsidRPr="00D55102">
        <w:rPr>
          <w:rStyle w:val="Bodytext2Bold"/>
          <w:sz w:val="18"/>
          <w:szCs w:val="18"/>
          <w:lang w:val="bg"/>
        </w:rPr>
        <w:t xml:space="preserve"> </w:t>
      </w:r>
      <w:r w:rsidRPr="00D55102">
        <w:rPr>
          <w:rStyle w:val="BodytextNotBold"/>
          <w:b/>
          <w:bCs/>
          <w:sz w:val="18"/>
          <w:szCs w:val="18"/>
        </w:rPr>
        <w:t>make, let, help, see, hear</w:t>
      </w:r>
      <w:r w:rsidRPr="00D55102">
        <w:rPr>
          <w:rStyle w:val="BodytextNotBold"/>
          <w:sz w:val="18"/>
          <w:szCs w:val="18"/>
        </w:rPr>
        <w:t>,</w:t>
      </w:r>
      <w:r w:rsidRPr="00D55102">
        <w:rPr>
          <w:rStyle w:val="Bodytext2Bold"/>
          <w:sz w:val="18"/>
          <w:szCs w:val="18"/>
        </w:rPr>
        <w:t xml:space="preserve"> (help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може да се използва и с инфинитив с 'to'</w:t>
      </w:r>
      <w:r w:rsidRPr="00D55102">
        <w:rPr>
          <w:rStyle w:val="Bodytext2Bold"/>
          <w:sz w:val="18"/>
          <w:szCs w:val="18"/>
        </w:rPr>
        <w:t>);</w:t>
      </w:r>
      <w:r w:rsidR="00276D90"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след някои изрази и модални глаголи</w:t>
      </w:r>
      <w:r w:rsidRPr="00D55102">
        <w:rPr>
          <w:sz w:val="18"/>
          <w:szCs w:val="18"/>
          <w:lang w:val="bg"/>
        </w:rPr>
        <w:t xml:space="preserve"> </w:t>
      </w:r>
      <w:r w:rsidRPr="00D55102">
        <w:rPr>
          <w:sz w:val="18"/>
          <w:szCs w:val="18"/>
        </w:rPr>
        <w:t>would rather, had better, must, may, can, should, would.</w:t>
      </w:r>
    </w:p>
    <w:p w:rsidR="003504F4" w:rsidRPr="00D55102" w:rsidRDefault="00907863" w:rsidP="00276D90">
      <w:pPr>
        <w:pStyle w:val="Bodytext20"/>
        <w:shd w:val="clear" w:color="auto" w:fill="auto"/>
        <w:spacing w:before="0" w:after="0"/>
        <w:ind w:left="40" w:firstLine="0"/>
        <w:jc w:val="left"/>
        <w:rPr>
          <w:sz w:val="18"/>
          <w:szCs w:val="18"/>
        </w:rPr>
      </w:pPr>
      <w:r w:rsidRPr="00D55102">
        <w:rPr>
          <w:b/>
          <w:bCs/>
          <w:sz w:val="18"/>
          <w:szCs w:val="18"/>
        </w:rPr>
        <w:t>-</w:t>
      </w:r>
      <w:r w:rsidRPr="00D55102">
        <w:rPr>
          <w:sz w:val="18"/>
          <w:szCs w:val="18"/>
        </w:rPr>
        <w:t>ing</w:t>
      </w:r>
      <w:r w:rsidRPr="00D55102">
        <w:rPr>
          <w:b/>
          <w:bCs/>
          <w:sz w:val="18"/>
          <w:szCs w:val="18"/>
        </w:rPr>
        <w:t xml:space="preserve"> </w:t>
      </w:r>
      <w:r w:rsidRPr="00D55102">
        <w:rPr>
          <w:sz w:val="18"/>
          <w:szCs w:val="18"/>
        </w:rPr>
        <w:t>формата се използва:</w:t>
      </w:r>
      <w:r w:rsidR="00276D90" w:rsidRPr="00D55102">
        <w:rPr>
          <w:sz w:val="18"/>
          <w:szCs w:val="18"/>
          <w:lang w:val="en-US"/>
        </w:rPr>
        <w:t xml:space="preserve"> </w:t>
      </w:r>
      <w:r w:rsidRPr="00D55102">
        <w:rPr>
          <w:rStyle w:val="BodytextNotBold"/>
          <w:b w:val="0"/>
          <w:bCs w:val="0"/>
          <w:sz w:val="18"/>
          <w:szCs w:val="18"/>
        </w:rPr>
        <w:t>след определени глаголи</w:t>
      </w:r>
      <w:r w:rsidRPr="00D55102">
        <w:rPr>
          <w:rStyle w:val="BodytextNotBold"/>
          <w:sz w:val="18"/>
          <w:szCs w:val="18"/>
        </w:rPr>
        <w:t xml:space="preserve"> </w:t>
      </w:r>
      <w:r w:rsidR="00D55102">
        <w:rPr>
          <w:rStyle w:val="BodytextNotBold"/>
          <w:sz w:val="18"/>
          <w:szCs w:val="18"/>
          <w:lang w:val="en-US"/>
        </w:rPr>
        <w:t>–</w:t>
      </w:r>
      <w:r w:rsidRPr="00D55102">
        <w:rPr>
          <w:sz w:val="18"/>
          <w:szCs w:val="18"/>
        </w:rPr>
        <w:t xml:space="preserve"> </w:t>
      </w:r>
      <w:r w:rsidR="00D55102" w:rsidRPr="00D55102">
        <w:rPr>
          <w:b/>
          <w:sz w:val="18"/>
          <w:szCs w:val="18"/>
          <w:lang w:val="en-US"/>
        </w:rPr>
        <w:t>lose</w:t>
      </w:r>
      <w:r w:rsidR="00D55102">
        <w:rPr>
          <w:sz w:val="18"/>
          <w:szCs w:val="18"/>
          <w:lang w:val="en-US"/>
        </w:rPr>
        <w:t xml:space="preserve">, </w:t>
      </w:r>
      <w:r w:rsidR="00D55102">
        <w:rPr>
          <w:b/>
          <w:sz w:val="18"/>
          <w:szCs w:val="18"/>
          <w:lang w:val="en-US"/>
        </w:rPr>
        <w:t xml:space="preserve">work, write, </w:t>
      </w:r>
      <w:r w:rsidRPr="00D55102">
        <w:rPr>
          <w:rStyle w:val="BodytextNotBold"/>
          <w:sz w:val="18"/>
          <w:szCs w:val="18"/>
        </w:rPr>
        <w:t>like, dislike, need, regret, deny, involve love, hate, (don't) mind, begin, start, stop,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finish, enjoy, suggest, miss, fancy, avoid, prefer, postpone, consider, imagine, remember, forget, continue, mention, keep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(продължавам), demand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и др.;</w:t>
      </w:r>
      <w:r w:rsidR="00276D90"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b w:val="0"/>
          <w:bCs w:val="0"/>
          <w:sz w:val="18"/>
          <w:szCs w:val="18"/>
        </w:rPr>
        <w:t>след глаголи с</w:t>
      </w:r>
      <w:r w:rsidRPr="00D55102">
        <w:rPr>
          <w:rStyle w:val="BodytextNotBold"/>
          <w:sz w:val="18"/>
          <w:szCs w:val="18"/>
        </w:rPr>
        <w:t xml:space="preserve"> </w:t>
      </w:r>
      <w:r w:rsidRPr="00D55102">
        <w:rPr>
          <w:rStyle w:val="BodytextNotBold"/>
          <w:b w:val="0"/>
          <w:bCs w:val="0"/>
          <w:sz w:val="18"/>
          <w:szCs w:val="18"/>
        </w:rPr>
        <w:t>предлози (или само предлози)</w:t>
      </w:r>
      <w:r w:rsidRPr="00D55102">
        <w:rPr>
          <w:rStyle w:val="BodytextNotBold"/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  <w:lang w:val="en-US"/>
        </w:rPr>
        <w:t>-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think of, succeed in, be fond of, be interested in, be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afraid of, engaged in, deal with, without, before, after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и др.;</w:t>
      </w:r>
      <w:r w:rsidR="00276D90"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b w:val="0"/>
          <w:bCs w:val="0"/>
          <w:sz w:val="18"/>
          <w:szCs w:val="18"/>
        </w:rPr>
        <w:t>след фразови глаголи и идиоми</w:t>
      </w:r>
      <w:r w:rsidRPr="00D55102">
        <w:rPr>
          <w:rStyle w:val="BodytextNotBold"/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  <w:lang w:val="en-US"/>
        </w:rPr>
        <w:t>-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give up, carry on, look forward to,</w:t>
      </w:r>
      <w:r w:rsidRPr="00D55102">
        <w:rPr>
          <w:sz w:val="18"/>
          <w:szCs w:val="18"/>
        </w:rPr>
        <w:t xml:space="preserve"> </w:t>
      </w:r>
      <w:r w:rsidRPr="00D55102">
        <w:rPr>
          <w:rStyle w:val="BodytextNotBold"/>
          <w:sz w:val="18"/>
          <w:szCs w:val="18"/>
        </w:rPr>
        <w:t>put off, go on, take up, feel like, can't help</w:t>
      </w:r>
      <w:r w:rsidRPr="00D55102">
        <w:rPr>
          <w:rStyle w:val="BodytextNotBold"/>
          <w:sz w:val="18"/>
          <w:szCs w:val="18"/>
          <w:lang w:val="en-US"/>
        </w:rPr>
        <w:t xml:space="preserve"> </w:t>
      </w:r>
      <w:r w:rsidRPr="00D55102">
        <w:rPr>
          <w:rStyle w:val="BodytextNotBold"/>
          <w:sz w:val="18"/>
          <w:szCs w:val="18"/>
        </w:rPr>
        <w:t>и др.;</w:t>
      </w:r>
      <w:r w:rsidR="00276D90" w:rsidRPr="00D55102">
        <w:rPr>
          <w:sz w:val="18"/>
          <w:szCs w:val="18"/>
          <w:lang w:val="en-US"/>
        </w:rPr>
        <w:t xml:space="preserve"> </w:t>
      </w:r>
      <w:r w:rsidRPr="00D55102">
        <w:rPr>
          <w:sz w:val="18"/>
          <w:szCs w:val="18"/>
        </w:rPr>
        <w:t>след прилагателните</w:t>
      </w:r>
      <w:r w:rsidRPr="00D55102">
        <w:rPr>
          <w:rStyle w:val="Bodytext2Bold"/>
          <w:sz w:val="18"/>
          <w:szCs w:val="18"/>
          <w:lang w:val="bg"/>
        </w:rPr>
        <w:t xml:space="preserve"> </w:t>
      </w:r>
      <w:r w:rsidRPr="00D55102">
        <w:rPr>
          <w:rStyle w:val="Bodytext2Bold"/>
          <w:sz w:val="18"/>
          <w:szCs w:val="18"/>
        </w:rPr>
        <w:t>busy, worth</w:t>
      </w:r>
      <w:r w:rsidRPr="00D55102">
        <w:rPr>
          <w:sz w:val="18"/>
          <w:szCs w:val="18"/>
          <w:lang w:val="en-US"/>
        </w:rPr>
        <w:t xml:space="preserve"> </w:t>
      </w:r>
      <w:r w:rsidRPr="00D55102">
        <w:rPr>
          <w:sz w:val="18"/>
          <w:szCs w:val="18"/>
        </w:rPr>
        <w:t xml:space="preserve">и след съществителното </w:t>
      </w:r>
      <w:r w:rsidRPr="00D55102">
        <w:rPr>
          <w:rStyle w:val="Bodytext2Bold"/>
          <w:sz w:val="18"/>
          <w:szCs w:val="18"/>
        </w:rPr>
        <w:t>difficulty;</w:t>
      </w:r>
      <w:r w:rsidR="00276D90" w:rsidRPr="00D55102">
        <w:rPr>
          <w:sz w:val="18"/>
          <w:szCs w:val="18"/>
          <w:lang w:val="en-US"/>
        </w:rPr>
        <w:t xml:space="preserve"> </w:t>
      </w:r>
      <w:r w:rsidRPr="00D55102">
        <w:rPr>
          <w:sz w:val="18"/>
          <w:szCs w:val="18"/>
        </w:rPr>
        <w:t>след глагола</w:t>
      </w:r>
      <w:r w:rsidRPr="00D55102">
        <w:rPr>
          <w:rStyle w:val="Bodytext2Bold"/>
          <w:sz w:val="18"/>
          <w:szCs w:val="18"/>
          <w:lang w:val="bg"/>
        </w:rPr>
        <w:t xml:space="preserve"> </w:t>
      </w:r>
      <w:r w:rsidRPr="00D55102">
        <w:rPr>
          <w:rStyle w:val="Bodytext2Bold"/>
          <w:sz w:val="18"/>
          <w:szCs w:val="18"/>
        </w:rPr>
        <w:t>go</w:t>
      </w:r>
      <w:r w:rsidRPr="00D55102">
        <w:rPr>
          <w:sz w:val="18"/>
          <w:szCs w:val="18"/>
          <w:lang w:val="en-US"/>
        </w:rPr>
        <w:t xml:space="preserve"> </w:t>
      </w:r>
      <w:r w:rsidRPr="00D55102">
        <w:rPr>
          <w:sz w:val="18"/>
          <w:szCs w:val="18"/>
        </w:rPr>
        <w:t xml:space="preserve">(изразява съответната дейност) </w:t>
      </w:r>
      <w:r w:rsidRPr="00D55102">
        <w:rPr>
          <w:sz w:val="18"/>
          <w:szCs w:val="18"/>
          <w:lang w:val="en-US"/>
        </w:rPr>
        <w:t>-</w:t>
      </w:r>
      <w:r w:rsidRPr="00D55102">
        <w:rPr>
          <w:rStyle w:val="Bodytext2Bold"/>
          <w:sz w:val="18"/>
          <w:szCs w:val="18"/>
        </w:rPr>
        <w:t xml:space="preserve"> go shopping, go swimming.</w:t>
      </w:r>
    </w:p>
    <w:sectPr w:rsidR="003504F4" w:rsidRPr="00D55102" w:rsidSect="00276D90">
      <w:footerReference w:type="default" r:id="rId8"/>
      <w:type w:val="continuous"/>
      <w:pgSz w:w="12240" w:h="15840" w:code="1"/>
      <w:pgMar w:top="288" w:right="288" w:bottom="288" w:left="288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01" w:rsidRDefault="00270401">
      <w:r>
        <w:separator/>
      </w:r>
    </w:p>
  </w:endnote>
  <w:endnote w:type="continuationSeparator" w:id="0">
    <w:p w:rsidR="00270401" w:rsidRDefault="0027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4F4" w:rsidRDefault="00907863">
    <w:pPr>
      <w:pStyle w:val="Headerorfooter0"/>
      <w:framePr w:w="9424" w:h="163" w:wrap="none" w:vAnchor="text" w:hAnchor="page" w:x="1453" w:y="-2348"/>
      <w:shd w:val="clear" w:color="auto" w:fill="auto"/>
      <w:ind w:left="9024"/>
    </w:pPr>
    <w:r>
      <w:rPr>
        <w:rStyle w:val="Headerorfooter105pt"/>
      </w:rPr>
      <w:t>125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01" w:rsidRDefault="00270401"/>
  </w:footnote>
  <w:footnote w:type="continuationSeparator" w:id="0">
    <w:p w:rsidR="00270401" w:rsidRDefault="0027040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2357D"/>
    <w:multiLevelType w:val="multilevel"/>
    <w:tmpl w:val="7AE07022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5E55CB"/>
    <w:multiLevelType w:val="multilevel"/>
    <w:tmpl w:val="39BE9C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F4"/>
    <w:rsid w:val="000B770C"/>
    <w:rsid w:val="00270401"/>
    <w:rsid w:val="00276D90"/>
    <w:rsid w:val="003504F4"/>
    <w:rsid w:val="00907863"/>
    <w:rsid w:val="00D5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lang w:val="en-US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  <w:lang w:val="en-US"/>
    </w:rPr>
  </w:style>
  <w:style w:type="character" w:customStyle="1" w:styleId="Headerorfooter">
    <w:name w:val="Header or footer_"/>
    <w:basedOn w:val="DefaultParagraphFon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lang w:val="en-US"/>
    </w:rPr>
  </w:style>
  <w:style w:type="character" w:customStyle="1" w:styleId="Headerorfooter105pt">
    <w:name w:val="Header or footer + 10.5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lang w:val="en-US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  <w:lang w:val="en-US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character" w:customStyle="1" w:styleId="Bodytext">
    <w:name w:val="Body text_"/>
    <w:basedOn w:val="DefaultParagraphFont"/>
    <w:link w:val="BodyText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lang w:val="en-US"/>
    </w:rPr>
  </w:style>
  <w:style w:type="character" w:customStyle="1" w:styleId="BodytextNotBold">
    <w:name w:val="Body text + Not 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  <w:lang w:val="bg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20" w:line="317" w:lineRule="exact"/>
      <w:ind w:firstLine="1140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20" w:after="120" w:line="269" w:lineRule="exact"/>
      <w:ind w:hanging="3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before="120" w:line="269" w:lineRule="exact"/>
      <w:ind w:hanging="340"/>
    </w:pPr>
    <w:rPr>
      <w:rFonts w:ascii="Times New Roman" w:eastAsia="Times New Roman" w:hAnsi="Times New Roman" w:cs="Times New Roman"/>
      <w:b/>
      <w:bCs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lang w:val="en-US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  <w:lang w:val="en-US"/>
    </w:rPr>
  </w:style>
  <w:style w:type="character" w:customStyle="1" w:styleId="Headerorfooter">
    <w:name w:val="Header or footer_"/>
    <w:basedOn w:val="DefaultParagraphFon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lang w:val="en-US"/>
    </w:rPr>
  </w:style>
  <w:style w:type="character" w:customStyle="1" w:styleId="Headerorfooter105pt">
    <w:name w:val="Header or footer + 10.5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lang w:val="en-US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  <w:lang w:val="en-US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character" w:customStyle="1" w:styleId="Bodytext">
    <w:name w:val="Body text_"/>
    <w:basedOn w:val="DefaultParagraphFont"/>
    <w:link w:val="BodyText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lang w:val="en-US"/>
    </w:rPr>
  </w:style>
  <w:style w:type="character" w:customStyle="1" w:styleId="BodytextNotBold">
    <w:name w:val="Body text + Not 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  <w:lang w:val="bg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20" w:line="317" w:lineRule="exact"/>
      <w:ind w:firstLine="1140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20" w:after="120" w:line="269" w:lineRule="exact"/>
      <w:ind w:hanging="3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before="120" w:line="269" w:lineRule="exact"/>
      <w:ind w:hanging="340"/>
    </w:pPr>
    <w:rPr>
      <w:rFonts w:ascii="Times New Roman" w:eastAsia="Times New Roman" w:hAnsi="Times New Roman" w:cs="Times New Roman"/>
      <w:b/>
      <w:bCs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</dc:creator>
  <cp:lastModifiedBy>Penev</cp:lastModifiedBy>
  <cp:revision>2</cp:revision>
  <dcterms:created xsi:type="dcterms:W3CDTF">2012-04-08T13:25:00Z</dcterms:created>
  <dcterms:modified xsi:type="dcterms:W3CDTF">2012-04-08T13:25:00Z</dcterms:modified>
</cp:coreProperties>
</file>