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42" w:rsidRPr="00105E44" w:rsidRDefault="00741642" w:rsidP="00B528AF">
      <w:pPr>
        <w:spacing w:line="324" w:lineRule="auto"/>
        <w:rPr>
          <w:lang w:val="bg-BG"/>
        </w:rPr>
      </w:pPr>
      <w:r>
        <w:t>1.Сгради - 350000лв.</w:t>
      </w:r>
      <w:r w:rsidR="00105E44">
        <w:rPr>
          <w:lang w:val="bg-BG"/>
        </w:rPr>
        <w:br/>
      </w:r>
      <w:r>
        <w:t>2.Машини и оборудване - 75000лв.</w:t>
      </w:r>
      <w:r w:rsidR="00105E44">
        <w:rPr>
          <w:lang w:val="bg-BG"/>
        </w:rPr>
        <w:br/>
      </w:r>
      <w:r>
        <w:t>3.Получен инвестиционен банков заем - 120000лв.</w:t>
      </w:r>
      <w:r w:rsidR="00105E44">
        <w:rPr>
          <w:lang w:val="bg-BG"/>
        </w:rPr>
        <w:br/>
      </w:r>
      <w:r>
        <w:t>4.Програмни продукти</w:t>
      </w:r>
      <w:r>
        <w:tab/>
        <w:t xml:space="preserve"> - 25000лв.</w:t>
      </w:r>
      <w:r w:rsidR="00105E44">
        <w:rPr>
          <w:lang w:val="bg-BG"/>
        </w:rPr>
        <w:br/>
      </w:r>
      <w:r>
        <w:t>5.Задължения към доставчици - 38200лв.</w:t>
      </w:r>
      <w:r w:rsidR="00105E44">
        <w:rPr>
          <w:lang w:val="bg-BG"/>
        </w:rPr>
        <w:br/>
      </w:r>
      <w:r>
        <w:t>6.Задължения към персонала - 45300</w:t>
      </w:r>
      <w:r>
        <w:tab/>
        <w:t>лв.</w:t>
      </w:r>
      <w:r w:rsidR="00105E44">
        <w:rPr>
          <w:lang w:val="bg-BG"/>
        </w:rPr>
        <w:br/>
      </w:r>
      <w:r>
        <w:t>7.Корпоративни облигации  - 30000лв.</w:t>
      </w:r>
      <w:r w:rsidR="00105E44">
        <w:rPr>
          <w:lang w:val="bg-BG"/>
        </w:rPr>
        <w:br/>
      </w:r>
      <w:r>
        <w:t>8.Материали - 24500лв.</w:t>
      </w:r>
      <w:r w:rsidR="00105E44">
        <w:rPr>
          <w:lang w:val="bg-BG"/>
        </w:rPr>
        <w:br/>
      </w:r>
      <w:r>
        <w:t>9.Невнесени осигурителни вноски за фондове на ДОО - 8700лв.</w:t>
      </w:r>
      <w:r w:rsidR="00105E44">
        <w:rPr>
          <w:lang w:val="bg-BG"/>
        </w:rPr>
        <w:br/>
      </w:r>
      <w:r>
        <w:t>10.Невнесени здравно осигурителни вноски - 1900лв.</w:t>
      </w:r>
      <w:r w:rsidR="00105E44">
        <w:rPr>
          <w:lang w:val="bg-BG"/>
        </w:rPr>
        <w:br/>
      </w:r>
      <w:r>
        <w:t>11.Вземания от клиенти - 44600лв.</w:t>
      </w:r>
      <w:r w:rsidR="00105E44">
        <w:rPr>
          <w:lang w:val="bg-BG"/>
        </w:rPr>
        <w:br/>
      </w:r>
      <w:r>
        <w:t>12.Получени аванси срещу бъдеща доставка - 15000лв.</w:t>
      </w:r>
      <w:r w:rsidR="00105E44">
        <w:rPr>
          <w:lang w:val="bg-BG"/>
        </w:rPr>
        <w:br/>
      </w:r>
      <w:r>
        <w:t>13.Парични средства по сметки в обслужващата банка - 18200лв.</w:t>
      </w:r>
      <w:r w:rsidR="00105E44">
        <w:rPr>
          <w:lang w:val="bg-BG"/>
        </w:rPr>
        <w:br/>
      </w:r>
      <w:r>
        <w:t>14.Офис обзавеждане</w:t>
      </w:r>
      <w:r>
        <w:tab/>
        <w:t>- 23200</w:t>
      </w:r>
      <w:r>
        <w:tab/>
        <w:t>лв.</w:t>
      </w:r>
      <w:r w:rsidR="00105E44">
        <w:rPr>
          <w:lang w:val="bg-BG"/>
        </w:rPr>
        <w:br/>
      </w:r>
      <w:r>
        <w:t>15.Неплатени възнаграждения на лица, наети по граждански договор - 4000</w:t>
      </w:r>
      <w:r>
        <w:tab/>
        <w:t>лв.</w:t>
      </w:r>
      <w:r w:rsidR="00105E44">
        <w:rPr>
          <w:lang w:val="bg-BG"/>
        </w:rPr>
        <w:br/>
      </w:r>
      <w:r>
        <w:t>16.Компютърна техника - 18000лв.</w:t>
      </w:r>
      <w:r w:rsidR="00105E44">
        <w:rPr>
          <w:lang w:val="bg-BG"/>
        </w:rPr>
        <w:br/>
      </w:r>
      <w:r>
        <w:t>17.Парични средства в касата на предприятието - 2300лв.</w:t>
      </w:r>
      <w:r w:rsidR="00105E44">
        <w:rPr>
          <w:lang w:val="bg-BG"/>
        </w:rPr>
        <w:br/>
      </w:r>
      <w:r>
        <w:t>18. Получен облигационен заем - 150000лв</w:t>
      </w:r>
      <w:r w:rsidR="00105E44">
        <w:rPr>
          <w:lang w:val="bg-BG"/>
        </w:rPr>
        <w:br/>
      </w:r>
      <w:r>
        <w:t>19. Получен банков заем за оборотни средства - 50000лв.</w:t>
      </w:r>
      <w:r w:rsidR="00105E44">
        <w:rPr>
          <w:lang w:val="bg-BG"/>
        </w:rPr>
        <w:br/>
      </w:r>
      <w:r>
        <w:t>20. Предоставени аванси на подотчетни лица</w:t>
      </w:r>
      <w:r>
        <w:tab/>
        <w:t>- 1400лв.</w:t>
      </w:r>
      <w:r w:rsidR="00105E44">
        <w:rPr>
          <w:lang w:val="bg-BG"/>
        </w:rPr>
        <w:br/>
      </w:r>
      <w:r>
        <w:t>21. Вземания по липси и начети - 150лв.</w:t>
      </w:r>
      <w:r w:rsidR="00105E44">
        <w:rPr>
          <w:lang w:val="bg-BG"/>
        </w:rPr>
        <w:br/>
      </w:r>
      <w:r>
        <w:t>22. Авансово получени суми за отдадени под наем търговски обекти - 7000лв.</w:t>
      </w:r>
      <w:r w:rsidR="00105E44">
        <w:rPr>
          <w:lang w:val="bg-BG"/>
        </w:rPr>
        <w:br/>
      </w:r>
      <w:r>
        <w:t>23. Дълг по финансов лизингов договор - 35400лв.</w:t>
      </w:r>
      <w:r w:rsidR="00105E44">
        <w:rPr>
          <w:lang w:val="bg-BG"/>
        </w:rPr>
        <w:br/>
      </w:r>
      <w:r>
        <w:t>24. Инвестиция в търговско предприятие „У" АД  - 20000лв.</w:t>
      </w:r>
      <w:r w:rsidR="00105E44">
        <w:rPr>
          <w:lang w:val="bg-BG"/>
        </w:rPr>
        <w:br/>
      </w:r>
      <w:r>
        <w:t>25. Разходи за придобиване на ДМА - 6200лв.</w:t>
      </w:r>
      <w:r w:rsidR="00105E44">
        <w:rPr>
          <w:lang w:val="bg-BG"/>
        </w:rPr>
        <w:br/>
      </w:r>
      <w:r>
        <w:t>26. Вземания от съучастия - 2700лв.</w:t>
      </w:r>
      <w:r w:rsidR="00105E44">
        <w:rPr>
          <w:lang w:val="bg-BG"/>
        </w:rPr>
        <w:br/>
      </w:r>
      <w:r>
        <w:t>27. Вземания по рекламации - 50лв.</w:t>
      </w:r>
      <w:r w:rsidR="00105E44">
        <w:rPr>
          <w:lang w:val="bg-BG"/>
        </w:rPr>
        <w:br/>
      </w:r>
      <w:r>
        <w:t>28. Получено финансиране за дълготрайни активи - 26500лв.</w:t>
      </w:r>
      <w:r w:rsidR="00105E44">
        <w:rPr>
          <w:lang w:val="bg-BG"/>
        </w:rPr>
        <w:br/>
      </w:r>
      <w:r>
        <w:t>29. Получени допълнителни парични вноски от съдружници - 3000лв.</w:t>
      </w:r>
      <w:r w:rsidR="00105E44">
        <w:rPr>
          <w:lang w:val="bg-BG"/>
        </w:rPr>
        <w:br/>
      </w:r>
      <w:r>
        <w:t>30. Резерви от последващи оценк</w:t>
      </w:r>
      <w:r>
        <w:rPr>
          <w:lang w:val="bg-BG"/>
        </w:rPr>
        <w:t xml:space="preserve">и - </w:t>
      </w:r>
      <w:r>
        <w:t>3200лв.</w:t>
      </w:r>
      <w:r w:rsidR="00105E44">
        <w:rPr>
          <w:lang w:val="bg-BG"/>
        </w:rPr>
        <w:br/>
      </w:r>
      <w:r>
        <w:t>31. Неплатено мито за внос на стоки</w:t>
      </w:r>
      <w:r>
        <w:rPr>
          <w:lang w:val="bg-BG"/>
        </w:rPr>
        <w:t xml:space="preserve"> - </w:t>
      </w:r>
      <w:r>
        <w:t>1530лв.</w:t>
      </w:r>
      <w:r w:rsidR="00105E44">
        <w:rPr>
          <w:lang w:val="bg-BG"/>
        </w:rPr>
        <w:br/>
      </w:r>
      <w:r>
        <w:t>32. Получени суми за изпълнение на определени с договор</w:t>
      </w:r>
      <w:r>
        <w:tab/>
        <w:t>задачи</w:t>
      </w:r>
      <w:r>
        <w:tab/>
      </w:r>
      <w:r>
        <w:rPr>
          <w:lang w:val="bg-BG"/>
        </w:rPr>
        <w:t xml:space="preserve">- </w:t>
      </w:r>
      <w:r>
        <w:t>900лв.</w:t>
      </w:r>
      <w:r w:rsidR="00105E44">
        <w:rPr>
          <w:lang w:val="bg-BG"/>
        </w:rPr>
        <w:br/>
      </w:r>
      <w:r>
        <w:t xml:space="preserve">33. Вноска по застрахователна полица </w:t>
      </w:r>
      <w:r>
        <w:rPr>
          <w:lang w:val="bg-BG"/>
        </w:rPr>
        <w:t xml:space="preserve"> - </w:t>
      </w:r>
      <w:r>
        <w:t>450лв.</w:t>
      </w:r>
      <w:r w:rsidR="00105E44">
        <w:rPr>
          <w:lang w:val="bg-BG"/>
        </w:rPr>
        <w:br/>
      </w:r>
      <w:r>
        <w:t>34. Резерви</w:t>
      </w:r>
      <w:r>
        <w:rPr>
          <w:lang w:val="bg-BG"/>
        </w:rPr>
        <w:t xml:space="preserve"> - </w:t>
      </w:r>
      <w:r>
        <w:t>5000лв.</w:t>
      </w:r>
      <w:r w:rsidR="00105E44">
        <w:rPr>
          <w:lang w:val="bg-BG"/>
        </w:rPr>
        <w:br/>
      </w:r>
      <w:r>
        <w:t>35. Дължим акциз</w:t>
      </w:r>
      <w:r>
        <w:rPr>
          <w:lang w:val="bg-BG"/>
        </w:rPr>
        <w:t xml:space="preserve"> - </w:t>
      </w:r>
      <w:r>
        <w:t>1300лв.</w:t>
      </w:r>
      <w:bookmarkStart w:id="0" w:name="_GoBack"/>
      <w:bookmarkEnd w:id="0"/>
      <w:r w:rsidR="00105E44">
        <w:rPr>
          <w:lang w:val="bg-BG"/>
        </w:rPr>
        <w:br/>
      </w:r>
      <w:r>
        <w:t>36. Неразпределена печалба от минали години</w:t>
      </w:r>
      <w:r>
        <w:rPr>
          <w:lang w:val="bg-BG"/>
        </w:rPr>
        <w:t xml:space="preserve"> - </w:t>
      </w:r>
      <w:r>
        <w:t>17800лв.</w:t>
      </w:r>
      <w:r w:rsidR="00105E44">
        <w:rPr>
          <w:lang w:val="bg-BG"/>
        </w:rPr>
        <w:br/>
      </w:r>
      <w:r>
        <w:t>37. Доставчици по аванси</w:t>
      </w:r>
      <w:r>
        <w:rPr>
          <w:lang w:val="bg-BG"/>
        </w:rPr>
        <w:t xml:space="preserve"> - </w:t>
      </w:r>
      <w:r>
        <w:t>15000лв.</w:t>
      </w:r>
      <w:r w:rsidR="00105E44">
        <w:rPr>
          <w:lang w:val="bg-BG"/>
        </w:rPr>
        <w:br/>
      </w:r>
      <w:r>
        <w:t>38. Получени суми от собствениците на предприятието</w:t>
      </w:r>
      <w:r>
        <w:rPr>
          <w:lang w:val="bg-BG"/>
        </w:rPr>
        <w:t xml:space="preserve"> - </w:t>
      </w:r>
      <w:r>
        <w:t>2000лв.</w:t>
      </w:r>
      <w:r w:rsidR="00105E44">
        <w:rPr>
          <w:lang w:val="bg-BG"/>
        </w:rPr>
        <w:br/>
      </w:r>
      <w:r>
        <w:t>39. ДДС за внасяне</w:t>
      </w:r>
      <w:r>
        <w:rPr>
          <w:lang w:val="bg-BG"/>
        </w:rPr>
        <w:t xml:space="preserve"> - </w:t>
      </w:r>
      <w:r>
        <w:t>3120лв.</w:t>
      </w:r>
      <w:r w:rsidR="00105E44">
        <w:rPr>
          <w:lang w:val="bg-BG"/>
        </w:rPr>
        <w:br/>
      </w:r>
      <w:r>
        <w:t>40. Получени суми за изпълнение на определена поръчка</w:t>
      </w:r>
      <w:r>
        <w:rPr>
          <w:lang w:val="bg-BG"/>
        </w:rPr>
        <w:t xml:space="preserve"> - </w:t>
      </w:r>
      <w:r>
        <w:t>26000лв.</w:t>
      </w:r>
      <w:r w:rsidR="00105E44">
        <w:rPr>
          <w:lang w:val="bg-BG"/>
        </w:rPr>
        <w:br/>
      </w:r>
      <w:r>
        <w:t>41. Акционерен капитал</w:t>
      </w:r>
      <w:r>
        <w:rPr>
          <w:lang w:val="bg-BG"/>
        </w:rPr>
        <w:t xml:space="preserve"> - </w:t>
      </w:r>
      <w:r>
        <w:t>.лв.</w:t>
      </w:r>
    </w:p>
    <w:sectPr w:rsidR="00741642" w:rsidRPr="00105E44" w:rsidSect="00B528AF">
      <w:pgSz w:w="12240" w:h="15840" w:code="1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089"/>
    <w:rsid w:val="00105E44"/>
    <w:rsid w:val="004A6089"/>
    <w:rsid w:val="00741642"/>
    <w:rsid w:val="00B528AF"/>
    <w:rsid w:val="00FD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7A9BE-ADCF-429F-BEF7-23E6AE5C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Penev</dc:creator>
  <cp:keywords/>
  <dc:description/>
  <cp:lastModifiedBy>Penev</cp:lastModifiedBy>
  <cp:revision>4</cp:revision>
  <dcterms:created xsi:type="dcterms:W3CDTF">2012-03-27T07:58:00Z</dcterms:created>
  <dcterms:modified xsi:type="dcterms:W3CDTF">2012-03-27T08:24:00Z</dcterms:modified>
</cp:coreProperties>
</file>