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1D6" w:rsidRPr="00867C0F" w:rsidRDefault="00E00D55" w:rsidP="000C6C0B">
      <w:pPr>
        <w:pStyle w:val="BodyText1"/>
        <w:shd w:val="clear" w:color="auto" w:fill="auto"/>
        <w:jc w:val="both"/>
        <w:rPr>
          <w:b/>
          <w:lang w:val="bg-BG"/>
        </w:rPr>
      </w:pPr>
      <w:r w:rsidRPr="009B7C3F">
        <w:rPr>
          <w:rStyle w:val="BodytextTimesNewRoman0"/>
          <w:rFonts w:eastAsia="Constantia"/>
          <w:b w:val="0"/>
          <w:szCs w:val="16"/>
          <w:lang w:val="en-US"/>
        </w:rPr>
        <w:t xml:space="preserve"> </w:t>
      </w:r>
      <w:r w:rsidR="005C5902" w:rsidRPr="00867C0F">
        <w:rPr>
          <w:rStyle w:val="BodytextTimesNewRoman0"/>
          <w:rFonts w:eastAsia="Constantia"/>
          <w:lang w:val="bg-BG"/>
        </w:rPr>
        <w:t>Активите са</w:t>
      </w:r>
      <w:r w:rsidR="005C5902" w:rsidRPr="00867C0F">
        <w:rPr>
          <w:rStyle w:val="BodytextTimesNewRoman0"/>
          <w:rFonts w:eastAsia="Constantia"/>
          <w:b w:val="0"/>
          <w:lang w:val="bg-BG"/>
        </w:rPr>
        <w:t xml:space="preserve"> :</w:t>
      </w:r>
      <w:r w:rsidRPr="00867C0F">
        <w:rPr>
          <w:rStyle w:val="BodytextTimesNewRoman0"/>
          <w:rFonts w:eastAsia="Constantia"/>
          <w:b w:val="0"/>
        </w:rPr>
        <w:t xml:space="preserve"> ресурси, които </w:t>
      </w:r>
      <w:r w:rsidR="009B7C3F" w:rsidRPr="00867C0F">
        <w:rPr>
          <w:rStyle w:val="BodytextTimesNewRoman0"/>
          <w:rFonts w:eastAsia="Constantia"/>
          <w:b w:val="0"/>
        </w:rPr>
        <w:t>имат натурално-веществена форма</w:t>
      </w:r>
      <w:r w:rsidR="009B7C3F" w:rsidRPr="00867C0F">
        <w:rPr>
          <w:b/>
          <w:lang w:val="en-US"/>
        </w:rPr>
        <w:t xml:space="preserve"> </w:t>
      </w:r>
      <w:r w:rsidR="009B7C3F" w:rsidRPr="00867C0F">
        <w:rPr>
          <w:b/>
          <w:color w:val="FF0000"/>
          <w:lang w:val="en-US"/>
        </w:rPr>
        <w:t>/</w:t>
      </w:r>
      <w:r w:rsidRPr="00867C0F">
        <w:rPr>
          <w:rStyle w:val="BodytextTimesNewRoman0"/>
          <w:rFonts w:eastAsia="Constantia"/>
          <w:b w:val="0"/>
          <w:lang w:val="en-US"/>
        </w:rPr>
        <w:t xml:space="preserve"> </w:t>
      </w:r>
      <w:r w:rsidRPr="00867C0F">
        <w:rPr>
          <w:rStyle w:val="BodytextTimesNewRoman0"/>
          <w:rFonts w:eastAsia="Constantia"/>
          <w:b w:val="0"/>
        </w:rPr>
        <w:t xml:space="preserve"> вземания</w:t>
      </w:r>
      <w:r w:rsidRPr="00867C0F">
        <w:rPr>
          <w:b/>
        </w:rPr>
        <w:t xml:space="preserve"> </w:t>
      </w:r>
      <w:r w:rsidR="009B7C3F" w:rsidRPr="00867C0F">
        <w:rPr>
          <w:b/>
          <w:lang w:val="en-US"/>
        </w:rPr>
        <w:t xml:space="preserve"> </w:t>
      </w:r>
      <w:r w:rsidR="009B7C3F" w:rsidRPr="00867C0F">
        <w:rPr>
          <w:b/>
          <w:color w:val="FF0000"/>
          <w:lang w:val="en-US"/>
        </w:rPr>
        <w:t>/</w:t>
      </w:r>
      <w:r w:rsidR="009B7C3F" w:rsidRPr="00867C0F">
        <w:rPr>
          <w:b/>
          <w:lang w:val="en-US"/>
        </w:rPr>
        <w:t xml:space="preserve"> </w:t>
      </w:r>
      <w:r w:rsidR="009B7C3F" w:rsidRPr="00867C0F">
        <w:rPr>
          <w:rStyle w:val="BodytextTimesNewRoman0"/>
          <w:rFonts w:eastAsia="Constantia"/>
          <w:b w:val="0"/>
        </w:rPr>
        <w:t>разходи</w:t>
      </w:r>
      <w:r w:rsidR="009B7C3F" w:rsidRPr="00867C0F">
        <w:rPr>
          <w:rStyle w:val="BodytextTimesNewRoman0"/>
          <w:rFonts w:ascii="Constantia" w:eastAsia="Constantia" w:hAnsi="Constantia" w:cs="Constantia"/>
          <w:b w:val="0"/>
          <w:bCs w:val="0"/>
          <w:iCs w:val="0"/>
          <w:lang w:val="en-US"/>
        </w:rPr>
        <w:t xml:space="preserve"> </w:t>
      </w:r>
      <w:r w:rsidR="009B7C3F" w:rsidRPr="00867C0F">
        <w:rPr>
          <w:rStyle w:val="BodytextTimesNewRoman0"/>
          <w:rFonts w:ascii="Constantia" w:eastAsia="Constantia" w:hAnsi="Constantia" w:cs="Constantia"/>
          <w:b w:val="0"/>
          <w:bCs w:val="0"/>
          <w:iCs w:val="0"/>
          <w:color w:val="FF0000"/>
          <w:lang w:val="en-US"/>
        </w:rPr>
        <w:t xml:space="preserve">/ </w:t>
      </w:r>
      <w:r w:rsidR="009B7C3F" w:rsidRPr="00867C0F">
        <w:rPr>
          <w:rStyle w:val="BodytextTimesNewRoman0"/>
          <w:rFonts w:eastAsia="Constantia"/>
          <w:b w:val="0"/>
        </w:rPr>
        <w:t>продукти на интелектуален труд</w:t>
      </w:r>
    </w:p>
    <w:p w:rsidR="00C2217C" w:rsidRPr="00867C0F" w:rsidRDefault="00C2217C" w:rsidP="000C6C0B">
      <w:pPr>
        <w:pStyle w:val="Bodytext40"/>
        <w:framePr w:h="830" w:hSpace="186" w:vSpace="226" w:wrap="around" w:hAnchor="margin" w:x="-251" w:y="4777"/>
        <w:shd w:val="clear" w:color="auto" w:fill="auto"/>
        <w:spacing w:line="190" w:lineRule="exact"/>
        <w:jc w:val="both"/>
        <w:rPr>
          <w:sz w:val="20"/>
          <w:szCs w:val="20"/>
          <w:lang w:val="bg-BG"/>
        </w:rPr>
      </w:pPr>
    </w:p>
    <w:p w:rsidR="00E361D6" w:rsidRPr="00D44B13" w:rsidRDefault="009B7C3F" w:rsidP="000C6C0B">
      <w:pPr>
        <w:pStyle w:val="Bodytext20"/>
        <w:shd w:val="clear" w:color="auto" w:fill="auto"/>
        <w:jc w:val="both"/>
        <w:rPr>
          <w:rStyle w:val="BodytextTimesNewRoman2"/>
          <w:rFonts w:eastAsia="Constantia"/>
          <w:spacing w:val="0"/>
          <w:sz w:val="20"/>
          <w:szCs w:val="20"/>
          <w:lang w:val="bg"/>
        </w:rPr>
      </w:pPr>
      <w:r w:rsidRPr="00867C0F">
        <w:rPr>
          <w:color w:val="FF0000"/>
          <w:lang w:val="bg-BG"/>
        </w:rPr>
        <w:t>Д</w:t>
      </w:r>
      <w:r w:rsidR="00E00D55" w:rsidRPr="00867C0F">
        <w:rPr>
          <w:color w:val="FF0000"/>
        </w:rPr>
        <w:t>ълготрайните</w:t>
      </w:r>
      <w:r w:rsidRPr="00867C0F">
        <w:rPr>
          <w:color w:val="FF0000"/>
          <w:lang w:val="bg-BG"/>
        </w:rPr>
        <w:t xml:space="preserve"> </w:t>
      </w:r>
      <w:r w:rsidR="00E00D55" w:rsidRPr="00867C0F">
        <w:rPr>
          <w:color w:val="FF0000"/>
        </w:rPr>
        <w:t>активи</w:t>
      </w:r>
      <w:r w:rsidRPr="00867C0F">
        <w:rPr>
          <w:color w:val="FF0000"/>
          <w:lang w:val="bg-BG"/>
        </w:rPr>
        <w:t xml:space="preserve"> са</w:t>
      </w:r>
      <w:r w:rsidRPr="00867C0F">
        <w:t>:</w:t>
      </w:r>
      <w:r w:rsidR="00E00D55" w:rsidRPr="00867C0F">
        <w:rPr>
          <w:rStyle w:val="Bodytext2Constantia"/>
          <w:lang w:val="en-US"/>
        </w:rPr>
        <w:t xml:space="preserve"> </w:t>
      </w:r>
      <w:r w:rsidR="00E00D55" w:rsidRPr="00D44B13">
        <w:rPr>
          <w:rStyle w:val="BodytextTimesNewRoman2"/>
          <w:rFonts w:eastAsia="Constantia"/>
          <w:i w:val="0"/>
          <w:iCs w:val="0"/>
          <w:spacing w:val="0"/>
          <w:sz w:val="20"/>
          <w:szCs w:val="20"/>
          <w:lang w:val="bg"/>
        </w:rPr>
        <w:t>амортизируеми; неамортизируеми.</w:t>
      </w:r>
    </w:p>
    <w:p w:rsidR="00E361D6" w:rsidRPr="00D44B13" w:rsidRDefault="00781E1C" w:rsidP="000C6C0B">
      <w:pPr>
        <w:pStyle w:val="BodyText1"/>
        <w:shd w:val="clear" w:color="auto" w:fill="auto"/>
        <w:spacing w:line="245" w:lineRule="exact"/>
        <w:ind w:right="60"/>
        <w:jc w:val="both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867C0F">
        <w:rPr>
          <w:rFonts w:ascii="Times New Roman" w:eastAsia="Times New Roman" w:hAnsi="Times New Roman" w:cs="Times New Roman"/>
          <w:b/>
          <w:bCs/>
          <w:i/>
          <w:iCs/>
          <w:u w:val="single"/>
          <w:lang w:val="bg-BG"/>
        </w:rPr>
        <w:t>А</w:t>
      </w:r>
      <w:r w:rsidR="00E00D55" w:rsidRPr="00867C0F">
        <w:rPr>
          <w:rFonts w:ascii="Times New Roman" w:eastAsia="Times New Roman" w:hAnsi="Times New Roman" w:cs="Times New Roman"/>
          <w:b/>
          <w:bCs/>
          <w:i/>
          <w:iCs/>
          <w:u w:val="single"/>
          <w:lang w:val="bg-BG"/>
        </w:rPr>
        <w:t xml:space="preserve">мортизируемите </w:t>
      </w:r>
      <w:r w:rsidRPr="00867C0F">
        <w:rPr>
          <w:rFonts w:ascii="Times New Roman" w:eastAsia="Times New Roman" w:hAnsi="Times New Roman" w:cs="Times New Roman"/>
          <w:b/>
          <w:bCs/>
          <w:i/>
          <w:iCs/>
          <w:u w:val="single"/>
          <w:lang w:val="bg-BG"/>
        </w:rPr>
        <w:t>са</w:t>
      </w:r>
      <w:r w:rsidRPr="00867C0F">
        <w:rPr>
          <w:lang w:val="bg-BG"/>
        </w:rPr>
        <w:t xml:space="preserve"> </w:t>
      </w:r>
      <w:r w:rsidR="00E00D55" w:rsidRPr="00867C0F">
        <w:rPr>
          <w:rFonts w:ascii="Times New Roman" w:eastAsia="Times New Roman" w:hAnsi="Times New Roman" w:cs="Times New Roman"/>
          <w:b/>
          <w:bCs/>
          <w:i/>
          <w:iCs/>
        </w:rPr>
        <w:t>:</w:t>
      </w:r>
      <w:r w:rsidRPr="00867C0F">
        <w:rPr>
          <w:rStyle w:val="BodytextItalic0"/>
        </w:rPr>
        <w:t xml:space="preserve"> 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материални, нематериални</w:t>
      </w:r>
      <w:r w:rsidR="00E00D55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 xml:space="preserve"> и търговска репутация. </w:t>
      </w:r>
    </w:p>
    <w:p w:rsidR="00E361D6" w:rsidRPr="00D44B13" w:rsidRDefault="00D50693" w:rsidP="000C6C0B">
      <w:pPr>
        <w:pStyle w:val="BodyText1"/>
        <w:shd w:val="clear" w:color="auto" w:fill="auto"/>
        <w:spacing w:line="245" w:lineRule="exact"/>
        <w:ind w:right="60"/>
        <w:jc w:val="both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867C0F">
        <w:rPr>
          <w:rFonts w:ascii="Times New Roman" w:eastAsia="Times New Roman" w:hAnsi="Times New Roman" w:cs="Times New Roman"/>
          <w:b/>
          <w:bCs/>
          <w:i/>
          <w:iCs/>
          <w:lang w:val="bg-BG"/>
        </w:rPr>
        <w:t>-</w:t>
      </w:r>
      <w:r w:rsidR="00891925" w:rsidRPr="00867C0F">
        <w:rPr>
          <w:rFonts w:ascii="Times New Roman" w:eastAsia="Times New Roman" w:hAnsi="Times New Roman" w:cs="Times New Roman"/>
          <w:b/>
          <w:bCs/>
          <w:i/>
          <w:iCs/>
          <w:lang w:val="bg-BG"/>
        </w:rPr>
        <w:t>М</w:t>
      </w:r>
      <w:r w:rsidR="00E00D55" w:rsidRPr="00867C0F">
        <w:rPr>
          <w:rFonts w:ascii="Times New Roman" w:eastAsia="Times New Roman" w:hAnsi="Times New Roman" w:cs="Times New Roman"/>
          <w:b/>
          <w:bCs/>
          <w:i/>
          <w:iCs/>
          <w:lang w:val="bg-BG"/>
        </w:rPr>
        <w:t>атериални</w:t>
      </w:r>
      <w:r w:rsidR="00E00D55" w:rsidRPr="00867C0F">
        <w:rPr>
          <w:rFonts w:ascii="Times New Roman" w:eastAsia="Times New Roman" w:hAnsi="Times New Roman" w:cs="Times New Roman"/>
          <w:bCs/>
          <w:lang w:val="bg-BG"/>
        </w:rPr>
        <w:t xml:space="preserve"> </w:t>
      </w:r>
      <w:r w:rsidR="002C0765" w:rsidRPr="00867C0F">
        <w:rPr>
          <w:rFonts w:ascii="Times New Roman" w:eastAsia="Times New Roman" w:hAnsi="Times New Roman" w:cs="Times New Roman"/>
          <w:b/>
          <w:bCs/>
          <w:i/>
          <w:iCs/>
          <w:lang w:val="bg-BG"/>
        </w:rPr>
        <w:t>са</w:t>
      </w:r>
      <w:r w:rsidR="00C2217C" w:rsidRPr="00867C0F">
        <w:rPr>
          <w:rFonts w:ascii="Times New Roman" w:eastAsia="Times New Roman" w:hAnsi="Times New Roman" w:cs="Times New Roman"/>
          <w:b/>
          <w:bCs/>
          <w:i/>
          <w:iCs/>
          <w:lang w:val="bg-BG"/>
        </w:rPr>
        <w:t xml:space="preserve"> :</w:t>
      </w:r>
      <w:r w:rsidR="00891925" w:rsidRPr="00867C0F">
        <w:rPr>
          <w:rFonts w:ascii="Times New Roman" w:eastAsia="Times New Roman" w:hAnsi="Times New Roman" w:cs="Times New Roman"/>
          <w:b/>
          <w:bCs/>
          <w:i/>
          <w:iCs/>
          <w:lang w:val="bg-BG"/>
        </w:rPr>
        <w:t xml:space="preserve"> </w:t>
      </w:r>
      <w:r w:rsidR="00E00D55" w:rsidRPr="00867C0F">
        <w:rPr>
          <w:rStyle w:val="BodytextItalic0"/>
        </w:rPr>
        <w:t xml:space="preserve"> </w:t>
      </w:r>
      <w:r w:rsidR="00E00D55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имат натурачно-веществен</w:t>
      </w:r>
      <w:r w:rsidR="00891925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 xml:space="preserve"> характер </w:t>
      </w:r>
      <w:r w:rsidR="00E00D55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или са разходи за придобива</w:t>
      </w:r>
      <w:r w:rsidR="00891925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не на ресурси е такъв характер.</w:t>
      </w:r>
    </w:p>
    <w:p w:rsidR="00E361D6" w:rsidRPr="00D44B13" w:rsidRDefault="00AD3375" w:rsidP="000C6C0B">
      <w:pPr>
        <w:pStyle w:val="BodyText1"/>
        <w:shd w:val="clear" w:color="auto" w:fill="auto"/>
        <w:spacing w:line="245" w:lineRule="exact"/>
        <w:ind w:right="60"/>
        <w:jc w:val="both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-оръдията на труда (механичните</w:t>
      </w:r>
      <w:r w:rsidR="00E00D55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 xml:space="preserve"> средства на труда) - машини, съоръжения, обзавеждане, т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ехнически и електроннии</w:t>
      </w:r>
      <w:r w:rsidR="00E00D55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 xml:space="preserve"> устройства, стопански инвентар и др.; стопански и администра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тивни-</w:t>
      </w:r>
      <w:r w:rsidR="00E00D55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 xml:space="preserve">сгради, складови помещения и други видове съоръжения - жп линии, канали, далекопроводи, площадки; средствата за пренасяне на товари 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(вагони</w:t>
      </w:r>
      <w:r w:rsidR="00E00D55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 xml:space="preserve"> параходи, товарни коли, електрокари, мотокари, електротелфери и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 xml:space="preserve"> др.)</w:t>
      </w:r>
      <w:r w:rsidR="00E00D55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 xml:space="preserve"> някои биологични активи(продуктивни, репродуктивни и работни жи- . 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 xml:space="preserve">трайни насаждения </w:t>
      </w:r>
      <w:r w:rsidR="00E00D55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); различните съдове и амбалаж, които спо- за запазване на потребителните свойст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ва на стоките (контейнери, цистерни</w:t>
      </w:r>
      <w:r w:rsidR="00E00D55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, бъчви, дамаджани, колби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 xml:space="preserve"> и др.)</w:t>
      </w:r>
    </w:p>
    <w:p w:rsidR="002C0765" w:rsidRPr="00D44B13" w:rsidRDefault="00D50693" w:rsidP="000C6C0B">
      <w:pPr>
        <w:pStyle w:val="BodyText1"/>
        <w:shd w:val="clear" w:color="auto" w:fill="auto"/>
        <w:tabs>
          <w:tab w:val="left" w:pos="697"/>
        </w:tabs>
        <w:spacing w:line="274" w:lineRule="exact"/>
        <w:ind w:right="1500"/>
        <w:jc w:val="both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867C0F">
        <w:rPr>
          <w:rFonts w:ascii="Times New Roman" w:eastAsia="Times New Roman" w:hAnsi="Times New Roman" w:cs="Times New Roman"/>
          <w:b/>
          <w:bCs/>
          <w:i/>
          <w:iCs/>
          <w:lang w:val="bg-BG"/>
        </w:rPr>
        <w:t>-</w:t>
      </w:r>
      <w:r w:rsidR="002C0765" w:rsidRPr="00867C0F">
        <w:rPr>
          <w:rFonts w:ascii="Times New Roman" w:eastAsia="Times New Roman" w:hAnsi="Times New Roman" w:cs="Times New Roman"/>
          <w:b/>
          <w:bCs/>
          <w:i/>
          <w:iCs/>
          <w:lang w:val="bg-BG"/>
        </w:rPr>
        <w:t>Н</w:t>
      </w:r>
      <w:r w:rsidR="00E00D55" w:rsidRPr="00867C0F">
        <w:rPr>
          <w:rFonts w:ascii="Times New Roman" w:eastAsia="Times New Roman" w:hAnsi="Times New Roman" w:cs="Times New Roman"/>
          <w:b/>
          <w:bCs/>
          <w:i/>
          <w:iCs/>
          <w:lang w:val="bg-BG"/>
        </w:rPr>
        <w:t xml:space="preserve">ематериални </w:t>
      </w:r>
      <w:r w:rsidR="002C0765" w:rsidRPr="00867C0F">
        <w:rPr>
          <w:rFonts w:ascii="Times New Roman" w:eastAsia="Times New Roman" w:hAnsi="Times New Roman" w:cs="Times New Roman"/>
          <w:b/>
          <w:bCs/>
          <w:i/>
          <w:iCs/>
          <w:lang w:val="bg-BG"/>
        </w:rPr>
        <w:t>са :</w:t>
      </w:r>
      <w:r w:rsidR="002C0765" w:rsidRPr="00867C0F">
        <w:rPr>
          <w:lang w:val="bg-BG"/>
        </w:rPr>
        <w:t xml:space="preserve"> </w:t>
      </w:r>
      <w:r w:rsidR="00C2217C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Права за индустриална собственост, Права върху интелектуална собственост, Програмни продукти, Продукти от развойна дейност, Търговската репутация</w:t>
      </w:r>
    </w:p>
    <w:p w:rsidR="00D50693" w:rsidRPr="00D44B13" w:rsidRDefault="000C6C0B" w:rsidP="000C6C0B">
      <w:pPr>
        <w:pStyle w:val="BodyText1"/>
        <w:shd w:val="clear" w:color="auto" w:fill="auto"/>
        <w:tabs>
          <w:tab w:val="left" w:pos="966"/>
        </w:tabs>
        <w:spacing w:line="250" w:lineRule="exact"/>
        <w:ind w:right="60"/>
        <w:jc w:val="both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D44B13">
        <w:rPr>
          <w:rFonts w:ascii="Times New Roman" w:eastAsia="Times New Roman" w:hAnsi="Times New Roman" w:cs="Times New Roman"/>
          <w:b/>
          <w:bCs/>
          <w:i/>
          <w:iCs/>
          <w:lang w:val="bg-BG"/>
        </w:rPr>
        <w:t>Права за индустриална собственост -</w:t>
      </w:r>
      <w:r w:rsidRPr="00867C0F">
        <w:rPr>
          <w:lang w:val="en-US"/>
        </w:rPr>
        <w:t xml:space="preserve"> 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дългосрочни разрешения за търсене и/или проучване на подземни богатства; разрешения от държавни илн общински органи за осъществяване на дейности, за ползване на активи и др подобни; концесии за добив на подземни богатства; концесии за ползване на крайбрежни плажни ивици, минерални и енергийни ресурси, републикански пътища, пристанища, летища, води, авторски права (вкл. и компютърни софтл - ери), търговски марки и наименования, издателски права, технологични праЕз (формули, модели, дизайни, матрици, шаблони и др.подобни), лицензни, франчайзи и др.</w:t>
      </w:r>
    </w:p>
    <w:p w:rsidR="000C6C0B" w:rsidRPr="00D44B13" w:rsidRDefault="000C6C0B" w:rsidP="000C6C0B">
      <w:pPr>
        <w:pStyle w:val="BodyText1"/>
        <w:shd w:val="clear" w:color="auto" w:fill="auto"/>
        <w:tabs>
          <w:tab w:val="left" w:pos="966"/>
        </w:tabs>
        <w:spacing w:line="250" w:lineRule="exact"/>
        <w:ind w:right="60"/>
        <w:jc w:val="both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D44B13">
        <w:rPr>
          <w:rFonts w:ascii="Times New Roman" w:eastAsia="Times New Roman" w:hAnsi="Times New Roman" w:cs="Times New Roman"/>
          <w:b/>
          <w:bCs/>
          <w:i/>
          <w:iCs/>
          <w:lang w:val="bg-BG"/>
        </w:rPr>
        <w:t>Права върху интелектуална собственост -</w:t>
      </w:r>
      <w:r w:rsidRPr="00867C0F">
        <w:rPr>
          <w:lang w:val="en-US"/>
        </w:rPr>
        <w:t xml:space="preserve"> 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патенти върху изобрете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ния и полезни модели; авторски и сродни на тях права (интегрални схеми, промишлени дизайни, матрици, рецептури и др.); фирмени марки (търговск;-: за услуги, сертификатни и др.); географски означения; лицензи (разрешителни, договорни, принудителни) и др. По принцип това са придобити права от пред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приятието въз основа на договорености със създателя.</w:t>
      </w:r>
    </w:p>
    <w:p w:rsidR="00C2217C" w:rsidRPr="00D44B13" w:rsidRDefault="000C6C0B" w:rsidP="00C2217C">
      <w:pPr>
        <w:pStyle w:val="BodyText1"/>
        <w:shd w:val="clear" w:color="auto" w:fill="auto"/>
        <w:tabs>
          <w:tab w:val="left" w:pos="697"/>
        </w:tabs>
        <w:spacing w:line="274" w:lineRule="exact"/>
        <w:ind w:right="1500"/>
        <w:rPr>
          <w:rFonts w:ascii="Times New Roman" w:eastAsia="Times New Roman" w:hAnsi="Times New Roman" w:cs="Times New Roman"/>
          <w:b/>
          <w:bCs/>
          <w:i/>
          <w:iCs/>
          <w:lang w:val="bg-BG"/>
        </w:rPr>
      </w:pPr>
      <w:r w:rsidRPr="00D44B13">
        <w:rPr>
          <w:rFonts w:ascii="Times New Roman" w:eastAsia="Times New Roman" w:hAnsi="Times New Roman" w:cs="Times New Roman"/>
          <w:b/>
          <w:bCs/>
          <w:i/>
          <w:iCs/>
          <w:lang w:val="bg-BG"/>
        </w:rPr>
        <w:t>Програмни продукти</w:t>
      </w:r>
    </w:p>
    <w:p w:rsidR="000C6C0B" w:rsidRPr="00D44B13" w:rsidRDefault="000C6C0B" w:rsidP="000C6C0B">
      <w:pPr>
        <w:pStyle w:val="BodyText1"/>
        <w:shd w:val="clear" w:color="auto" w:fill="auto"/>
        <w:tabs>
          <w:tab w:val="left" w:pos="922"/>
        </w:tabs>
        <w:spacing w:line="250" w:lineRule="exact"/>
        <w:ind w:right="60"/>
        <w:jc w:val="both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D44B13">
        <w:rPr>
          <w:rFonts w:ascii="Times New Roman" w:eastAsia="Times New Roman" w:hAnsi="Times New Roman" w:cs="Times New Roman"/>
          <w:b/>
          <w:bCs/>
          <w:i/>
          <w:iCs/>
          <w:lang w:val="bg-BG"/>
        </w:rPr>
        <w:t>Продукти от развойна дейност -</w:t>
      </w:r>
      <w:r w:rsidRPr="00867C0F">
        <w:rPr>
          <w:lang w:val="en-US"/>
        </w:rPr>
        <w:t xml:space="preserve"> 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практическото прилагане на изсле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дователските открития или други знания за производството на нови или съ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ществено подобрени материали, устройства, продукти, процеси, системи иля услуги, преди започването на търговското производство в дейността на предп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риятието.</w:t>
      </w:r>
    </w:p>
    <w:p w:rsidR="000C6C0B" w:rsidRPr="00D44B13" w:rsidRDefault="00D50693" w:rsidP="00C2217C">
      <w:pPr>
        <w:pStyle w:val="BodyText1"/>
        <w:shd w:val="clear" w:color="auto" w:fill="auto"/>
        <w:tabs>
          <w:tab w:val="left" w:pos="697"/>
        </w:tabs>
        <w:spacing w:line="274" w:lineRule="exact"/>
        <w:ind w:right="1500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D44B13">
        <w:rPr>
          <w:rFonts w:ascii="Times New Roman" w:eastAsia="Times New Roman" w:hAnsi="Times New Roman" w:cs="Times New Roman"/>
          <w:b/>
          <w:bCs/>
          <w:i/>
          <w:iCs/>
          <w:lang w:val="bg-BG"/>
        </w:rPr>
        <w:t>-Търговската репутация -</w:t>
      </w:r>
      <w:r w:rsidRPr="00867C0F">
        <w:t xml:space="preserve"> 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Това ценова разлика, свързана с бизнескомбинация от типа „придобиване на предприятие"</w:t>
      </w:r>
    </w:p>
    <w:p w:rsidR="00410D45" w:rsidRPr="00410D45" w:rsidRDefault="00684DDF" w:rsidP="00684DDF">
      <w:pPr>
        <w:pStyle w:val="Bodytext50"/>
        <w:shd w:val="clear" w:color="auto" w:fill="auto"/>
        <w:ind w:right="60" w:firstLine="0"/>
        <w:rPr>
          <w:i w:val="0"/>
          <w:lang w:val="bg-BG"/>
        </w:rPr>
      </w:pPr>
      <w:r w:rsidRPr="00D44B13">
        <w:rPr>
          <w:rFonts w:ascii="Times New Roman" w:eastAsia="Times New Roman" w:hAnsi="Times New Roman" w:cs="Times New Roman"/>
          <w:b/>
          <w:bCs/>
          <w:lang w:val="bg-BG"/>
        </w:rPr>
        <w:t>-Неамортизируеми</w:t>
      </w:r>
      <w:r w:rsidR="00410D45" w:rsidRPr="00D44B13">
        <w:rPr>
          <w:rFonts w:ascii="Times New Roman" w:eastAsia="Times New Roman" w:hAnsi="Times New Roman" w:cs="Times New Roman"/>
          <w:b/>
          <w:bCs/>
          <w:lang w:val="bg-BG"/>
        </w:rPr>
        <w:t xml:space="preserve"> </w:t>
      </w:r>
      <w:r w:rsidRPr="00D44B13">
        <w:rPr>
          <w:rFonts w:ascii="Times New Roman" w:eastAsia="Times New Roman" w:hAnsi="Times New Roman" w:cs="Times New Roman"/>
          <w:b/>
          <w:bCs/>
          <w:lang w:val="bg-BG"/>
        </w:rPr>
        <w:t>са</w:t>
      </w:r>
      <w:r w:rsidRPr="00867C0F">
        <w:rPr>
          <w:rFonts w:ascii="Times New Roman" w:eastAsia="Times New Roman" w:hAnsi="Times New Roman" w:cs="Times New Roman"/>
          <w:b/>
          <w:bCs/>
          <w:lang w:val="bg-BG"/>
        </w:rPr>
        <w:t xml:space="preserve"> :</w:t>
      </w:r>
      <w:r w:rsidRPr="00867C0F">
        <w:rPr>
          <w:rFonts w:ascii="Times New Roman" w:eastAsia="Times New Roman" w:hAnsi="Times New Roman" w:cs="Times New Roman"/>
        </w:rPr>
        <w:t xml:space="preserve"> Биологични активи</w:t>
      </w:r>
      <w:r w:rsidRPr="00867C0F">
        <w:rPr>
          <w:rFonts w:ascii="Times New Roman" w:eastAsia="Times New Roman" w:hAnsi="Times New Roman" w:cs="Times New Roman"/>
          <w:lang w:val="bg-BG"/>
        </w:rPr>
        <w:t>,</w:t>
      </w:r>
      <w:r w:rsidRPr="00867C0F">
        <w:rPr>
          <w:rFonts w:ascii="Times New Roman" w:eastAsia="Times New Roman" w:hAnsi="Times New Roman" w:cs="Times New Roman"/>
        </w:rPr>
        <w:t xml:space="preserve"> Активи с обществена значимост</w:t>
      </w:r>
      <w:r w:rsidRPr="00867C0F">
        <w:rPr>
          <w:rFonts w:ascii="Times New Roman" w:eastAsia="Times New Roman" w:hAnsi="Times New Roman" w:cs="Times New Roman"/>
          <w:bCs/>
          <w:lang w:val="bg-BG"/>
        </w:rPr>
        <w:t xml:space="preserve"> </w:t>
      </w:r>
      <w:r w:rsidRPr="00867C0F">
        <w:rPr>
          <w:rFonts w:ascii="Times New Roman" w:eastAsia="Times New Roman" w:hAnsi="Times New Roman" w:cs="Times New Roman"/>
          <w:bCs/>
          <w:vertAlign w:val="subscript"/>
          <w:lang w:val="bg-BG"/>
        </w:rPr>
        <w:t>,</w:t>
      </w:r>
      <w:r w:rsidRPr="00867C0F">
        <w:rPr>
          <w:rFonts w:ascii="Times New Roman" w:eastAsia="Times New Roman" w:hAnsi="Times New Roman" w:cs="Times New Roman"/>
        </w:rPr>
        <w:t xml:space="preserve"> Финансови</w:t>
      </w:r>
      <w:r w:rsidRPr="00867C0F">
        <w:rPr>
          <w:rFonts w:ascii="Times New Roman" w:eastAsia="Times New Roman" w:hAnsi="Times New Roman" w:cs="Times New Roman"/>
          <w:lang w:val="bg-BG"/>
        </w:rPr>
        <w:t>,</w:t>
      </w:r>
      <w:r w:rsidRPr="00867C0F">
        <w:rPr>
          <w:rFonts w:ascii="Times New Roman" w:eastAsia="Times New Roman" w:hAnsi="Times New Roman" w:cs="Times New Roman"/>
        </w:rPr>
        <w:t xml:space="preserve"> Други</w:t>
      </w:r>
      <w:r w:rsidRPr="00867C0F">
        <w:rPr>
          <w:rStyle w:val="BodytextItalic2"/>
          <w:lang w:val="bg-BG"/>
        </w:rPr>
        <w:t>,</w:t>
      </w:r>
      <w:r w:rsidRPr="00867C0F">
        <w:rPr>
          <w:rStyle w:val="BodytextItalic2"/>
        </w:rPr>
        <w:t>Разходи за бъдещи периоди</w:t>
      </w:r>
    </w:p>
    <w:p w:rsidR="00410D45" w:rsidRPr="00D44B13" w:rsidRDefault="00684DDF" w:rsidP="00684DDF">
      <w:pPr>
        <w:tabs>
          <w:tab w:val="left" w:pos="880"/>
        </w:tabs>
        <w:spacing w:line="245" w:lineRule="exact"/>
        <w:ind w:right="40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D44B1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bg-BG"/>
        </w:rPr>
        <w:t>-</w:t>
      </w:r>
      <w:r w:rsidR="00410D45" w:rsidRPr="00D44B1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bg-BG"/>
        </w:rPr>
        <w:t xml:space="preserve">Биологични активи </w:t>
      </w:r>
      <w:r w:rsidR="00410D45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- природни ресурси, чиято същност не може да се промени в предвидимо бъдеще в следствие на ползването им от предприятията (земи, терени, води, водоеми и др.) или, които се възстановяват във времето, без да е необходима намесата на ползващите ги предприятия (гори, пасища, ливади и др.);</w:t>
      </w:r>
    </w:p>
    <w:p w:rsidR="00410D45" w:rsidRPr="00410D45" w:rsidRDefault="00684DDF" w:rsidP="00684DDF">
      <w:pPr>
        <w:tabs>
          <w:tab w:val="left" w:pos="885"/>
        </w:tabs>
        <w:spacing w:line="245" w:lineRule="exact"/>
        <w:ind w:right="40"/>
        <w:rPr>
          <w:rFonts w:ascii="Times New Roman" w:eastAsia="Times New Roman" w:hAnsi="Times New Roman" w:cs="Times New Roman"/>
          <w:sz w:val="20"/>
          <w:szCs w:val="20"/>
        </w:rPr>
      </w:pPr>
      <w:r w:rsidRPr="00D44B1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bg-BG"/>
        </w:rPr>
        <w:t>-</w:t>
      </w:r>
      <w:r w:rsidR="00410D45" w:rsidRPr="00D44B1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bg-BG"/>
        </w:rPr>
        <w:t>Активи с обществена значимост -</w:t>
      </w:r>
      <w:r w:rsidR="00410D45" w:rsidRPr="00410D4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 w:rsidR="00410D45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паметници на културата, произве</w:t>
      </w:r>
      <w:r w:rsidR="00410D45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дения на изкуството, музейни експонати;</w:t>
      </w:r>
    </w:p>
    <w:p w:rsidR="00410D45" w:rsidRPr="00D44B13" w:rsidRDefault="00684DDF" w:rsidP="00684DDF">
      <w:pPr>
        <w:tabs>
          <w:tab w:val="left" w:pos="894"/>
        </w:tabs>
        <w:spacing w:line="245" w:lineRule="exact"/>
        <w:ind w:right="40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D44B1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bg-BG"/>
        </w:rPr>
        <w:t>-</w:t>
      </w:r>
      <w:r w:rsidR="00410D45" w:rsidRPr="00D44B1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bg-BG"/>
        </w:rPr>
        <w:t>Финансови -</w:t>
      </w:r>
      <w:r w:rsidR="00410D45" w:rsidRPr="00410D4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410D45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ресурси на предприятието, които се използват временно от трети лица с цел получаване на икономическа изгода (полза) под формата на дивиденти, лихви, ренти и др. подобни възнаграждения. Те от своя страна биват: дългосрочни инвестиции и дългосрочни вземания.</w:t>
      </w:r>
    </w:p>
    <w:p w:rsidR="00410D45" w:rsidRPr="00D44B13" w:rsidRDefault="00410D45" w:rsidP="00410D45">
      <w:pPr>
        <w:tabs>
          <w:tab w:val="left" w:pos="794"/>
        </w:tabs>
        <w:spacing w:line="245" w:lineRule="exact"/>
        <w:ind w:left="40" w:right="40" w:firstLine="540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а.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ab/>
        <w:t>Дългосрочните инвестиции са специфичен финансов ресурс, чието притежание е свързано с единствената цел - увеличаване чистата стойност на капитала. Те съществуват във вид на: съучастия, дялове, ценни книжа и инвес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тиционни имоти;</w:t>
      </w:r>
    </w:p>
    <w:p w:rsidR="00410D45" w:rsidRPr="00D44B13" w:rsidRDefault="00410D45" w:rsidP="00410D45">
      <w:pPr>
        <w:tabs>
          <w:tab w:val="left" w:pos="846"/>
        </w:tabs>
        <w:spacing w:line="245" w:lineRule="exact"/>
        <w:ind w:left="40" w:right="40" w:firstLine="540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б.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ab/>
        <w:t>Дългосрочните вземания са взаимоотношения с трети лица със срок на изискуемост (погасяемост) над 12 месеца. Те са резултат главно от стопанс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ки комбинации между свързани (сродни) лица; от предоставени търговски и други заеми, срещу получаване на лихва; от финансово обвързани лизингови отношения и други.</w:t>
      </w:r>
    </w:p>
    <w:p w:rsidR="005A376C" w:rsidRPr="00D44B13" w:rsidRDefault="00684DDF" w:rsidP="00867C0F">
      <w:pPr>
        <w:tabs>
          <w:tab w:val="left" w:pos="794"/>
        </w:tabs>
        <w:spacing w:line="245" w:lineRule="exact"/>
        <w:ind w:right="40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D44B1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bg-BG"/>
        </w:rPr>
        <w:t>-</w:t>
      </w:r>
      <w:r w:rsidR="00410D45" w:rsidRPr="00D44B1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bg-BG"/>
        </w:rPr>
        <w:t>Други -</w:t>
      </w:r>
      <w:r w:rsidR="00410D45" w:rsidRPr="00410D45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410D45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 xml:space="preserve">неупотребявани в дейността 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на предприятието активи, ново пр</w:t>
      </w:r>
      <w:r w:rsidR="00410D45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идобити, консервирани, в процес на придобиване, в процес на ликвидиране и напълно амортизирани до остатъчната им стойност;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br/>
      </w:r>
      <w:r w:rsidRPr="00D44B1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bg-BG"/>
        </w:rPr>
        <w:t xml:space="preserve">-Разходи за бъдещи периоди </w:t>
      </w:r>
      <w:r w:rsidR="00E45FA7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–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 xml:space="preserve"> </w:t>
      </w:r>
      <w:r w:rsidR="00E45FA7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(Текущите разходи се извършват в рамките на отчетния период и в края на годината се трансформират изцяло във финансов резултат или в незавършено но производство; Предварителните разходи (разходите за бъдещи периоди) се извър ват през отчетния период, но в края на същия само една част от тях се отнас в текущите и оттам във финансовия резултат, а останалата част участва кос~ но във формирането на резултата през следващи години.</w:t>
      </w:r>
      <w:r w:rsidR="00B87173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br/>
      </w:r>
      <w:r w:rsidR="00410D45" w:rsidRPr="00867C0F"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lang w:val="bg-BG"/>
        </w:rPr>
        <w:t xml:space="preserve">Краткотрайните активи </w:t>
      </w:r>
      <w:r w:rsidR="00435F74" w:rsidRPr="00867C0F">
        <w:rPr>
          <w:rFonts w:ascii="Times New Roman" w:eastAsia="Times New Roman" w:hAnsi="Times New Roman" w:cs="Times New Roman"/>
          <w:b/>
          <w:bCs/>
          <w:i/>
          <w:iCs/>
          <w:color w:val="FF0000"/>
          <w:sz w:val="20"/>
          <w:szCs w:val="20"/>
          <w:lang w:val="bg-BG"/>
        </w:rPr>
        <w:t>са</w:t>
      </w:r>
      <w:r w:rsidR="00435F74" w:rsidRPr="00867C0F">
        <w:rPr>
          <w:sz w:val="20"/>
          <w:szCs w:val="20"/>
          <w:lang w:val="bg-BG"/>
        </w:rPr>
        <w:t xml:space="preserve"> : </w:t>
      </w:r>
      <w:r w:rsidR="00435F74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материални запаси,краткосрочни вземания,</w:t>
      </w:r>
      <w:r w:rsidR="005E0CF9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финансови активи,</w:t>
      </w:r>
      <w:r w:rsidR="00435F74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парични</w:t>
      </w:r>
      <w:r w:rsidR="00435F74" w:rsidRPr="00D44B13">
        <w:rPr>
          <w:rStyle w:val="BodytextTimesNewRoman2"/>
          <w:rFonts w:eastAsia="Constantia"/>
          <w:spacing w:val="0"/>
          <w:sz w:val="20"/>
          <w:szCs w:val="20"/>
          <w:lang w:val="bg"/>
        </w:rPr>
        <w:t xml:space="preserve"> </w:t>
      </w:r>
      <w:r w:rsidR="00435F74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средства,текущи разходи</w:t>
      </w:r>
      <w:r w:rsidR="00435F74" w:rsidRPr="00D44B13">
        <w:rPr>
          <w:rStyle w:val="BodytextTimesNewRoman2"/>
          <w:rFonts w:eastAsia="Constantia"/>
          <w:spacing w:val="0"/>
          <w:sz w:val="20"/>
          <w:szCs w:val="20"/>
          <w:lang w:val="bg"/>
        </w:rPr>
        <w:br/>
      </w:r>
      <w:r w:rsidR="00435F74" w:rsidRPr="005E0CF9">
        <w:rPr>
          <w:rStyle w:val="BodytextItalic2"/>
          <w:b/>
          <w:u w:val="single"/>
          <w:lang w:val="bg-BG"/>
        </w:rPr>
        <w:t>-</w:t>
      </w:r>
      <w:r w:rsidR="00435F74" w:rsidRPr="005E0CF9">
        <w:rPr>
          <w:rStyle w:val="BodytextItalic2"/>
          <w:b/>
          <w:u w:val="single"/>
        </w:rPr>
        <w:t>Материалните запаси</w:t>
      </w:r>
      <w:r w:rsidR="00435F74" w:rsidRPr="005E0CF9">
        <w:rPr>
          <w:rStyle w:val="BodytextItalic2"/>
          <w:b/>
          <w:u w:val="single"/>
          <w:lang w:val="bg-BG"/>
        </w:rPr>
        <w:t xml:space="preserve"> </w:t>
      </w:r>
      <w:r w:rsidR="00435F74" w:rsidRPr="00D44B13">
        <w:rPr>
          <w:rStyle w:val="BodytextTimesNewRoman2"/>
          <w:rFonts w:eastAsia="Constantia"/>
          <w:spacing w:val="0"/>
          <w:sz w:val="20"/>
          <w:szCs w:val="20"/>
          <w:lang w:val="bg"/>
        </w:rPr>
        <w:t xml:space="preserve">са </w:t>
      </w:r>
      <w:r w:rsidR="00435F74" w:rsidRPr="00D44B13">
        <w:rPr>
          <w:rStyle w:val="BodytextTimesNewRoman2"/>
          <w:rFonts w:eastAsia="Constantia"/>
          <w:i/>
          <w:iCs/>
          <w:spacing w:val="0"/>
          <w:sz w:val="20"/>
          <w:szCs w:val="20"/>
          <w:lang w:val="bg"/>
        </w:rPr>
        <w:t>(</w:t>
      </w:r>
      <w:r w:rsidR="00435F74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материали; продукция; стоки; незавършено производство; инвестиции в материален запаси; краткотрайни биологични активи)</w:t>
      </w:r>
      <w:r w:rsidR="00435F74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br/>
      </w:r>
      <w:r w:rsidR="00FC7400" w:rsidRPr="00D44B13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bg-BG"/>
        </w:rPr>
        <w:t>Материали са</w:t>
      </w:r>
      <w:r w:rsidR="00FC7400" w:rsidRPr="00D44B13">
        <w:rPr>
          <w:rFonts w:ascii="Times New Roman" w:eastAsia="Times New Roman" w:hAnsi="Times New Roman" w:cs="Times New Roman"/>
          <w:bCs/>
          <w:lang w:val="bg-BG"/>
        </w:rPr>
        <w:t xml:space="preserve"> :</w:t>
      </w:r>
      <w:r w:rsidR="00FC7400" w:rsidRPr="00867C0F">
        <w:rPr>
          <w:rStyle w:val="BodytextItalic2"/>
          <w:b/>
        </w:rPr>
        <w:t xml:space="preserve"> </w:t>
      </w:r>
      <w:r w:rsidR="00FC7400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Материалите участват еднократно в процеса на осъществяваната от пред</w:t>
      </w:r>
      <w:r w:rsidR="00FC7400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приятието дейност, като променят изцяло натурално-веществената си форма. От гледна точка на тяхната функционална роля в дейността различаваме: основ</w:t>
      </w:r>
      <w:r w:rsidR="00FC7400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ни материали, спомагателни материали, горивни материали, резервни части, по</w:t>
      </w:r>
      <w:r w:rsidR="00FC7400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луфабрикати, амбалажни и консумативни материали, опитни образци и модели.</w:t>
      </w:r>
      <w:r w:rsidR="00B87173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br/>
      </w:r>
      <w:r w:rsidR="005A376C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 xml:space="preserve"> </w:t>
      </w:r>
      <w:r w:rsidR="00B87173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 xml:space="preserve">        </w:t>
      </w:r>
      <w:r w:rsidR="005A376C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 xml:space="preserve"> а.</w:t>
      </w:r>
      <w:r w:rsidR="005A376C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ab/>
        <w:t>Основните материали участват непосредствено при формиране съ</w:t>
      </w:r>
      <w:r w:rsidR="005A376C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държанието на новопроизвеждания продукт на труда (продукция, стока, услу</w:t>
      </w:r>
      <w:r w:rsidR="005A376C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га). Те образуват субстанцията на готовия продукт, поради което се наричат основни. (Такъв характер имат различните видове влакна в текстилната промишленост, брашното в хле</w:t>
      </w:r>
      <w:r w:rsidR="005A376C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бопроизводството, плодовете и зеленчуците в консервната промишленост, гроздето във винопроизводството, дървесината в м</w:t>
      </w:r>
      <w:r w:rsidR="00867C0F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ебелната промишленост)</w:t>
      </w:r>
    </w:p>
    <w:p w:rsidR="005A376C" w:rsidRPr="00D44B13" w:rsidRDefault="005A376C" w:rsidP="005A376C">
      <w:pPr>
        <w:pStyle w:val="BodyText1"/>
        <w:shd w:val="clear" w:color="auto" w:fill="auto"/>
        <w:tabs>
          <w:tab w:val="left" w:pos="812"/>
        </w:tabs>
        <w:ind w:left="20" w:right="60" w:firstLine="540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б.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ab/>
        <w:t>Спомагателните материали са предмети на труда, които не участват пряко, непосредствено при формиране на субстанцията на новопроизвеждания продукт на труда, а се използват за придаване на определени качества, свойст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ва на предметите, като цвят, аромат, гъвкавост, разтворимост, чупливост, ус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тойчивост и др. (Това са различните подправки в кулинарното дело, багрилни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 xml:space="preserve">те вещества в текстилната промишленост, боите в пластмасовото производство и т.н. Към тази група 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lastRenderedPageBreak/>
        <w:t>се отнасят и онези предмети на труда, които осигуряват подходящи условия за протичане на определени технологични процеси, като катализатори, машинни масла и др.)</w:t>
      </w:r>
    </w:p>
    <w:p w:rsidR="005A376C" w:rsidRPr="00D44B13" w:rsidRDefault="005A376C" w:rsidP="005A376C">
      <w:pPr>
        <w:pStyle w:val="BodyText1"/>
        <w:shd w:val="clear" w:color="auto" w:fill="auto"/>
        <w:tabs>
          <w:tab w:val="left" w:pos="817"/>
        </w:tabs>
        <w:ind w:left="20" w:right="60" w:firstLine="540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в.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ab/>
        <w:t>Горивните материали не участват пряко при формиране на натурал- но-веществения характер на произвеждания продукт на труда, а осигуряват необходимия температурен режим, при който се създава съответната потреби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телна стойност или отделни нейни елементи. (Това са всички твърди, течни и газообразни горива - каменни въглища, кокс, бензин, нафта, спирт, газ и др.) В отделни случаи наложителното съчетаване на горивните със смазочните мате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риали е довело до широката употреба на понятието „горивно-смазочни мате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риали", което е типично за експлоатацията на различните видове транспортни средства.</w:t>
      </w:r>
    </w:p>
    <w:p w:rsidR="005A376C" w:rsidRPr="00D44B13" w:rsidRDefault="005A376C" w:rsidP="005A376C">
      <w:pPr>
        <w:pStyle w:val="BodyText1"/>
        <w:shd w:val="clear" w:color="auto" w:fill="auto"/>
        <w:tabs>
          <w:tab w:val="left" w:pos="798"/>
        </w:tabs>
        <w:ind w:left="20" w:right="60" w:firstLine="540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г.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ab/>
        <w:t>Резервните части са предмети на труда, които служат за подмяна на износените или на повредените части на различните видове машини, съоръже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ния, стопански инвентар и др.</w:t>
      </w:r>
    </w:p>
    <w:p w:rsidR="005A376C" w:rsidRPr="00D44B13" w:rsidRDefault="005A376C" w:rsidP="005A376C">
      <w:pPr>
        <w:pStyle w:val="BodyText1"/>
        <w:shd w:val="clear" w:color="auto" w:fill="auto"/>
        <w:tabs>
          <w:tab w:val="left" w:pos="822"/>
        </w:tabs>
        <w:ind w:left="20" w:right="60" w:firstLine="540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д.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ab/>
        <w:t>Полуфабрикатите са стопански средства, преминали определен ста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дий на обработка, в процеса на който е създадена съответна потребителна стойност, но които следва да се дообработят в рамките на същото предприя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тие, за да получат напълно завършен вид. (Като полуфабрикати се третират изпредените в дадено текстилно предприятие прежди, които ще се използват за изтъкаване на платове в същото предприятие; отливките в машиностроене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то; тестото в хлебопроизводството; дъските в дървообработващата промишле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ност; пулповете в консервното производство и т.н.). Това са всички онези про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дукти на труда, които имат формирана потребителна и разменна стойност, но не са предназначени за продажба, а за по-нататъшна обработка в структурните звена на същото предприятие, в което са създадени. Полуфабрикатите са ха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рактерни за сложните производства, изискващи последователна обработка в различните организационни формирования на дадено предприятие, където те са промеждутъчен продукт.</w:t>
      </w:r>
    </w:p>
    <w:p w:rsidR="005A376C" w:rsidRPr="00D44B13" w:rsidRDefault="00867C0F" w:rsidP="00867C0F">
      <w:pPr>
        <w:tabs>
          <w:tab w:val="left" w:pos="783"/>
        </w:tabs>
        <w:spacing w:line="250" w:lineRule="exact"/>
        <w:ind w:left="20" w:right="40"/>
        <w:jc w:val="both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 xml:space="preserve">         </w:t>
      </w:r>
      <w:r w:rsidR="005A376C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е.</w:t>
      </w:r>
      <w:r w:rsidR="005A376C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ab/>
        <w:t>Амбалажните материали са стопански средства, които са предназна</w:t>
      </w:r>
      <w:r w:rsidR="005A376C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чени за опаковане на готовата продукция и стоките при тяхното съхраняване или транспо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ртиране,</w:t>
      </w:r>
      <w:r w:rsidR="005A376C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(Това са различните етикети, канапи, хартия, велпапе и др. подобни). Тук се включват и т.н. консумативни материа</w:t>
      </w:r>
      <w:r w:rsidR="005A376C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ли, които са свързани с текущото обслужване на осъществяваната дейност. (Например домакински и канцеларски материали, отпадъци, моливи, хими</w:t>
      </w:r>
      <w:r w:rsidR="005A376C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калки, дискети и др.).</w:t>
      </w:r>
    </w:p>
    <w:p w:rsidR="00867C0F" w:rsidRPr="00D44B13" w:rsidRDefault="00867C0F" w:rsidP="00867C0F">
      <w:pPr>
        <w:spacing w:line="250" w:lineRule="exact"/>
        <w:ind w:right="40"/>
        <w:jc w:val="both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 xml:space="preserve">         </w:t>
      </w:r>
      <w:r w:rsidR="005A376C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ж.</w:t>
      </w:r>
      <w:r w:rsidR="005A376C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ab/>
        <w:t>Опитните образци и модели са предмети на труда, които са създаде</w:t>
      </w:r>
      <w:r w:rsidR="005A376C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ни в самото предприятие или са закупени отвън, но все още не са предадени за производствена, развойна и внедрителска работа. (Към тях се отнасят и създа</w:t>
      </w:r>
      <w:r w:rsidR="005A376C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дените прототипи, както и останалите след използването им при разработване</w:t>
      </w:r>
      <w:r w:rsidR="005A376C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то на програми и задачи, модели, опитни инсталации, стендове и други, които са годни за използване или за продажба).</w:t>
      </w:r>
      <w:r w:rsidR="00AB18F3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br/>
        <w:t>Продукцията - предназначена за продажба.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 xml:space="preserve"> Продукцията може да има веществен и невеществен характер. Вещес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твена е продукцията, която има физико-химически свойства и отговаря на оп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ределени стандарти (международни, национални, отраслови, фирмени), а не- веществена - продукцията, която се оформя ка</w:t>
      </w:r>
      <w:r w:rsidR="005E0CF9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то услуга (социално-битова, те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л</w:t>
      </w:r>
      <w:r w:rsidR="005E0CF9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еграфо-пощенска, образователна)</w:t>
      </w:r>
    </w:p>
    <w:p w:rsidR="00867C0F" w:rsidRPr="00D44B13" w:rsidRDefault="00867C0F" w:rsidP="00867C0F">
      <w:pPr>
        <w:tabs>
          <w:tab w:val="left" w:pos="855"/>
        </w:tabs>
        <w:spacing w:line="250" w:lineRule="exact"/>
        <w:ind w:right="40"/>
        <w:jc w:val="both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 xml:space="preserve">Стоките - са също продукти на труда, но са напуснали складовете на производствените предприятия и се намират в сферата на обръщението. </w:t>
      </w:r>
    </w:p>
    <w:p w:rsidR="00867C0F" w:rsidRPr="00D44B13" w:rsidRDefault="00867C0F" w:rsidP="00867C0F">
      <w:pPr>
        <w:tabs>
          <w:tab w:val="left" w:pos="886"/>
        </w:tabs>
        <w:spacing w:line="250" w:lineRule="exact"/>
        <w:ind w:right="60"/>
        <w:jc w:val="both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 xml:space="preserve">Незавършеното производство - представлява съвкупност от разходи, от които се очаква да се произведе продукция. </w:t>
      </w:r>
    </w:p>
    <w:p w:rsidR="00867C0F" w:rsidRPr="00D44B13" w:rsidRDefault="00867C0F" w:rsidP="00867C0F">
      <w:pPr>
        <w:tabs>
          <w:tab w:val="left" w:pos="895"/>
        </w:tabs>
        <w:spacing w:line="250" w:lineRule="exact"/>
        <w:ind w:right="60"/>
        <w:jc w:val="both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Инвестицията в материален запас  - е свързана с веществени активи, придобити за инвестиционни цели, а не за ползване.</w:t>
      </w:r>
    </w:p>
    <w:p w:rsidR="00867C0F" w:rsidRPr="00D44B13" w:rsidRDefault="00867C0F" w:rsidP="00867C0F">
      <w:pPr>
        <w:tabs>
          <w:tab w:val="left" w:pos="890"/>
        </w:tabs>
        <w:spacing w:line="250" w:lineRule="exact"/>
        <w:ind w:right="60"/>
        <w:jc w:val="both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Краткотрайните биологични активи - Това са животни, които имат основно функционално предназначе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ние получаване на продукция, която се отделя от животното, или продукция, която не се отделя от него (прираст). Тук се включват:</w:t>
      </w:r>
    </w:p>
    <w:p w:rsidR="00867C0F" w:rsidRPr="00D44B13" w:rsidRDefault="00867C0F" w:rsidP="00867C0F">
      <w:pPr>
        <w:tabs>
          <w:tab w:val="left" w:pos="838"/>
        </w:tabs>
        <w:spacing w:line="250" w:lineRule="exact"/>
        <w:ind w:left="60" w:right="60" w:firstLine="560"/>
        <w:jc w:val="both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а.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ab/>
        <w:t>Дребните продуктивни животни, птици-носачки (кокошки, патици, гъски и пуйки), пчелните семейства и животните, които се използват за екс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периментални цели (обект са на изследователска и развойна дейност).</w:t>
      </w:r>
    </w:p>
    <w:p w:rsidR="00867C0F" w:rsidRPr="00D44B13" w:rsidRDefault="00867C0F" w:rsidP="00867C0F">
      <w:pPr>
        <w:tabs>
          <w:tab w:val="left" w:pos="866"/>
        </w:tabs>
        <w:spacing w:line="250" w:lineRule="exact"/>
        <w:ind w:left="60" w:right="60" w:firstLine="560"/>
        <w:jc w:val="both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б.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ab/>
        <w:t>Младите подрастващи животни; животните, отглеждани за разп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лод; животните, отглеждани за угояване. Всички те имат различно функци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онално предназначение.</w:t>
      </w:r>
    </w:p>
    <w:p w:rsidR="00867C0F" w:rsidRPr="00D44B13" w:rsidRDefault="00867C0F" w:rsidP="00867C0F">
      <w:pPr>
        <w:tabs>
          <w:tab w:val="left" w:pos="895"/>
        </w:tabs>
        <w:spacing w:line="250" w:lineRule="exact"/>
        <w:ind w:right="60"/>
        <w:jc w:val="both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 xml:space="preserve">            в.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ab/>
        <w:t>Селскостопанската продукция от растениевъдството и животно</w:t>
      </w: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въдството.</w:t>
      </w:r>
    </w:p>
    <w:p w:rsidR="00867C0F" w:rsidRPr="00D44B13" w:rsidRDefault="005E0CF9" w:rsidP="00867C0F">
      <w:pPr>
        <w:tabs>
          <w:tab w:val="left" w:pos="870"/>
        </w:tabs>
        <w:spacing w:line="250" w:lineRule="exact"/>
        <w:ind w:right="60"/>
        <w:jc w:val="both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5E0CF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bg-BG"/>
        </w:rPr>
        <w:t>-</w:t>
      </w:r>
      <w:r w:rsidR="00867C0F" w:rsidRPr="005E0CF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Краткосрочните вземания</w:t>
      </w:r>
      <w:r w:rsidR="00867C0F" w:rsidRPr="00867C0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bg-BG"/>
        </w:rPr>
        <w:t xml:space="preserve"> - </w:t>
      </w:r>
      <w:r w:rsidR="00867C0F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са активи, които се намират във вла</w:t>
      </w:r>
      <w:r w:rsidR="00867C0F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дение на трети лица, но тяхната равностойност е събираема, пие. все още не е получена. Най-често срещани в практиката са вземанията от: клиенти, свързани с продадената им продукция, стоки, услуги или др. активи; съучастия при сдружения с трети лица; лица, които са начетени за липсващи активи; записа</w:t>
      </w:r>
      <w:r w:rsidR="00867C0F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ни предварително дялови вноски; съдебни или присъдени от съда; лица, на които сме отпуснали пари за изпълнение на определена задача (подотчетни лица); дебитори-, предприятия, срещу които има рекламац</w:t>
      </w:r>
      <w:bookmarkStart w:id="0" w:name="_GoBack"/>
      <w:bookmarkEnd w:id="0"/>
      <w:r w:rsidR="00867C0F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ии</w:t>
      </w:r>
      <w:r w:rsidR="00867C0F" w:rsidRPr="00D44B13">
        <w:rPr>
          <w:rStyle w:val="BodytextTimesNewRoman2"/>
          <w:rFonts w:eastAsia="Constantia"/>
          <w:i/>
          <w:iCs/>
          <w:spacing w:val="0"/>
          <w:sz w:val="20"/>
          <w:szCs w:val="20"/>
          <w:lang w:val="bg"/>
        </w:rPr>
        <w:t xml:space="preserve"> </w:t>
      </w:r>
      <w:r w:rsidR="00867C0F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и др.</w:t>
      </w:r>
    </w:p>
    <w:p w:rsidR="00867C0F" w:rsidRPr="00D44B13" w:rsidRDefault="005E0CF9" w:rsidP="00867C0F">
      <w:pPr>
        <w:tabs>
          <w:tab w:val="left" w:pos="894"/>
        </w:tabs>
        <w:spacing w:line="240" w:lineRule="exact"/>
        <w:ind w:right="60"/>
        <w:jc w:val="both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5E0CF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bg-BG"/>
        </w:rPr>
        <w:t>-</w:t>
      </w:r>
      <w:r w:rsidR="00867C0F" w:rsidRPr="005E0CF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bg-BG"/>
        </w:rPr>
        <w:t>Ф</w:t>
      </w:r>
      <w:r w:rsidR="00867C0F" w:rsidRPr="005E0CF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инансови активи</w:t>
      </w:r>
      <w:r w:rsidR="00867C0F" w:rsidRPr="00867C0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bg-BG"/>
        </w:rPr>
        <w:t xml:space="preserve"> </w:t>
      </w:r>
      <w:r w:rsidR="00867C0F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- са притежаваните от предприя</w:t>
      </w:r>
      <w:r w:rsidR="00867C0F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тието ценни книжа (акции, облигации, държавни ценни книжа, компенсаторни инструменти и др.) или договорни права за получаване на парични суми или дру</w:t>
      </w:r>
      <w:r w:rsidR="00867C0F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ги финансови активи от трето лице, които формират неговия търговски (обо</w:t>
      </w:r>
      <w:r w:rsidR="00867C0F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ротен) портфейл. Тези активи са с кратък срок на притежание (не повече от два- надесетмесечен период) и с единствено функционално предназначение - сделки. Очакваният от тях доход е разлика между курс „купува" и курс „продава".</w:t>
      </w:r>
    </w:p>
    <w:p w:rsidR="00867C0F" w:rsidRPr="00D44B13" w:rsidRDefault="00867C0F" w:rsidP="00867C0F">
      <w:pPr>
        <w:spacing w:line="240" w:lineRule="exact"/>
        <w:ind w:right="60"/>
        <w:jc w:val="both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Като финансови активи се третират и притежаваните от предприятието благородни метали и скъпоценни камъни.</w:t>
      </w:r>
    </w:p>
    <w:p w:rsidR="00867C0F" w:rsidRPr="00D44B13" w:rsidRDefault="005E0CF9" w:rsidP="00867C0F">
      <w:pPr>
        <w:tabs>
          <w:tab w:val="left" w:pos="875"/>
        </w:tabs>
        <w:spacing w:line="240" w:lineRule="exact"/>
        <w:ind w:right="60"/>
        <w:jc w:val="both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5E0CF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bg-BG"/>
        </w:rPr>
        <w:t>-</w:t>
      </w:r>
      <w:r w:rsidR="00867C0F" w:rsidRPr="005E0CF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Парични средства</w:t>
      </w:r>
      <w:r w:rsidR="00867C0F" w:rsidRPr="00867C0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867C0F" w:rsidRPr="00867C0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bg-BG"/>
        </w:rPr>
        <w:t xml:space="preserve">- </w:t>
      </w:r>
      <w:r w:rsidR="00867C0F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са всички емитирани (пуснати в употреба) от държавата банкноти и монети и придобитата чуждестранна валута, които са собственост на предприятието и служат за разплащания с дру</w:t>
      </w:r>
      <w:r w:rsidR="00867C0F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ги предприятия. Те се съхраняват в касата на предприятието или по сметки във финансови институти. Към паричните средс</w:t>
      </w:r>
      <w:r w:rsidR="00867C0F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тва се отнасят и притежаваните от предприятието парични документи, които съществуват като особена форма на парите (заместват парите при определени условия) - разплащателни чекове, банкови карти, таксови марки, менителни</w:t>
      </w:r>
      <w:r w:rsidR="00867C0F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ци, ваучери, талони и др.</w:t>
      </w:r>
    </w:p>
    <w:p w:rsidR="00867C0F" w:rsidRPr="00D44B13" w:rsidRDefault="005E0CF9" w:rsidP="00867C0F">
      <w:pPr>
        <w:spacing w:line="240" w:lineRule="exact"/>
        <w:ind w:left="40" w:right="60"/>
        <w:jc w:val="both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  <w:r w:rsidRPr="005E0CF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  <w:lang w:val="bg-BG"/>
        </w:rPr>
        <w:t>-</w:t>
      </w:r>
      <w:r w:rsidR="00867C0F" w:rsidRPr="005E0CF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Текущи разходи </w:t>
      </w:r>
      <w:r w:rsidR="00867C0F" w:rsidRPr="00867C0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bg-BG"/>
        </w:rPr>
        <w:t xml:space="preserve">-  </w:t>
      </w:r>
      <w:r w:rsidR="00867C0F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t>са всички материални, трудови, финансови и дру</w:t>
      </w:r>
      <w:r w:rsidR="00867C0F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ги разходи, които се извършват в рамките на отчетния период и в края на годината се трансформират изцяло във финансов резултат или в неза</w:t>
      </w:r>
      <w:r w:rsidR="00867C0F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вършено производство. Те имат различна природа на възникване и форма на проявление. Съгласно счетоводното законодателство тези разходи се отчитат като разходи за дейността по икономически елементи (материали, външни ус</w:t>
      </w:r>
      <w:r w:rsidR="00867C0F" w:rsidRPr="00D44B13"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  <w:softHyphen/>
        <w:t>луги, амортизации, възнаграждения, осигуровки и други), финансови разходи, извънредни разходи и разходи за данъци върху печалбата.</w:t>
      </w:r>
    </w:p>
    <w:p w:rsidR="00410D45" w:rsidRPr="00D44B13" w:rsidRDefault="00410D45" w:rsidP="00AB18F3">
      <w:pPr>
        <w:tabs>
          <w:tab w:val="left" w:pos="851"/>
        </w:tabs>
        <w:spacing w:line="250" w:lineRule="exact"/>
        <w:ind w:left="20" w:right="40" w:firstLine="560"/>
        <w:jc w:val="both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</w:p>
    <w:p w:rsidR="00410D45" w:rsidRPr="00D44B13" w:rsidRDefault="00410D45" w:rsidP="00E45FA7">
      <w:pPr>
        <w:pStyle w:val="Bodytext30"/>
        <w:framePr w:h="944" w:hSpace="195" w:vSpace="22" w:wrap="around" w:hAnchor="margin" w:x="-3572" w:y="5154"/>
        <w:shd w:val="clear" w:color="auto" w:fill="auto"/>
        <w:spacing w:line="200" w:lineRule="exact"/>
        <w:ind w:left="40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</w:p>
    <w:p w:rsidR="00410D45" w:rsidRPr="00D44B13" w:rsidRDefault="00410D45" w:rsidP="00867C0F">
      <w:pPr>
        <w:tabs>
          <w:tab w:val="left" w:pos="855"/>
        </w:tabs>
        <w:spacing w:line="250" w:lineRule="exact"/>
        <w:ind w:right="40"/>
        <w:jc w:val="both"/>
        <w:rPr>
          <w:rStyle w:val="BodytextTimesNewRoman2"/>
          <w:rFonts w:eastAsia="Constantia"/>
          <w:b w:val="0"/>
          <w:i/>
          <w:iCs/>
          <w:spacing w:val="0"/>
          <w:sz w:val="20"/>
          <w:szCs w:val="20"/>
          <w:lang w:val="bg"/>
        </w:rPr>
      </w:pPr>
    </w:p>
    <w:sectPr w:rsidR="00410D45" w:rsidRPr="00D44B13" w:rsidSect="009B7C3F">
      <w:type w:val="continuous"/>
      <w:pgSz w:w="12240" w:h="15840"/>
      <w:pgMar w:top="288" w:right="288" w:bottom="288" w:left="288" w:header="0" w:footer="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48B" w:rsidRDefault="0054148B">
      <w:r>
        <w:separator/>
      </w:r>
    </w:p>
  </w:endnote>
  <w:endnote w:type="continuationSeparator" w:id="0">
    <w:p w:rsidR="0054148B" w:rsidRDefault="00541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48B" w:rsidRDefault="0054148B"/>
  </w:footnote>
  <w:footnote w:type="continuationSeparator" w:id="0">
    <w:p w:rsidR="0054148B" w:rsidRDefault="0054148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3DB1"/>
    <w:multiLevelType w:val="multilevel"/>
    <w:tmpl w:val="F4724C00"/>
    <w:lvl w:ilvl="0">
      <w:start w:val="1"/>
      <w:numFmt w:val="bullet"/>
      <w:lvlText w:val="-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A11A8A"/>
    <w:multiLevelType w:val="multilevel"/>
    <w:tmpl w:val="BA0E191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4C11670"/>
    <w:multiLevelType w:val="multilevel"/>
    <w:tmpl w:val="D6204166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D046814"/>
    <w:multiLevelType w:val="multilevel"/>
    <w:tmpl w:val="1160E570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1D6"/>
    <w:rsid w:val="000C6C0B"/>
    <w:rsid w:val="002C0765"/>
    <w:rsid w:val="002D0E5E"/>
    <w:rsid w:val="002E056B"/>
    <w:rsid w:val="003F2D72"/>
    <w:rsid w:val="00410D45"/>
    <w:rsid w:val="00435F74"/>
    <w:rsid w:val="0045360D"/>
    <w:rsid w:val="004F0D42"/>
    <w:rsid w:val="0054148B"/>
    <w:rsid w:val="005A376C"/>
    <w:rsid w:val="005C5902"/>
    <w:rsid w:val="005E0CF9"/>
    <w:rsid w:val="00684DDF"/>
    <w:rsid w:val="007175DE"/>
    <w:rsid w:val="00781E1C"/>
    <w:rsid w:val="00867C0F"/>
    <w:rsid w:val="00891925"/>
    <w:rsid w:val="009B7C3F"/>
    <w:rsid w:val="00AB18F3"/>
    <w:rsid w:val="00AD3375"/>
    <w:rsid w:val="00B87173"/>
    <w:rsid w:val="00BC4AD8"/>
    <w:rsid w:val="00C2217C"/>
    <w:rsid w:val="00D44B13"/>
    <w:rsid w:val="00D50693"/>
    <w:rsid w:val="00E00D55"/>
    <w:rsid w:val="00E361D6"/>
    <w:rsid w:val="00E45FA7"/>
    <w:rsid w:val="00FC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Bodytext4">
    <w:name w:val="Body text (4)_"/>
    <w:basedOn w:val="DefaultParagraphFont"/>
    <w:link w:val="Bodytext4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Bodytext">
    <w:name w:val="Body text_"/>
    <w:basedOn w:val="DefaultParagraphFont"/>
    <w:link w:val="BodyText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BodytextTimesNewRoman">
    <w:name w:val="Body text + Times New Roman"/>
    <w:aliases w:val="Bold,Italic"/>
    <w:basedOn w:val="Bodytext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0"/>
      <w:szCs w:val="20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BodytextSpacing-1pt">
    <w:name w:val="Body text + Spacing -1 pt"/>
    <w:basedOn w:val="Bodytex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-20"/>
      <w:sz w:val="20"/>
      <w:szCs w:val="20"/>
    </w:rPr>
  </w:style>
  <w:style w:type="character" w:customStyle="1" w:styleId="BodytextSpacing2pt">
    <w:name w:val="Body text + Spacing 2 pt"/>
    <w:basedOn w:val="Bodytex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40"/>
      <w:sz w:val="20"/>
      <w:szCs w:val="20"/>
    </w:rPr>
  </w:style>
  <w:style w:type="character" w:customStyle="1" w:styleId="BodytextTimesNewRoman0">
    <w:name w:val="Body text + Times New Roman"/>
    <w:aliases w:val="Bold,Italic"/>
    <w:basedOn w:val="Bodytext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0"/>
      <w:szCs w:val="20"/>
    </w:rPr>
  </w:style>
  <w:style w:type="character" w:customStyle="1" w:styleId="Bodytext5pt">
    <w:name w:val="Body text + 5 pt"/>
    <w:basedOn w:val="Bodytex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10"/>
      <w:szCs w:val="10"/>
    </w:rPr>
  </w:style>
  <w:style w:type="character" w:customStyle="1" w:styleId="Bodytext95pt">
    <w:name w:val="Body text + 9.5 pt"/>
    <w:aliases w:val="Bold"/>
    <w:basedOn w:val="Bodytext"/>
    <w:rPr>
      <w:rFonts w:ascii="Constantia" w:eastAsia="Constantia" w:hAnsi="Constantia" w:cs="Constantia"/>
      <w:b/>
      <w:bCs/>
      <w:i w:val="0"/>
      <w:iCs w:val="0"/>
      <w:smallCaps w:val="0"/>
      <w:strike w:val="0"/>
      <w:spacing w:val="0"/>
      <w:sz w:val="19"/>
      <w:szCs w:val="19"/>
    </w:rPr>
  </w:style>
  <w:style w:type="character" w:customStyle="1" w:styleId="Bodytext2Constantia">
    <w:name w:val="Body text (2) + Constantia"/>
    <w:aliases w:val="Not Bold,Not Italic,Footnote (2) + 10.5 pt,Body text (3) + Not Bold"/>
    <w:basedOn w:val="Bodytext2"/>
    <w:rPr>
      <w:rFonts w:ascii="Constantia" w:eastAsia="Constantia" w:hAnsi="Constantia" w:cs="Constantia"/>
      <w:b/>
      <w:bCs/>
      <w:i/>
      <w:iCs/>
      <w:smallCaps w:val="0"/>
      <w:strike w:val="0"/>
      <w:spacing w:val="0"/>
      <w:sz w:val="20"/>
      <w:szCs w:val="20"/>
    </w:rPr>
  </w:style>
  <w:style w:type="character" w:customStyle="1" w:styleId="BodytextTimesNewRoman1">
    <w:name w:val="Body text + Times New Roman"/>
    <w:aliases w:val="Bold,Italic"/>
    <w:basedOn w:val="Bodytext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0"/>
      <w:szCs w:val="20"/>
      <w:u w:val="single"/>
    </w:rPr>
  </w:style>
  <w:style w:type="character" w:customStyle="1" w:styleId="BodytextItalic">
    <w:name w:val="Body text + Italic"/>
    <w:basedOn w:val="Bodytext"/>
    <w:rPr>
      <w:rFonts w:ascii="Constantia" w:eastAsia="Constantia" w:hAnsi="Constantia" w:cs="Constantia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Bodytext3">
    <w:name w:val="Body text (3)_"/>
    <w:basedOn w:val="DefaultParagraphFont"/>
    <w:link w:val="Bodytex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Bodytext3Bold">
    <w:name w:val="Body text (3) + Bold"/>
    <w:basedOn w:val="Bodytext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6"/>
      <w:szCs w:val="16"/>
    </w:rPr>
  </w:style>
  <w:style w:type="character" w:customStyle="1" w:styleId="BodytextItalic0">
    <w:name w:val="Body text + Italic"/>
    <w:basedOn w:val="Bodytext"/>
    <w:rPr>
      <w:rFonts w:ascii="Constantia" w:eastAsia="Constantia" w:hAnsi="Constantia" w:cs="Constantia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BodytextItalic1">
    <w:name w:val="Body text + Italic"/>
    <w:basedOn w:val="Bodytext"/>
    <w:rPr>
      <w:rFonts w:ascii="Constantia" w:eastAsia="Constantia" w:hAnsi="Constantia" w:cs="Constantia"/>
      <w:b w:val="0"/>
      <w:bCs w:val="0"/>
      <w:i/>
      <w:iCs/>
      <w:smallCaps w:val="0"/>
      <w:strike w:val="0"/>
      <w:spacing w:val="0"/>
      <w:sz w:val="20"/>
      <w:szCs w:val="20"/>
      <w:u w:val="single"/>
    </w:rPr>
  </w:style>
  <w:style w:type="character" w:customStyle="1" w:styleId="BodytextTimesNewRoman2">
    <w:name w:val="Body text + Times New Roman"/>
    <w:aliases w:val="8.5 pt,Bold,Spacing 0 pt,Body text + Tahoma"/>
    <w:basedOn w:val="Bodytex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17"/>
      <w:szCs w:val="17"/>
      <w:lang w:val="en-US"/>
    </w:rPr>
  </w:style>
  <w:style w:type="character" w:customStyle="1" w:styleId="Bodytext5">
    <w:name w:val="Body text (5)_"/>
    <w:basedOn w:val="DefaultParagraphFont"/>
    <w:link w:val="Bodytext5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Bodytext5TimesNewRoman">
    <w:name w:val="Body text (5) + Times New Roman"/>
    <w:aliases w:val="Bold"/>
    <w:basedOn w:val="Bodytext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</w:rPr>
  </w:style>
  <w:style w:type="character" w:customStyle="1" w:styleId="Bodytext5NotItalic">
    <w:name w:val="Body text (5) + Not Italic"/>
    <w:basedOn w:val="Bodytext5"/>
    <w:rPr>
      <w:rFonts w:ascii="Constantia" w:eastAsia="Constantia" w:hAnsi="Constantia" w:cs="Constantia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Bodytext6">
    <w:name w:val="Body text (6)_"/>
    <w:basedOn w:val="DefaultParagraphFont"/>
    <w:link w:val="Bodytext6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10"/>
      <w:sz w:val="12"/>
      <w:szCs w:val="12"/>
      <w:lang w:val="en-US"/>
    </w:rPr>
  </w:style>
  <w:style w:type="character" w:customStyle="1" w:styleId="Bodytext3Bold0">
    <w:name w:val="Body text (3) + Bold"/>
    <w:basedOn w:val="Bodytext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6"/>
      <w:szCs w:val="16"/>
    </w:rPr>
  </w:style>
  <w:style w:type="character" w:customStyle="1" w:styleId="Bodytext3Constantia">
    <w:name w:val="Body text (3) + Constantia"/>
    <w:aliases w:val="Italic,Body text + Bold"/>
    <w:basedOn w:val="Bodytext3"/>
    <w:rPr>
      <w:rFonts w:ascii="Constantia" w:eastAsia="Constantia" w:hAnsi="Constantia" w:cs="Constantia"/>
      <w:b w:val="0"/>
      <w:bCs w:val="0"/>
      <w:i/>
      <w:iCs/>
      <w:smallCaps w:val="0"/>
      <w:strike w:val="0"/>
      <w:spacing w:val="0"/>
      <w:sz w:val="16"/>
      <w:szCs w:val="16"/>
    </w:rPr>
  </w:style>
  <w:style w:type="character" w:customStyle="1" w:styleId="BodytextItalic2">
    <w:name w:val="Body text + Italic"/>
    <w:basedOn w:val="Bodytext"/>
    <w:rPr>
      <w:rFonts w:ascii="Constantia" w:eastAsia="Constantia" w:hAnsi="Constantia" w:cs="Constantia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Bodytext51">
    <w:name w:val="Body text (5)"/>
    <w:basedOn w:val="Bodytext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20"/>
      <w:szCs w:val="20"/>
      <w:u w:val="single"/>
    </w:rPr>
  </w:style>
  <w:style w:type="character" w:customStyle="1" w:styleId="Bodytext5TimesNewRoman0">
    <w:name w:val="Body text (5) + Times New Roman"/>
    <w:aliases w:val="Bold,Body text + 10 pt"/>
    <w:basedOn w:val="Bodytext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</w:rPr>
  </w:style>
  <w:style w:type="character" w:customStyle="1" w:styleId="BodytextSpacing-1pt0">
    <w:name w:val="Body text + Spacing -1 pt"/>
    <w:basedOn w:val="Bodytex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-20"/>
      <w:sz w:val="20"/>
      <w:szCs w:val="20"/>
    </w:rPr>
  </w:style>
  <w:style w:type="character" w:customStyle="1" w:styleId="Bodytext5NotItalic0">
    <w:name w:val="Body text (5) + Not Italic"/>
    <w:basedOn w:val="Bodytext5"/>
    <w:rPr>
      <w:rFonts w:ascii="Constantia" w:eastAsia="Constantia" w:hAnsi="Constantia" w:cs="Constantia"/>
      <w:b w:val="0"/>
      <w:bCs w:val="0"/>
      <w:i/>
      <w:iCs/>
      <w:smallCaps w:val="0"/>
      <w:strike w:val="0"/>
      <w:spacing w:val="0"/>
      <w:sz w:val="20"/>
      <w:szCs w:val="20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line="0" w:lineRule="atLeast"/>
    </w:pPr>
    <w:rPr>
      <w:rFonts w:ascii="Constantia" w:eastAsia="Constantia" w:hAnsi="Constantia" w:cs="Constantia"/>
      <w:b/>
      <w:bCs/>
      <w:sz w:val="19"/>
      <w:szCs w:val="19"/>
    </w:rPr>
  </w:style>
  <w:style w:type="paragraph" w:customStyle="1" w:styleId="BodyText1">
    <w:name w:val="Body Text1"/>
    <w:basedOn w:val="Normal"/>
    <w:link w:val="Bodytext"/>
    <w:pPr>
      <w:shd w:val="clear" w:color="auto" w:fill="FFFFFF"/>
      <w:spacing w:line="240" w:lineRule="exact"/>
    </w:pPr>
    <w:rPr>
      <w:rFonts w:ascii="Constantia" w:eastAsia="Constantia" w:hAnsi="Constantia" w:cs="Constantia"/>
      <w:sz w:val="20"/>
      <w:szCs w:val="20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269" w:lineRule="exact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420" w:line="0" w:lineRule="atLeas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line="245" w:lineRule="exact"/>
      <w:ind w:firstLine="220"/>
    </w:pPr>
    <w:rPr>
      <w:rFonts w:ascii="Constantia" w:eastAsia="Constantia" w:hAnsi="Constantia" w:cs="Constantia"/>
      <w:i/>
      <w:iCs/>
      <w:sz w:val="20"/>
      <w:szCs w:val="20"/>
    </w:rPr>
  </w:style>
  <w:style w:type="paragraph" w:customStyle="1" w:styleId="Bodytext60">
    <w:name w:val="Body text (6)"/>
    <w:basedOn w:val="Normal"/>
    <w:link w:val="Bodytext6"/>
    <w:pPr>
      <w:shd w:val="clear" w:color="auto" w:fill="FFFFFF"/>
      <w:spacing w:line="0" w:lineRule="atLeast"/>
    </w:pPr>
    <w:rPr>
      <w:rFonts w:ascii="Trebuchet MS" w:eastAsia="Trebuchet MS" w:hAnsi="Trebuchet MS" w:cs="Trebuchet MS"/>
      <w:spacing w:val="-10"/>
      <w:sz w:val="12"/>
      <w:szCs w:val="12"/>
      <w:lang w:val="en-US"/>
    </w:rPr>
  </w:style>
  <w:style w:type="character" w:customStyle="1" w:styleId="Footnote2">
    <w:name w:val="Footnote (2)_"/>
    <w:basedOn w:val="DefaultParagraphFont"/>
    <w:link w:val="Footnote20"/>
    <w:rsid w:val="00410D45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Footnote20">
    <w:name w:val="Footnote (2)"/>
    <w:basedOn w:val="Normal"/>
    <w:link w:val="Footnote2"/>
    <w:rsid w:val="00410D4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Bodytext4">
    <w:name w:val="Body text (4)_"/>
    <w:basedOn w:val="DefaultParagraphFont"/>
    <w:link w:val="Bodytext4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Bodytext">
    <w:name w:val="Body text_"/>
    <w:basedOn w:val="DefaultParagraphFont"/>
    <w:link w:val="BodyText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BodytextTimesNewRoman">
    <w:name w:val="Body text + Times New Roman"/>
    <w:aliases w:val="Bold,Italic"/>
    <w:basedOn w:val="Bodytext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0"/>
      <w:szCs w:val="20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BodytextSpacing-1pt">
    <w:name w:val="Body text + Spacing -1 pt"/>
    <w:basedOn w:val="Bodytex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-20"/>
      <w:sz w:val="20"/>
      <w:szCs w:val="20"/>
    </w:rPr>
  </w:style>
  <w:style w:type="character" w:customStyle="1" w:styleId="BodytextSpacing2pt">
    <w:name w:val="Body text + Spacing 2 pt"/>
    <w:basedOn w:val="Bodytex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40"/>
      <w:sz w:val="20"/>
      <w:szCs w:val="20"/>
    </w:rPr>
  </w:style>
  <w:style w:type="character" w:customStyle="1" w:styleId="BodytextTimesNewRoman0">
    <w:name w:val="Body text + Times New Roman"/>
    <w:aliases w:val="Bold,Italic"/>
    <w:basedOn w:val="Bodytext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0"/>
      <w:szCs w:val="20"/>
    </w:rPr>
  </w:style>
  <w:style w:type="character" w:customStyle="1" w:styleId="Bodytext5pt">
    <w:name w:val="Body text + 5 pt"/>
    <w:basedOn w:val="Bodytex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10"/>
      <w:szCs w:val="10"/>
    </w:rPr>
  </w:style>
  <w:style w:type="character" w:customStyle="1" w:styleId="Bodytext95pt">
    <w:name w:val="Body text + 9.5 pt"/>
    <w:aliases w:val="Bold"/>
    <w:basedOn w:val="Bodytext"/>
    <w:rPr>
      <w:rFonts w:ascii="Constantia" w:eastAsia="Constantia" w:hAnsi="Constantia" w:cs="Constantia"/>
      <w:b/>
      <w:bCs/>
      <w:i w:val="0"/>
      <w:iCs w:val="0"/>
      <w:smallCaps w:val="0"/>
      <w:strike w:val="0"/>
      <w:spacing w:val="0"/>
      <w:sz w:val="19"/>
      <w:szCs w:val="19"/>
    </w:rPr>
  </w:style>
  <w:style w:type="character" w:customStyle="1" w:styleId="Bodytext2Constantia">
    <w:name w:val="Body text (2) + Constantia"/>
    <w:aliases w:val="Not Bold,Not Italic,Footnote (2) + 10.5 pt,Body text (3) + Not Bold"/>
    <w:basedOn w:val="Bodytext2"/>
    <w:rPr>
      <w:rFonts w:ascii="Constantia" w:eastAsia="Constantia" w:hAnsi="Constantia" w:cs="Constantia"/>
      <w:b/>
      <w:bCs/>
      <w:i/>
      <w:iCs/>
      <w:smallCaps w:val="0"/>
      <w:strike w:val="0"/>
      <w:spacing w:val="0"/>
      <w:sz w:val="20"/>
      <w:szCs w:val="20"/>
    </w:rPr>
  </w:style>
  <w:style w:type="character" w:customStyle="1" w:styleId="BodytextTimesNewRoman1">
    <w:name w:val="Body text + Times New Roman"/>
    <w:aliases w:val="Bold,Italic"/>
    <w:basedOn w:val="Bodytext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0"/>
      <w:szCs w:val="20"/>
      <w:u w:val="single"/>
    </w:rPr>
  </w:style>
  <w:style w:type="character" w:customStyle="1" w:styleId="BodytextItalic">
    <w:name w:val="Body text + Italic"/>
    <w:basedOn w:val="Bodytext"/>
    <w:rPr>
      <w:rFonts w:ascii="Constantia" w:eastAsia="Constantia" w:hAnsi="Constantia" w:cs="Constantia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Bodytext3">
    <w:name w:val="Body text (3)_"/>
    <w:basedOn w:val="DefaultParagraphFont"/>
    <w:link w:val="Bodytex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Bodytext3Bold">
    <w:name w:val="Body text (3) + Bold"/>
    <w:basedOn w:val="Bodytext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6"/>
      <w:szCs w:val="16"/>
    </w:rPr>
  </w:style>
  <w:style w:type="character" w:customStyle="1" w:styleId="BodytextItalic0">
    <w:name w:val="Body text + Italic"/>
    <w:basedOn w:val="Bodytext"/>
    <w:rPr>
      <w:rFonts w:ascii="Constantia" w:eastAsia="Constantia" w:hAnsi="Constantia" w:cs="Constantia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BodytextItalic1">
    <w:name w:val="Body text + Italic"/>
    <w:basedOn w:val="Bodytext"/>
    <w:rPr>
      <w:rFonts w:ascii="Constantia" w:eastAsia="Constantia" w:hAnsi="Constantia" w:cs="Constantia"/>
      <w:b w:val="0"/>
      <w:bCs w:val="0"/>
      <w:i/>
      <w:iCs/>
      <w:smallCaps w:val="0"/>
      <w:strike w:val="0"/>
      <w:spacing w:val="0"/>
      <w:sz w:val="20"/>
      <w:szCs w:val="20"/>
      <w:u w:val="single"/>
    </w:rPr>
  </w:style>
  <w:style w:type="character" w:customStyle="1" w:styleId="BodytextTimesNewRoman2">
    <w:name w:val="Body text + Times New Roman"/>
    <w:aliases w:val="8.5 pt,Bold,Spacing 0 pt,Body text + Tahoma"/>
    <w:basedOn w:val="Bodytex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17"/>
      <w:szCs w:val="17"/>
      <w:lang w:val="en-US"/>
    </w:rPr>
  </w:style>
  <w:style w:type="character" w:customStyle="1" w:styleId="Bodytext5">
    <w:name w:val="Body text (5)_"/>
    <w:basedOn w:val="DefaultParagraphFont"/>
    <w:link w:val="Bodytext5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Bodytext5TimesNewRoman">
    <w:name w:val="Body text (5) + Times New Roman"/>
    <w:aliases w:val="Bold"/>
    <w:basedOn w:val="Bodytext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</w:rPr>
  </w:style>
  <w:style w:type="character" w:customStyle="1" w:styleId="Bodytext5NotItalic">
    <w:name w:val="Body text (5) + Not Italic"/>
    <w:basedOn w:val="Bodytext5"/>
    <w:rPr>
      <w:rFonts w:ascii="Constantia" w:eastAsia="Constantia" w:hAnsi="Constantia" w:cs="Constantia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Bodytext6">
    <w:name w:val="Body text (6)_"/>
    <w:basedOn w:val="DefaultParagraphFont"/>
    <w:link w:val="Bodytext6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10"/>
      <w:sz w:val="12"/>
      <w:szCs w:val="12"/>
      <w:lang w:val="en-US"/>
    </w:rPr>
  </w:style>
  <w:style w:type="character" w:customStyle="1" w:styleId="Bodytext3Bold0">
    <w:name w:val="Body text (3) + Bold"/>
    <w:basedOn w:val="Bodytext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6"/>
      <w:szCs w:val="16"/>
    </w:rPr>
  </w:style>
  <w:style w:type="character" w:customStyle="1" w:styleId="Bodytext3Constantia">
    <w:name w:val="Body text (3) + Constantia"/>
    <w:aliases w:val="Italic,Body text + Bold"/>
    <w:basedOn w:val="Bodytext3"/>
    <w:rPr>
      <w:rFonts w:ascii="Constantia" w:eastAsia="Constantia" w:hAnsi="Constantia" w:cs="Constantia"/>
      <w:b w:val="0"/>
      <w:bCs w:val="0"/>
      <w:i/>
      <w:iCs/>
      <w:smallCaps w:val="0"/>
      <w:strike w:val="0"/>
      <w:spacing w:val="0"/>
      <w:sz w:val="16"/>
      <w:szCs w:val="16"/>
    </w:rPr>
  </w:style>
  <w:style w:type="character" w:customStyle="1" w:styleId="BodytextItalic2">
    <w:name w:val="Body text + Italic"/>
    <w:basedOn w:val="Bodytext"/>
    <w:rPr>
      <w:rFonts w:ascii="Constantia" w:eastAsia="Constantia" w:hAnsi="Constantia" w:cs="Constantia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Bodytext51">
    <w:name w:val="Body text (5)"/>
    <w:basedOn w:val="Bodytext5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20"/>
      <w:szCs w:val="20"/>
      <w:u w:val="single"/>
    </w:rPr>
  </w:style>
  <w:style w:type="character" w:customStyle="1" w:styleId="Bodytext5TimesNewRoman0">
    <w:name w:val="Body text (5) + Times New Roman"/>
    <w:aliases w:val="Bold,Body text + 10 pt"/>
    <w:basedOn w:val="Bodytext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</w:rPr>
  </w:style>
  <w:style w:type="character" w:customStyle="1" w:styleId="BodytextSpacing-1pt0">
    <w:name w:val="Body text + Spacing -1 pt"/>
    <w:basedOn w:val="Bodytex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-20"/>
      <w:sz w:val="20"/>
      <w:szCs w:val="20"/>
    </w:rPr>
  </w:style>
  <w:style w:type="character" w:customStyle="1" w:styleId="Bodytext5NotItalic0">
    <w:name w:val="Body text (5) + Not Italic"/>
    <w:basedOn w:val="Bodytext5"/>
    <w:rPr>
      <w:rFonts w:ascii="Constantia" w:eastAsia="Constantia" w:hAnsi="Constantia" w:cs="Constantia"/>
      <w:b w:val="0"/>
      <w:bCs w:val="0"/>
      <w:i/>
      <w:iCs/>
      <w:smallCaps w:val="0"/>
      <w:strike w:val="0"/>
      <w:spacing w:val="0"/>
      <w:sz w:val="20"/>
      <w:szCs w:val="20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line="0" w:lineRule="atLeast"/>
    </w:pPr>
    <w:rPr>
      <w:rFonts w:ascii="Constantia" w:eastAsia="Constantia" w:hAnsi="Constantia" w:cs="Constantia"/>
      <w:b/>
      <w:bCs/>
      <w:sz w:val="19"/>
      <w:szCs w:val="19"/>
    </w:rPr>
  </w:style>
  <w:style w:type="paragraph" w:customStyle="1" w:styleId="BodyText1">
    <w:name w:val="Body Text1"/>
    <w:basedOn w:val="Normal"/>
    <w:link w:val="Bodytext"/>
    <w:pPr>
      <w:shd w:val="clear" w:color="auto" w:fill="FFFFFF"/>
      <w:spacing w:line="240" w:lineRule="exact"/>
    </w:pPr>
    <w:rPr>
      <w:rFonts w:ascii="Constantia" w:eastAsia="Constantia" w:hAnsi="Constantia" w:cs="Constantia"/>
      <w:sz w:val="20"/>
      <w:szCs w:val="20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269" w:lineRule="exact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420" w:line="0" w:lineRule="atLeas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line="245" w:lineRule="exact"/>
      <w:ind w:firstLine="220"/>
    </w:pPr>
    <w:rPr>
      <w:rFonts w:ascii="Constantia" w:eastAsia="Constantia" w:hAnsi="Constantia" w:cs="Constantia"/>
      <w:i/>
      <w:iCs/>
      <w:sz w:val="20"/>
      <w:szCs w:val="20"/>
    </w:rPr>
  </w:style>
  <w:style w:type="paragraph" w:customStyle="1" w:styleId="Bodytext60">
    <w:name w:val="Body text (6)"/>
    <w:basedOn w:val="Normal"/>
    <w:link w:val="Bodytext6"/>
    <w:pPr>
      <w:shd w:val="clear" w:color="auto" w:fill="FFFFFF"/>
      <w:spacing w:line="0" w:lineRule="atLeast"/>
    </w:pPr>
    <w:rPr>
      <w:rFonts w:ascii="Trebuchet MS" w:eastAsia="Trebuchet MS" w:hAnsi="Trebuchet MS" w:cs="Trebuchet MS"/>
      <w:spacing w:val="-10"/>
      <w:sz w:val="12"/>
      <w:szCs w:val="12"/>
      <w:lang w:val="en-US"/>
    </w:rPr>
  </w:style>
  <w:style w:type="character" w:customStyle="1" w:styleId="Footnote2">
    <w:name w:val="Footnote (2)_"/>
    <w:basedOn w:val="DefaultParagraphFont"/>
    <w:link w:val="Footnote20"/>
    <w:rsid w:val="00410D45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Footnote20">
    <w:name w:val="Footnote (2)"/>
    <w:basedOn w:val="Normal"/>
    <w:link w:val="Footnote2"/>
    <w:rsid w:val="00410D4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Penev</dc:creator>
  <cp:lastModifiedBy>Penev</cp:lastModifiedBy>
  <cp:revision>5</cp:revision>
  <dcterms:created xsi:type="dcterms:W3CDTF">2012-03-14T16:10:00Z</dcterms:created>
  <dcterms:modified xsi:type="dcterms:W3CDTF">2012-03-14T23:45:00Z</dcterms:modified>
</cp:coreProperties>
</file>