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6E" w:rsidRPr="00D7783A" w:rsidRDefault="00AE3FE0">
      <w:pPr>
        <w:rPr>
          <w:rFonts w:ascii="Arial" w:hAnsi="Arial" w:cs="Arial"/>
          <w:sz w:val="28"/>
          <w:szCs w:val="28"/>
        </w:rPr>
      </w:pPr>
      <w:r w:rsidRPr="00D7783A">
        <w:rPr>
          <w:rFonts w:asciiTheme="majorHAnsi" w:hAnsiTheme="majorHAnsi"/>
        </w:rPr>
        <w:t xml:space="preserve"> </w:t>
      </w:r>
      <w:r w:rsidRPr="00D7783A">
        <w:rPr>
          <w:rFonts w:asciiTheme="majorHAnsi" w:hAnsiTheme="majorHAnsi"/>
        </w:rPr>
        <w:tab/>
      </w:r>
      <w:r w:rsidRPr="00D7783A">
        <w:rPr>
          <w:rFonts w:asciiTheme="majorHAnsi" w:hAnsiTheme="majorHAnsi"/>
        </w:rPr>
        <w:tab/>
      </w:r>
      <w:r w:rsidRPr="00D7783A">
        <w:rPr>
          <w:rFonts w:asciiTheme="majorHAnsi" w:hAnsiTheme="majorHAnsi"/>
        </w:rPr>
        <w:tab/>
      </w:r>
      <w:r w:rsidRPr="00D7783A">
        <w:rPr>
          <w:rFonts w:asciiTheme="majorHAnsi" w:hAnsiTheme="majorHAnsi"/>
        </w:rPr>
        <w:tab/>
      </w:r>
      <w:r w:rsidRPr="00D7783A">
        <w:rPr>
          <w:rFonts w:ascii="Arial" w:hAnsi="Arial" w:cs="Arial"/>
          <w:sz w:val="28"/>
          <w:szCs w:val="28"/>
        </w:rPr>
        <w:t>Бизнес план</w:t>
      </w:r>
    </w:p>
    <w:p w:rsidR="00AE3FE0" w:rsidRPr="00D7783A" w:rsidRDefault="00AE3FE0">
      <w:pPr>
        <w:rPr>
          <w:rFonts w:ascii="Arial" w:hAnsi="Arial" w:cs="Arial"/>
        </w:rPr>
      </w:pPr>
      <w:r w:rsidRPr="00D7783A">
        <w:rPr>
          <w:rFonts w:ascii="Arial" w:hAnsi="Arial" w:cs="Arial"/>
        </w:rPr>
        <w:t>1.Цел</w:t>
      </w:r>
    </w:p>
    <w:p w:rsidR="00AE3FE0" w:rsidRPr="00D7783A" w:rsidRDefault="00AE3FE0">
      <w:pPr>
        <w:rPr>
          <w:rFonts w:ascii="Arial" w:hAnsi="Arial" w:cs="Arial"/>
        </w:rPr>
      </w:pPr>
      <w:r w:rsidRPr="00D7783A">
        <w:rPr>
          <w:rFonts w:ascii="Arial" w:hAnsi="Arial" w:cs="Arial"/>
        </w:rPr>
        <w:t xml:space="preserve">Фирма „“ планира да стартира дейността си като открие компютърна зала </w:t>
      </w:r>
      <w:r w:rsidR="00D7783A" w:rsidRPr="00D7783A">
        <w:rPr>
          <w:rFonts w:ascii="Arial" w:hAnsi="Arial" w:cs="Arial"/>
        </w:rPr>
        <w:t xml:space="preserve">с софтуерни специалисти, които ще консултират хора при проблем и ще организират курсове по компютърна грамотност. По този начин ще бъдат привлечени хора от всякаква възраст с интерес към ИТ технологиите Залата ще бъде локализирана </w:t>
      </w:r>
      <w:r w:rsidRPr="00D7783A">
        <w:rPr>
          <w:rFonts w:ascii="Arial" w:hAnsi="Arial" w:cs="Arial"/>
        </w:rPr>
        <w:t xml:space="preserve">на територията на гр. </w:t>
      </w:r>
      <w:r w:rsidR="00D7783A" w:rsidRPr="00D7783A">
        <w:rPr>
          <w:rFonts w:ascii="Arial" w:hAnsi="Arial" w:cs="Arial"/>
        </w:rPr>
        <w:t>Свищов. Залата ще стартира  с 22</w:t>
      </w:r>
      <w:r w:rsidRPr="00D7783A">
        <w:rPr>
          <w:rFonts w:ascii="Arial" w:hAnsi="Arial" w:cs="Arial"/>
        </w:rPr>
        <w:t xml:space="preserve"> компютъра, като в бъдеще планира да разшири дейността си. Финансирането ще се осъществи чрез банков кредит и лични средства.</w:t>
      </w:r>
    </w:p>
    <w:p w:rsidR="00AE3FE0" w:rsidRPr="00D7783A" w:rsidRDefault="00AE3FE0">
      <w:pPr>
        <w:rPr>
          <w:rFonts w:ascii="Arial" w:hAnsi="Arial" w:cs="Arial"/>
        </w:rPr>
      </w:pPr>
    </w:p>
    <w:p w:rsidR="00AE3FE0" w:rsidRPr="00D7783A" w:rsidRDefault="00AE3FE0">
      <w:pPr>
        <w:rPr>
          <w:rFonts w:ascii="Arial" w:hAnsi="Arial" w:cs="Arial"/>
        </w:rPr>
      </w:pPr>
      <w:r w:rsidRPr="00D7783A">
        <w:rPr>
          <w:rFonts w:ascii="Arial" w:hAnsi="Arial" w:cs="Arial"/>
        </w:rPr>
        <w:t>2.Структура</w:t>
      </w:r>
    </w:p>
    <w:p w:rsidR="00AE3FE0" w:rsidRPr="00D7783A" w:rsidRDefault="00AE3FE0">
      <w:pPr>
        <w:rPr>
          <w:rFonts w:ascii="Arial" w:hAnsi="Arial" w:cs="Arial"/>
        </w:rPr>
      </w:pPr>
    </w:p>
    <w:p w:rsidR="00AE3FE0" w:rsidRPr="00D7783A" w:rsidRDefault="00AE3FE0">
      <w:pPr>
        <w:rPr>
          <w:rFonts w:ascii="Arial" w:hAnsi="Arial" w:cs="Arial"/>
        </w:rPr>
      </w:pPr>
      <w:r w:rsidRPr="00D7783A">
        <w:rPr>
          <w:rFonts w:ascii="Arial" w:hAnsi="Arial" w:cs="Arial"/>
        </w:rPr>
        <w:t>3.Основни изводи</w:t>
      </w:r>
    </w:p>
    <w:p w:rsidR="00AE3FE0" w:rsidRDefault="00AE3FE0">
      <w:pPr>
        <w:rPr>
          <w:rStyle w:val="apple-style-span"/>
          <w:rFonts w:ascii="Arial" w:hAnsi="Arial" w:cs="Arial"/>
          <w:bCs/>
        </w:rPr>
      </w:pPr>
      <w:r w:rsidRPr="00D7783A">
        <w:rPr>
          <w:rStyle w:val="apple-style-span"/>
          <w:rFonts w:ascii="Arial" w:hAnsi="Arial" w:cs="Arial"/>
          <w:bCs/>
        </w:rPr>
        <w:t>Днес е немислимо да си представим живота без компютри и лаптопи.  Нуждаем се от тях в офиса,  в къщи, за работа или забавление, за връзка с хора и т.н.  Но тук се явяват много неясни за обикновения потребител неща, които във всеки един момент могат да превърнат компютъра само в кут</w:t>
      </w:r>
      <w:r w:rsidR="00D7783A" w:rsidRPr="00D7783A">
        <w:rPr>
          <w:rStyle w:val="apple-style-span"/>
          <w:rFonts w:ascii="Arial" w:hAnsi="Arial" w:cs="Arial"/>
          <w:bCs/>
        </w:rPr>
        <w:t>ия, от която няма никаква полза, за това нашите специалисти ще са на разположение денонощно да консултират потребителите, по този начин ще се привлече по голяма аудитория, което превръща идеята в уникална и новаторска. Също така курсовете който ще се провеждат ще популяризират залата и ще увеличат доходите с 10%.</w:t>
      </w:r>
    </w:p>
    <w:p w:rsidR="00D7783A" w:rsidRDefault="00D7783A">
      <w:pPr>
        <w:rPr>
          <w:rStyle w:val="apple-style-span"/>
          <w:rFonts w:ascii="Arial" w:hAnsi="Arial" w:cs="Arial"/>
          <w:bCs/>
        </w:rPr>
      </w:pPr>
    </w:p>
    <w:p w:rsidR="00D7783A" w:rsidRPr="00D7783A" w:rsidRDefault="00D7783A" w:rsidP="00D7783A">
      <w:pPr>
        <w:pStyle w:val="ListParagraph"/>
        <w:numPr>
          <w:ilvl w:val="2"/>
          <w:numId w:val="1"/>
        </w:numPr>
        <w:rPr>
          <w:rStyle w:val="apple-style-span"/>
          <w:rFonts w:ascii="Arial" w:hAnsi="Arial" w:cs="Arial"/>
          <w:bCs/>
        </w:rPr>
      </w:pPr>
      <w:r w:rsidRPr="00D7783A">
        <w:rPr>
          <w:rStyle w:val="apple-style-span"/>
          <w:rFonts w:ascii="Arial" w:hAnsi="Arial" w:cs="Arial"/>
          <w:bCs/>
        </w:rPr>
        <w:t>Произход</w:t>
      </w:r>
    </w:p>
    <w:p w:rsidR="00D7783A" w:rsidRDefault="00D7783A" w:rsidP="00D7783A">
      <w:pPr>
        <w:rPr>
          <w:rFonts w:ascii="Arial" w:hAnsi="Arial" w:cs="Arial"/>
        </w:rPr>
      </w:pPr>
      <w:r>
        <w:rPr>
          <w:rFonts w:ascii="Arial" w:hAnsi="Arial" w:cs="Arial"/>
        </w:rPr>
        <w:t>Фирмата е основана на 01.10.2012 г. Тя е учредена от Теодор Георгиев Пенев. Фирмата е регистрирана по фирмено дело Номер 1564154 от 0</w:t>
      </w:r>
      <w:r w:rsidR="00142BC1">
        <w:rPr>
          <w:rFonts w:ascii="Arial" w:hAnsi="Arial" w:cs="Arial"/>
        </w:rPr>
        <w:t>1.10.2012 във Великотърновския районен съд.</w:t>
      </w:r>
    </w:p>
    <w:p w:rsidR="00142BC1" w:rsidRDefault="00142BC1" w:rsidP="00D7783A">
      <w:pPr>
        <w:rPr>
          <w:rFonts w:ascii="Arial" w:hAnsi="Arial" w:cs="Arial"/>
        </w:rPr>
      </w:pPr>
    </w:p>
    <w:p w:rsidR="00142BC1" w:rsidRPr="00142BC1" w:rsidRDefault="00142BC1" w:rsidP="00142BC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42BC1">
        <w:rPr>
          <w:rFonts w:ascii="Arial" w:hAnsi="Arial" w:cs="Arial"/>
        </w:rPr>
        <w:t>Минало</w:t>
      </w:r>
    </w:p>
    <w:p w:rsidR="00142BC1" w:rsidRDefault="00142BC1" w:rsidP="00142BC1">
      <w:pPr>
        <w:rPr>
          <w:rFonts w:ascii="Arial" w:hAnsi="Arial" w:cs="Arial"/>
        </w:rPr>
      </w:pPr>
      <w:r>
        <w:rPr>
          <w:rFonts w:ascii="Arial" w:hAnsi="Arial" w:cs="Arial"/>
        </w:rPr>
        <w:t>Фирмата е създадена  на 01.10.2012г. и досега не е упражнявала дейността си.</w:t>
      </w:r>
    </w:p>
    <w:p w:rsidR="00142BC1" w:rsidRPr="00142BC1" w:rsidRDefault="00142BC1" w:rsidP="00142BC1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42BC1">
        <w:rPr>
          <w:rFonts w:ascii="Arial" w:hAnsi="Arial" w:cs="Arial"/>
        </w:rPr>
        <w:t xml:space="preserve">Настояще </w:t>
      </w:r>
    </w:p>
    <w:p w:rsidR="00142BC1" w:rsidRDefault="00142BC1" w:rsidP="00142BC1">
      <w:pPr>
        <w:pStyle w:val="ListParagraph"/>
        <w:rPr>
          <w:rFonts w:ascii="Arial" w:hAnsi="Arial" w:cs="Arial"/>
        </w:rPr>
      </w:pPr>
    </w:p>
    <w:p w:rsidR="00142BC1" w:rsidRDefault="00142BC1" w:rsidP="00142BC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В момента фирмата е наела помещение  с площ 100 </w:t>
      </w:r>
      <w:proofErr w:type="spellStart"/>
      <w:r>
        <w:rPr>
          <w:rFonts w:ascii="Arial" w:hAnsi="Arial" w:cs="Arial"/>
        </w:rPr>
        <w:t>кв.м</w:t>
      </w:r>
      <w:proofErr w:type="spellEnd"/>
      <w:r>
        <w:rPr>
          <w:rFonts w:ascii="Arial" w:hAnsi="Arial" w:cs="Arial"/>
        </w:rPr>
        <w:t xml:space="preserve">. има </w:t>
      </w:r>
      <w:r w:rsidRPr="00142BC1">
        <w:rPr>
          <w:rFonts w:ascii="Arial" w:hAnsi="Arial" w:cs="Arial"/>
        </w:rPr>
        <w:t>възможност да работи денонощно.</w:t>
      </w:r>
      <w:r>
        <w:rPr>
          <w:rFonts w:ascii="Arial" w:hAnsi="Arial" w:cs="Arial"/>
        </w:rPr>
        <w:t xml:space="preserve"> Помещението разполага с </w:t>
      </w:r>
      <w:r w:rsidRPr="00142BC1">
        <w:rPr>
          <w:rFonts w:ascii="Arial" w:hAnsi="Arial" w:cs="Arial"/>
        </w:rPr>
        <w:t>високи тавани(3</w:t>
      </w:r>
      <w:r>
        <w:rPr>
          <w:rFonts w:ascii="Arial" w:hAnsi="Arial" w:cs="Arial"/>
        </w:rPr>
        <w:t xml:space="preserve">.5 </w:t>
      </w:r>
      <w:r w:rsidRPr="00142BC1">
        <w:rPr>
          <w:rFonts w:ascii="Arial" w:hAnsi="Arial" w:cs="Arial"/>
        </w:rPr>
        <w:t>метра) и добра вентилация.</w:t>
      </w:r>
      <w:r>
        <w:rPr>
          <w:rFonts w:ascii="Arial" w:hAnsi="Arial" w:cs="Arial"/>
        </w:rPr>
        <w:t xml:space="preserve"> Има </w:t>
      </w:r>
      <w:r w:rsidRPr="00142BC1">
        <w:rPr>
          <w:rFonts w:ascii="Arial" w:hAnsi="Arial" w:cs="Arial"/>
        </w:rPr>
        <w:t xml:space="preserve">възможност </w:t>
      </w:r>
      <w:r>
        <w:rPr>
          <w:rFonts w:ascii="Arial" w:hAnsi="Arial" w:cs="Arial"/>
        </w:rPr>
        <w:t xml:space="preserve">помещението </w:t>
      </w:r>
      <w:r w:rsidRPr="00142BC1">
        <w:rPr>
          <w:rFonts w:ascii="Arial" w:hAnsi="Arial" w:cs="Arial"/>
        </w:rPr>
        <w:t xml:space="preserve">да </w:t>
      </w:r>
      <w:r>
        <w:rPr>
          <w:rFonts w:ascii="Arial" w:hAnsi="Arial" w:cs="Arial"/>
        </w:rPr>
        <w:t xml:space="preserve">се раздели на две </w:t>
      </w:r>
      <w:r w:rsidRPr="00142BC1">
        <w:rPr>
          <w:rFonts w:ascii="Arial" w:hAnsi="Arial" w:cs="Arial"/>
        </w:rPr>
        <w:t>изолирани та</w:t>
      </w:r>
      <w:r w:rsidR="00210A2C">
        <w:rPr>
          <w:rFonts w:ascii="Arial" w:hAnsi="Arial" w:cs="Arial"/>
        </w:rPr>
        <w:t xml:space="preserve">кива чрез поставяне на прегради разполага и с </w:t>
      </w:r>
      <w:r w:rsidRPr="00142BC1">
        <w:rPr>
          <w:rFonts w:ascii="Arial" w:hAnsi="Arial" w:cs="Arial"/>
        </w:rPr>
        <w:t xml:space="preserve"> тоалетна.</w:t>
      </w:r>
    </w:p>
    <w:p w:rsidR="00210A2C" w:rsidRDefault="00210A2C" w:rsidP="00142BC1">
      <w:pPr>
        <w:pStyle w:val="ListParagraph"/>
        <w:rPr>
          <w:rFonts w:ascii="Arial" w:hAnsi="Arial" w:cs="Arial"/>
        </w:rPr>
      </w:pPr>
    </w:p>
    <w:p w:rsidR="00210A2C" w:rsidRDefault="00210A2C" w:rsidP="00210A2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Бъдещи цели </w:t>
      </w:r>
    </w:p>
    <w:p w:rsidR="00210A2C" w:rsidRPr="00210A2C" w:rsidRDefault="00210A2C" w:rsidP="00210A2C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Залата да увеличи броя на компютрите и персонала си. Да бъде популяризирана не само като компютърна зала, а и като място подходящо за курсове за начинаещи потребители.</w:t>
      </w:r>
    </w:p>
    <w:p w:rsidR="00142BC1" w:rsidRDefault="00142BC1" w:rsidP="00142BC1">
      <w:pPr>
        <w:pStyle w:val="ListParagraph"/>
        <w:rPr>
          <w:rFonts w:ascii="Arial" w:hAnsi="Arial" w:cs="Arial"/>
        </w:rPr>
      </w:pPr>
      <w:r w:rsidRPr="00142BC1">
        <w:rPr>
          <w:rFonts w:ascii="Arial" w:hAnsi="Arial" w:cs="Arial"/>
        </w:rPr>
        <w:tab/>
      </w:r>
    </w:p>
    <w:p w:rsidR="00210A2C" w:rsidRDefault="00210A2C" w:rsidP="00142BC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1.2.1 Фактори за успех </w:t>
      </w:r>
    </w:p>
    <w:p w:rsidR="00210A2C" w:rsidRDefault="00210A2C" w:rsidP="00142BC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Иновативната идея с ниска конкуренция в региона ще предлага услуги на хора от почти всички възрасти. Ще предлага разнообразни услуги свързани с забавление, работа и обучение. Ще се разчита на висококвалифициран персонал </w:t>
      </w:r>
      <w:r w:rsidR="004B4D22">
        <w:rPr>
          <w:rFonts w:ascii="Arial" w:hAnsi="Arial" w:cs="Arial"/>
        </w:rPr>
        <w:t>с висше педагогическо или свързано с информационните технологии образование.</w:t>
      </w:r>
    </w:p>
    <w:p w:rsidR="004B4D22" w:rsidRDefault="004B4D22" w:rsidP="00142BC1">
      <w:pPr>
        <w:pStyle w:val="ListParagraph"/>
        <w:rPr>
          <w:rFonts w:ascii="Arial" w:hAnsi="Arial" w:cs="Arial"/>
        </w:rPr>
      </w:pPr>
    </w:p>
    <w:p w:rsidR="004B4D22" w:rsidRDefault="004B4D22" w:rsidP="00142BC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1.2.2 Отличителни черти</w:t>
      </w:r>
    </w:p>
    <w:p w:rsidR="004B4D22" w:rsidRPr="004B4D22" w:rsidRDefault="004B4D22" w:rsidP="004B4D22">
      <w:pPr>
        <w:pStyle w:val="ListParagraph"/>
        <w:rPr>
          <w:rFonts w:ascii="Arial" w:hAnsi="Arial" w:cs="Arial"/>
        </w:rPr>
      </w:pPr>
    </w:p>
    <w:p w:rsidR="004B4D22" w:rsidRDefault="004B4D22" w:rsidP="004B4D22">
      <w:pPr>
        <w:pStyle w:val="ListParagraph"/>
        <w:rPr>
          <w:rFonts w:ascii="Arial" w:hAnsi="Arial" w:cs="Arial"/>
        </w:rPr>
      </w:pPr>
      <w:r w:rsidRPr="004B4D22">
        <w:rPr>
          <w:rFonts w:ascii="Arial" w:hAnsi="Arial" w:cs="Arial"/>
        </w:rPr>
        <w:t>След проучване на конкуренцията стигнахме до извода, че  компютърна</w:t>
      </w:r>
      <w:r>
        <w:rPr>
          <w:rFonts w:ascii="Arial" w:hAnsi="Arial" w:cs="Arial"/>
        </w:rPr>
        <w:t>та</w:t>
      </w:r>
      <w:r w:rsidRPr="004B4D22">
        <w:rPr>
          <w:rFonts w:ascii="Arial" w:hAnsi="Arial" w:cs="Arial"/>
        </w:rPr>
        <w:t xml:space="preserve"> зала ще бъде на 4 пъти по-високо хардуерно ниво спрямо конкуренцията.</w:t>
      </w:r>
      <w:r w:rsidRPr="004B4D22">
        <w:rPr>
          <w:rFonts w:ascii="Arial" w:hAnsi="Arial" w:cs="Arial"/>
          <w:lang w:val="en-US"/>
        </w:rPr>
        <w:br/>
      </w:r>
      <w:r w:rsidRPr="004B4D22">
        <w:rPr>
          <w:rFonts w:ascii="Arial" w:hAnsi="Arial" w:cs="Arial"/>
        </w:rPr>
        <w:t xml:space="preserve"> </w:t>
      </w:r>
      <w:r w:rsidRPr="004B4D22">
        <w:rPr>
          <w:rFonts w:ascii="Arial" w:hAnsi="Arial" w:cs="Arial"/>
        </w:rPr>
        <w:tab/>
        <w:t>За да се играе дадена компютърна игра безпроблемно</w:t>
      </w:r>
      <w:r>
        <w:rPr>
          <w:rFonts w:ascii="Arial" w:hAnsi="Arial" w:cs="Arial"/>
        </w:rPr>
        <w:t xml:space="preserve"> и да се използват някои софтуерни продукти</w:t>
      </w:r>
      <w:r w:rsidRPr="004B4D22">
        <w:rPr>
          <w:rFonts w:ascii="Arial" w:hAnsi="Arial" w:cs="Arial"/>
        </w:rPr>
        <w:t>, хардуерът трябва да отговаря на изискванията и.</w:t>
      </w:r>
      <w:r>
        <w:rPr>
          <w:rFonts w:ascii="Arial" w:hAnsi="Arial" w:cs="Arial"/>
        </w:rPr>
        <w:t xml:space="preserve"> </w:t>
      </w:r>
      <w:r w:rsidRPr="004B4D22">
        <w:rPr>
          <w:rFonts w:ascii="Arial" w:hAnsi="Arial" w:cs="Arial"/>
        </w:rPr>
        <w:t>Нещо повече – според статистики в Интернет, малко са тези, които притежават домашен компютър с подобни параметри. По този начин, залата предлага на своите бъдещи клиенти възможност</w:t>
      </w:r>
      <w:r>
        <w:rPr>
          <w:rFonts w:ascii="Arial" w:hAnsi="Arial" w:cs="Arial"/>
        </w:rPr>
        <w:t>та</w:t>
      </w:r>
      <w:r w:rsidRPr="004B4D22">
        <w:rPr>
          <w:rFonts w:ascii="Arial" w:hAnsi="Arial" w:cs="Arial"/>
        </w:rPr>
        <w:t xml:space="preserve"> да</w:t>
      </w:r>
      <w:r>
        <w:rPr>
          <w:rFonts w:ascii="Arial" w:hAnsi="Arial" w:cs="Arial"/>
        </w:rPr>
        <w:t xml:space="preserve"> използват програмни продукти</w:t>
      </w:r>
      <w:r w:rsidRPr="004B4D22">
        <w:rPr>
          <w:rFonts w:ascii="Arial" w:hAnsi="Arial" w:cs="Arial"/>
        </w:rPr>
        <w:t>, която не биха могли да играят никъде другаде в града.</w:t>
      </w:r>
    </w:p>
    <w:p w:rsidR="004B4D22" w:rsidRDefault="004B4D22" w:rsidP="004B4D22">
      <w:pPr>
        <w:pStyle w:val="ListParagraph"/>
        <w:rPr>
          <w:rFonts w:ascii="Arial" w:hAnsi="Arial" w:cs="Arial"/>
        </w:rPr>
      </w:pPr>
    </w:p>
    <w:p w:rsidR="004B4D22" w:rsidRPr="004B1245" w:rsidRDefault="004B4D22" w:rsidP="004B12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4B1245">
        <w:rPr>
          <w:rFonts w:ascii="Arial" w:hAnsi="Arial" w:cs="Arial"/>
        </w:rPr>
        <w:t>Структура на собствеността</w:t>
      </w:r>
    </w:p>
    <w:p w:rsidR="004B1245" w:rsidRDefault="004B4D22" w:rsidP="004B4D22">
      <w:pPr>
        <w:ind w:left="555"/>
        <w:rPr>
          <w:rFonts w:ascii="Arial" w:hAnsi="Arial" w:cs="Arial"/>
        </w:rPr>
      </w:pPr>
      <w:r>
        <w:rPr>
          <w:rFonts w:ascii="Arial" w:hAnsi="Arial" w:cs="Arial"/>
        </w:rPr>
        <w:t xml:space="preserve">Едноличен </w:t>
      </w:r>
      <w:r w:rsidR="004B1245">
        <w:rPr>
          <w:rFonts w:ascii="Arial" w:hAnsi="Arial" w:cs="Arial"/>
        </w:rPr>
        <w:t>търговец е Теодор Георгиев Пенев. Той е собственик на компютърната зала …</w:t>
      </w:r>
    </w:p>
    <w:p w:rsidR="004B1245" w:rsidRDefault="004B1245" w:rsidP="004B1245">
      <w:pPr>
        <w:rPr>
          <w:rFonts w:ascii="Arial" w:hAnsi="Arial" w:cs="Arial"/>
        </w:rPr>
      </w:pPr>
    </w:p>
    <w:p w:rsidR="004B1245" w:rsidRDefault="004B1245" w:rsidP="004B12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4B1245">
        <w:rPr>
          <w:rFonts w:ascii="Arial" w:hAnsi="Arial" w:cs="Arial"/>
        </w:rPr>
        <w:t>Юридическа форма на бизнеса</w:t>
      </w:r>
    </w:p>
    <w:p w:rsidR="004B1245" w:rsidRPr="004B1245" w:rsidRDefault="004B1245" w:rsidP="004B1245">
      <w:pPr>
        <w:rPr>
          <w:rFonts w:ascii="Arial" w:hAnsi="Arial" w:cs="Arial"/>
        </w:rPr>
      </w:pPr>
      <w:r w:rsidRPr="004B1245">
        <w:rPr>
          <w:rFonts w:ascii="Arial" w:hAnsi="Arial" w:cs="Arial"/>
          <w:bCs/>
        </w:rPr>
        <w:t>Еднолична фирма</w:t>
      </w:r>
      <w:r w:rsidRPr="004B1245">
        <w:rPr>
          <w:rFonts w:ascii="Arial" w:hAnsi="Arial" w:cs="Arial"/>
          <w:b/>
          <w:bCs/>
        </w:rPr>
        <w:t xml:space="preserve"> /</w:t>
      </w:r>
      <w:r w:rsidRPr="004B1245">
        <w:rPr>
          <w:rFonts w:ascii="Arial" w:hAnsi="Arial" w:cs="Arial"/>
        </w:rPr>
        <w:t xml:space="preserve">ЕФ/- едноличния собственик </w:t>
      </w:r>
      <w:r>
        <w:rPr>
          <w:rFonts w:ascii="Arial" w:hAnsi="Arial" w:cs="Arial"/>
        </w:rPr>
        <w:t xml:space="preserve">е Теодор Георгиев Пенев </w:t>
      </w:r>
      <w:r w:rsidRPr="004B1245">
        <w:rPr>
          <w:rFonts w:ascii="Arial" w:hAnsi="Arial" w:cs="Arial"/>
        </w:rPr>
        <w:t>управлява дружеството и носи неограничена отговорност за резултатите. </w:t>
      </w:r>
    </w:p>
    <w:p w:rsidR="00142BC1" w:rsidRPr="004B1245" w:rsidRDefault="004B4D22" w:rsidP="004B1245">
      <w:pPr>
        <w:rPr>
          <w:rFonts w:ascii="Arial" w:hAnsi="Arial" w:cs="Arial"/>
        </w:rPr>
      </w:pPr>
      <w:r w:rsidRPr="004B1245">
        <w:rPr>
          <w:rFonts w:ascii="Arial" w:hAnsi="Arial" w:cs="Arial"/>
        </w:rPr>
        <w:br/>
      </w:r>
    </w:p>
    <w:p w:rsidR="00142BC1" w:rsidRDefault="004B1245" w:rsidP="004B1245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4B1245">
        <w:rPr>
          <w:rFonts w:ascii="Arial" w:hAnsi="Arial" w:cs="Arial"/>
        </w:rPr>
        <w:t>Лицензи</w:t>
      </w:r>
    </w:p>
    <w:p w:rsidR="004B1245" w:rsidRPr="004B1245" w:rsidRDefault="004B1245" w:rsidP="004B1245">
      <w:pPr>
        <w:rPr>
          <w:rFonts w:ascii="Arial" w:hAnsi="Arial" w:cs="Arial"/>
        </w:rPr>
      </w:pPr>
      <w:r>
        <w:rPr>
          <w:rFonts w:ascii="Arial" w:hAnsi="Arial" w:cs="Arial"/>
        </w:rPr>
        <w:t>Закупен е следният с софтуер с лицензи</w:t>
      </w:r>
      <w:r w:rsidRPr="004B1245">
        <w:rPr>
          <w:rFonts w:ascii="Arial" w:hAnsi="Arial" w:cs="Arial"/>
        </w:rPr>
        <w:t xml:space="preserve"> </w:t>
      </w:r>
    </w:p>
    <w:p w:rsidR="004B1245" w:rsidRPr="004B1245" w:rsidRDefault="004B1245" w:rsidP="004B1245">
      <w:pPr>
        <w:pStyle w:val="ListParagraph"/>
        <w:rPr>
          <w:rFonts w:ascii="Arial" w:hAnsi="Arial" w:cs="Arial"/>
        </w:rPr>
      </w:pPr>
    </w:p>
    <w:tbl>
      <w:tblPr>
        <w:tblStyle w:val="TableGrid"/>
        <w:tblW w:w="9468" w:type="dxa"/>
        <w:tblLayout w:type="fixed"/>
        <w:tblLook w:val="01E0" w:firstRow="1" w:lastRow="1" w:firstColumn="1" w:lastColumn="1" w:noHBand="0" w:noVBand="0"/>
      </w:tblPr>
      <w:tblGrid>
        <w:gridCol w:w="3168"/>
        <w:gridCol w:w="1620"/>
        <w:gridCol w:w="1980"/>
        <w:gridCol w:w="2700"/>
      </w:tblGrid>
      <w:tr w:rsidR="004B1245" w:rsidRPr="004B1245" w:rsidTr="00777AAC">
        <w:tc>
          <w:tcPr>
            <w:tcW w:w="3168" w:type="dxa"/>
            <w:vAlign w:val="center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4B1245">
              <w:rPr>
                <w:rFonts w:ascii="Arial" w:hAnsi="Arial" w:cs="Arial"/>
                <w:b/>
              </w:rPr>
              <w:t>Игра/Софтуер</w:t>
            </w:r>
          </w:p>
        </w:tc>
        <w:tc>
          <w:tcPr>
            <w:tcW w:w="1620" w:type="dxa"/>
            <w:vAlign w:val="center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4B1245">
              <w:rPr>
                <w:rFonts w:ascii="Arial" w:hAnsi="Arial" w:cs="Arial"/>
                <w:b/>
              </w:rPr>
              <w:t>Ед. Цена в лева</w:t>
            </w:r>
          </w:p>
        </w:tc>
        <w:tc>
          <w:tcPr>
            <w:tcW w:w="1980" w:type="dxa"/>
            <w:vAlign w:val="center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4B1245">
              <w:rPr>
                <w:rFonts w:ascii="Arial" w:hAnsi="Arial" w:cs="Arial"/>
                <w:b/>
              </w:rPr>
              <w:t>Лиценз за 1 година в лева</w:t>
            </w:r>
          </w:p>
        </w:tc>
        <w:tc>
          <w:tcPr>
            <w:tcW w:w="2700" w:type="dxa"/>
            <w:vAlign w:val="center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b/>
                <w:lang w:val="en-US"/>
              </w:rPr>
            </w:pPr>
            <w:r w:rsidRPr="004B1245">
              <w:rPr>
                <w:rFonts w:ascii="Arial" w:hAnsi="Arial" w:cs="Arial"/>
                <w:b/>
              </w:rPr>
              <w:t>Брой игри</w:t>
            </w:r>
            <w:r w:rsidRPr="004B1245">
              <w:rPr>
                <w:rFonts w:ascii="Arial" w:hAnsi="Arial" w:cs="Arial"/>
                <w:b/>
                <w:lang w:val="en-US"/>
              </w:rPr>
              <w:t>/software</w:t>
            </w:r>
          </w:p>
        </w:tc>
      </w:tr>
      <w:tr w:rsidR="004B1245" w:rsidRPr="004B1245" w:rsidTr="00777AAC">
        <w:tc>
          <w:tcPr>
            <w:tcW w:w="3168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War Craft III</w:t>
            </w:r>
          </w:p>
        </w:tc>
        <w:tc>
          <w:tcPr>
            <w:tcW w:w="162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</w:rPr>
              <w:t>45</w:t>
            </w:r>
          </w:p>
        </w:tc>
        <w:tc>
          <w:tcPr>
            <w:tcW w:w="198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</w:rPr>
              <w:t>100</w:t>
            </w:r>
          </w:p>
        </w:tc>
        <w:tc>
          <w:tcPr>
            <w:tcW w:w="270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8</w:t>
            </w:r>
          </w:p>
        </w:tc>
      </w:tr>
      <w:tr w:rsidR="004B1245" w:rsidRPr="004B1245" w:rsidTr="00777AAC">
        <w:tc>
          <w:tcPr>
            <w:tcW w:w="3168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Star Craft</w:t>
            </w:r>
          </w:p>
        </w:tc>
        <w:tc>
          <w:tcPr>
            <w:tcW w:w="162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</w:rPr>
            </w:pPr>
            <w:r w:rsidRPr="004B1245">
              <w:rPr>
                <w:rFonts w:ascii="Arial" w:hAnsi="Arial" w:cs="Arial"/>
              </w:rPr>
              <w:t>35</w:t>
            </w:r>
          </w:p>
        </w:tc>
        <w:tc>
          <w:tcPr>
            <w:tcW w:w="198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</w:rPr>
            </w:pPr>
            <w:r w:rsidRPr="004B1245">
              <w:rPr>
                <w:rFonts w:ascii="Arial" w:hAnsi="Arial" w:cs="Arial"/>
              </w:rPr>
              <w:t>120</w:t>
            </w:r>
          </w:p>
        </w:tc>
        <w:tc>
          <w:tcPr>
            <w:tcW w:w="270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8</w:t>
            </w:r>
          </w:p>
        </w:tc>
      </w:tr>
      <w:tr w:rsidR="004B1245" w:rsidRPr="004B1245" w:rsidTr="00777AAC">
        <w:tc>
          <w:tcPr>
            <w:tcW w:w="3168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Line Age 2</w:t>
            </w:r>
          </w:p>
        </w:tc>
        <w:tc>
          <w:tcPr>
            <w:tcW w:w="162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98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---------------------</w:t>
            </w:r>
          </w:p>
        </w:tc>
        <w:tc>
          <w:tcPr>
            <w:tcW w:w="270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8</w:t>
            </w:r>
          </w:p>
        </w:tc>
      </w:tr>
      <w:tr w:rsidR="004B1245" w:rsidRPr="004B1245" w:rsidTr="00777AAC">
        <w:tc>
          <w:tcPr>
            <w:tcW w:w="3168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CS + Half life</w:t>
            </w:r>
          </w:p>
        </w:tc>
        <w:tc>
          <w:tcPr>
            <w:tcW w:w="162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40</w:t>
            </w:r>
          </w:p>
        </w:tc>
        <w:tc>
          <w:tcPr>
            <w:tcW w:w="198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200</w:t>
            </w:r>
          </w:p>
        </w:tc>
        <w:tc>
          <w:tcPr>
            <w:tcW w:w="270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8</w:t>
            </w:r>
          </w:p>
        </w:tc>
      </w:tr>
      <w:tr w:rsidR="004B1245" w:rsidRPr="004B1245" w:rsidTr="00777AAC">
        <w:tc>
          <w:tcPr>
            <w:tcW w:w="3168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World of War Craft</w:t>
            </w:r>
          </w:p>
        </w:tc>
        <w:tc>
          <w:tcPr>
            <w:tcW w:w="162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98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---------------------</w:t>
            </w:r>
          </w:p>
        </w:tc>
        <w:tc>
          <w:tcPr>
            <w:tcW w:w="270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8</w:t>
            </w:r>
          </w:p>
        </w:tc>
      </w:tr>
      <w:tr w:rsidR="004B1245" w:rsidRPr="004B1245" w:rsidTr="00777AAC">
        <w:tc>
          <w:tcPr>
            <w:tcW w:w="3168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Need For Speed</w:t>
            </w:r>
          </w:p>
        </w:tc>
        <w:tc>
          <w:tcPr>
            <w:tcW w:w="162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98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70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8</w:t>
            </w:r>
          </w:p>
        </w:tc>
      </w:tr>
      <w:tr w:rsidR="004B1245" w:rsidRPr="004B1245" w:rsidTr="00777AAC">
        <w:tc>
          <w:tcPr>
            <w:tcW w:w="3168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Tony Hawk Pro Skater</w:t>
            </w:r>
          </w:p>
        </w:tc>
        <w:tc>
          <w:tcPr>
            <w:tcW w:w="162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198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270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8</w:t>
            </w:r>
          </w:p>
        </w:tc>
      </w:tr>
      <w:tr w:rsidR="004B1245" w:rsidRPr="004B1245" w:rsidTr="00777AAC">
        <w:tc>
          <w:tcPr>
            <w:tcW w:w="3168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proofErr w:type="spellStart"/>
            <w:r w:rsidRPr="004B1245">
              <w:rPr>
                <w:rFonts w:ascii="Arial" w:hAnsi="Arial" w:cs="Arial"/>
                <w:lang w:val="en-US"/>
              </w:rPr>
              <w:t>Fifa</w:t>
            </w:r>
            <w:proofErr w:type="spellEnd"/>
            <w:r w:rsidRPr="004B1245">
              <w:rPr>
                <w:rFonts w:ascii="Arial" w:hAnsi="Arial" w:cs="Arial"/>
                <w:lang w:val="en-US"/>
              </w:rPr>
              <w:t xml:space="preserve"> 2008</w:t>
            </w:r>
          </w:p>
        </w:tc>
        <w:tc>
          <w:tcPr>
            <w:tcW w:w="162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60</w:t>
            </w:r>
          </w:p>
        </w:tc>
        <w:tc>
          <w:tcPr>
            <w:tcW w:w="198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140</w:t>
            </w:r>
          </w:p>
        </w:tc>
        <w:tc>
          <w:tcPr>
            <w:tcW w:w="270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8</w:t>
            </w:r>
          </w:p>
        </w:tc>
      </w:tr>
      <w:tr w:rsidR="004B1245" w:rsidRPr="004B1245" w:rsidTr="00777AAC">
        <w:tc>
          <w:tcPr>
            <w:tcW w:w="3168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Windows 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62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98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----------------------</w:t>
            </w:r>
          </w:p>
        </w:tc>
        <w:tc>
          <w:tcPr>
            <w:tcW w:w="2700" w:type="dxa"/>
          </w:tcPr>
          <w:p w:rsidR="004B1245" w:rsidRPr="004B1245" w:rsidRDefault="004B1245" w:rsidP="004B1245">
            <w:p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4B1245">
              <w:rPr>
                <w:rFonts w:ascii="Arial" w:hAnsi="Arial" w:cs="Arial"/>
                <w:lang w:val="en-US"/>
              </w:rPr>
              <w:t>9</w:t>
            </w:r>
          </w:p>
        </w:tc>
      </w:tr>
    </w:tbl>
    <w:p w:rsidR="004B1245" w:rsidRDefault="004B1245" w:rsidP="004B124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1.4. Локализация</w:t>
      </w:r>
    </w:p>
    <w:p w:rsidR="004B1245" w:rsidRDefault="004B1245" w:rsidP="004B1245">
      <w:pPr>
        <w:rPr>
          <w:rFonts w:ascii="Arial" w:hAnsi="Arial" w:cs="Arial"/>
        </w:rPr>
      </w:pPr>
      <w:r>
        <w:rPr>
          <w:rFonts w:ascii="Arial" w:hAnsi="Arial" w:cs="Arial"/>
        </w:rPr>
        <w:t>Настояща</w:t>
      </w:r>
    </w:p>
    <w:p w:rsidR="004B1245" w:rsidRDefault="004B1245" w:rsidP="004B12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България,Област</w:t>
      </w:r>
      <w:proofErr w:type="spellEnd"/>
      <w:r>
        <w:rPr>
          <w:rFonts w:ascii="Arial" w:hAnsi="Arial" w:cs="Arial"/>
        </w:rPr>
        <w:t xml:space="preserve"> Велико Търново, </w:t>
      </w:r>
      <w:proofErr w:type="spellStart"/>
      <w:r>
        <w:rPr>
          <w:rFonts w:ascii="Arial" w:hAnsi="Arial" w:cs="Arial"/>
        </w:rPr>
        <w:t>гр</w:t>
      </w:r>
      <w:proofErr w:type="spellEnd"/>
      <w:r>
        <w:rPr>
          <w:rFonts w:ascii="Arial" w:hAnsi="Arial" w:cs="Arial"/>
        </w:rPr>
        <w:t xml:space="preserve"> Свищов </w:t>
      </w:r>
      <w:r>
        <w:rPr>
          <w:rFonts w:ascii="Arial" w:hAnsi="Arial" w:cs="Arial"/>
          <w:lang w:val="en-US"/>
        </w:rPr>
        <w:t>`</w:t>
      </w:r>
      <w:r>
        <w:rPr>
          <w:rFonts w:ascii="Arial" w:hAnsi="Arial" w:cs="Arial"/>
        </w:rPr>
        <w:t>някакъв адрес в центъра :Р</w:t>
      </w:r>
    </w:p>
    <w:p w:rsidR="004B1245" w:rsidRDefault="004B1245" w:rsidP="004B12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Бъдеща </w:t>
      </w:r>
    </w:p>
    <w:p w:rsidR="004B1245" w:rsidRDefault="004B1245" w:rsidP="004B1245">
      <w:pPr>
        <w:rPr>
          <w:rFonts w:ascii="Arial" w:hAnsi="Arial" w:cs="Arial"/>
        </w:rPr>
      </w:pPr>
      <w:r>
        <w:rPr>
          <w:rFonts w:ascii="Arial" w:hAnsi="Arial" w:cs="Arial"/>
        </w:rPr>
        <w:t>Фирмата не планира да променя локализацията си.</w:t>
      </w:r>
    </w:p>
    <w:p w:rsidR="004B1245" w:rsidRDefault="00A96B92" w:rsidP="004B12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Анализ на пазара </w:t>
      </w:r>
    </w:p>
    <w:p w:rsidR="00A96B92" w:rsidRPr="00A96B92" w:rsidRDefault="00A96B92" w:rsidP="004B1245">
      <w:pPr>
        <w:rPr>
          <w:rFonts w:ascii="Arial" w:hAnsi="Arial" w:cs="Arial"/>
          <w:b/>
        </w:rPr>
      </w:pPr>
      <w:r w:rsidRPr="00A96B92">
        <w:rPr>
          <w:rFonts w:ascii="Arial" w:hAnsi="Arial" w:cs="Arial"/>
          <w:b/>
        </w:rPr>
        <w:t xml:space="preserve">Пазарни </w:t>
      </w:r>
      <w:proofErr w:type="spellStart"/>
      <w:r w:rsidRPr="00A96B92">
        <w:rPr>
          <w:rFonts w:ascii="Arial" w:hAnsi="Arial" w:cs="Arial"/>
          <w:b/>
        </w:rPr>
        <w:t>проучваня</w:t>
      </w:r>
      <w:proofErr w:type="spellEnd"/>
    </w:p>
    <w:p w:rsidR="00A96B92" w:rsidRPr="00A96B92" w:rsidRDefault="00A96B92" w:rsidP="00A96B92">
      <w:pPr>
        <w:rPr>
          <w:rFonts w:ascii="Arial" w:hAnsi="Arial" w:cs="Arial"/>
        </w:rPr>
      </w:pPr>
      <w:r w:rsidRPr="00A96B92">
        <w:rPr>
          <w:rFonts w:ascii="Arial" w:hAnsi="Arial" w:cs="Arial"/>
          <w:bCs/>
        </w:rPr>
        <w:t>Достъпът на населението до интернет става водещ двигател за потребителското търсене</w:t>
      </w:r>
    </w:p>
    <w:p w:rsidR="00A96B92" w:rsidRPr="00A96B92" w:rsidRDefault="00A96B92" w:rsidP="00A96B92">
      <w:pPr>
        <w:rPr>
          <w:rFonts w:ascii="Arial" w:hAnsi="Arial" w:cs="Arial"/>
        </w:rPr>
      </w:pPr>
      <w:r w:rsidRPr="00A96B92">
        <w:rPr>
          <w:rFonts w:ascii="Arial" w:hAnsi="Arial" w:cs="Arial"/>
        </w:rPr>
        <w:t xml:space="preserve">На провелата се традиционна дилърска конференция Мост </w:t>
      </w:r>
      <w:proofErr w:type="spellStart"/>
      <w:r w:rsidRPr="00A96B92">
        <w:rPr>
          <w:rFonts w:ascii="Arial" w:hAnsi="Arial" w:cs="Arial"/>
        </w:rPr>
        <w:t>Компютърс</w:t>
      </w:r>
      <w:proofErr w:type="spellEnd"/>
      <w:r w:rsidRPr="00A96B92">
        <w:rPr>
          <w:rFonts w:ascii="Arial" w:hAnsi="Arial" w:cs="Arial"/>
          <w:b/>
          <w:bCs/>
        </w:rPr>
        <w:t> </w:t>
      </w:r>
      <w:r w:rsidRPr="00A96B92">
        <w:rPr>
          <w:rFonts w:ascii="Arial" w:hAnsi="Arial" w:cs="Arial"/>
        </w:rPr>
        <w:t>открои основните тенденции на хардуерния пазар в България.</w:t>
      </w:r>
    </w:p>
    <w:p w:rsidR="00A96B92" w:rsidRPr="00A96B92" w:rsidRDefault="00A96B92" w:rsidP="00A96B92">
      <w:pPr>
        <w:rPr>
          <w:rFonts w:ascii="Arial" w:hAnsi="Arial" w:cs="Arial"/>
        </w:rPr>
      </w:pPr>
      <w:r w:rsidRPr="00A96B92">
        <w:rPr>
          <w:rFonts w:ascii="Arial" w:hAnsi="Arial" w:cs="Arial"/>
        </w:rPr>
        <w:t>Потреблението на крайните клиенти като цяло за поредна година отбелязва спад – около 1,8% на годишна база. Наблюдава се и намаляване на доходите при 25% от населението. От Мост прогнозират запазване на пазарните тенденции през 2013 г. и подобряване на ситуацията през 2014 г.</w:t>
      </w:r>
    </w:p>
    <w:p w:rsidR="00A96B92" w:rsidRPr="00A96B92" w:rsidRDefault="00A96B92" w:rsidP="00A96B92">
      <w:pPr>
        <w:rPr>
          <w:rFonts w:ascii="Arial" w:hAnsi="Arial" w:cs="Arial"/>
        </w:rPr>
      </w:pPr>
      <w:r w:rsidRPr="00A96B92">
        <w:rPr>
          <w:rFonts w:ascii="Arial" w:hAnsi="Arial" w:cs="Arial"/>
        </w:rPr>
        <w:t>България е на едно от първите места по широколентов достъп и 75% от населението прекарва редовно времето си в интернет. Съществено увеличение се наблюдава и при онлайн пазаруването, особено на дрехи, книги, билети и т.н. Всичко това води до една значителна промяна в манталитета на хората, акумулира се търсене, което рано или късно ще се превърне в реално потребление</w:t>
      </w:r>
    </w:p>
    <w:p w:rsidR="00A96B92" w:rsidRDefault="00A96B92" w:rsidP="004B1245">
      <w:pPr>
        <w:rPr>
          <w:rFonts w:ascii="Arial" w:hAnsi="Arial" w:cs="Arial"/>
          <w:b/>
        </w:rPr>
      </w:pPr>
      <w:r w:rsidRPr="00A96B92">
        <w:rPr>
          <w:rFonts w:ascii="Arial" w:hAnsi="Arial" w:cs="Arial"/>
          <w:b/>
        </w:rPr>
        <w:t>Структура на пазара</w:t>
      </w:r>
    </w:p>
    <w:p w:rsidR="00A96B92" w:rsidRPr="00A96B92" w:rsidRDefault="00A96B92" w:rsidP="00A96B92">
      <w:pPr>
        <w:rPr>
          <w:rFonts w:ascii="Arial" w:hAnsi="Arial" w:cs="Arial"/>
        </w:rPr>
      </w:pPr>
      <w:r w:rsidRPr="00A96B92">
        <w:rPr>
          <w:rFonts w:ascii="Arial" w:hAnsi="Arial" w:cs="Arial"/>
        </w:rPr>
        <w:t xml:space="preserve">България е сред водещите с света държави по достъп до </w:t>
      </w:r>
    </w:p>
    <w:p w:rsidR="00A96B92" w:rsidRPr="00A96B92" w:rsidRDefault="00A96B92" w:rsidP="00A96B92">
      <w:pPr>
        <w:rPr>
          <w:rFonts w:ascii="Arial" w:hAnsi="Arial" w:cs="Arial"/>
        </w:rPr>
      </w:pPr>
      <w:r w:rsidRPr="00A96B92">
        <w:rPr>
          <w:rFonts w:ascii="Arial" w:hAnsi="Arial" w:cs="Arial"/>
        </w:rPr>
        <w:t xml:space="preserve">високоскоростен интернет. Но по използване на информационни Пазарът през 2012г. и възможностите пред българския бизнес стр. 7  </w:t>
      </w:r>
    </w:p>
    <w:p w:rsidR="00A96B92" w:rsidRPr="00A96B92" w:rsidRDefault="00A96B92" w:rsidP="00A96B92">
      <w:pPr>
        <w:rPr>
          <w:rFonts w:ascii="Arial" w:hAnsi="Arial" w:cs="Arial"/>
        </w:rPr>
      </w:pPr>
      <w:r w:rsidRPr="00A96B92">
        <w:rPr>
          <w:rFonts w:ascii="Arial" w:hAnsi="Arial" w:cs="Arial"/>
        </w:rPr>
        <w:t xml:space="preserve">технологии в бизнеса, страната ни е в дъното не само в ЕС но и сред </w:t>
      </w:r>
    </w:p>
    <w:p w:rsidR="00A96B92" w:rsidRPr="00A96B92" w:rsidRDefault="00A96B92" w:rsidP="00A96B92">
      <w:pPr>
        <w:rPr>
          <w:rFonts w:ascii="Arial" w:hAnsi="Arial" w:cs="Arial"/>
        </w:rPr>
      </w:pPr>
      <w:r w:rsidRPr="00A96B92">
        <w:rPr>
          <w:rFonts w:ascii="Arial" w:hAnsi="Arial" w:cs="Arial"/>
        </w:rPr>
        <w:t>държавите от Централна и Източна Европа.</w:t>
      </w:r>
      <w:r w:rsidRPr="00A96B92">
        <w:t xml:space="preserve"> </w:t>
      </w:r>
      <w:r w:rsidRPr="00A96B92">
        <w:rPr>
          <w:rFonts w:ascii="Arial" w:hAnsi="Arial" w:cs="Arial"/>
        </w:rPr>
        <w:t xml:space="preserve">Именно използването на информационните </w:t>
      </w:r>
    </w:p>
    <w:p w:rsidR="00A96B92" w:rsidRPr="00A96B92" w:rsidRDefault="00A96B92" w:rsidP="00A96B92">
      <w:pPr>
        <w:rPr>
          <w:rFonts w:ascii="Arial" w:hAnsi="Arial" w:cs="Arial"/>
        </w:rPr>
      </w:pPr>
      <w:r w:rsidRPr="00A96B92">
        <w:rPr>
          <w:rFonts w:ascii="Arial" w:hAnsi="Arial" w:cs="Arial"/>
        </w:rPr>
        <w:t xml:space="preserve">технологии е ключът към повишаването на ефективността и намаляване на </w:t>
      </w:r>
    </w:p>
    <w:p w:rsidR="00A96B92" w:rsidRDefault="00A96B92" w:rsidP="00A96B92">
      <w:pPr>
        <w:rPr>
          <w:rFonts w:ascii="Arial" w:hAnsi="Arial" w:cs="Arial"/>
        </w:rPr>
      </w:pPr>
      <w:r w:rsidRPr="00A96B92">
        <w:rPr>
          <w:rFonts w:ascii="Arial" w:hAnsi="Arial" w:cs="Arial"/>
        </w:rPr>
        <w:t>разходите, и от там на себестойността на продукцията.</w:t>
      </w:r>
    </w:p>
    <w:p w:rsidR="00A96B92" w:rsidRPr="00593C1B" w:rsidRDefault="00A96B92" w:rsidP="00A96B92">
      <w:pPr>
        <w:rPr>
          <w:rFonts w:ascii="Arial" w:hAnsi="Arial" w:cs="Arial"/>
          <w:b/>
        </w:rPr>
      </w:pPr>
    </w:p>
    <w:p w:rsidR="00A96B92" w:rsidRDefault="00593C1B" w:rsidP="00A96B92">
      <w:pPr>
        <w:rPr>
          <w:rFonts w:ascii="Arial" w:hAnsi="Arial" w:cs="Arial"/>
          <w:b/>
        </w:rPr>
      </w:pPr>
      <w:r w:rsidRPr="00593C1B">
        <w:rPr>
          <w:rFonts w:ascii="Arial" w:hAnsi="Arial" w:cs="Arial"/>
          <w:b/>
        </w:rPr>
        <w:t>Глобален пазар</w:t>
      </w:r>
    </w:p>
    <w:p w:rsidR="00593C1B" w:rsidRPr="00593C1B" w:rsidRDefault="00593C1B" w:rsidP="00A96B92">
      <w:pPr>
        <w:rPr>
          <w:rFonts w:ascii="Arial" w:hAnsi="Arial" w:cs="Arial"/>
        </w:rPr>
      </w:pPr>
    </w:p>
    <w:p w:rsidR="00593C1B" w:rsidRPr="00593C1B" w:rsidRDefault="00593C1B" w:rsidP="00593C1B">
      <w:pPr>
        <w:rPr>
          <w:rFonts w:ascii="Arial" w:hAnsi="Arial" w:cs="Arial"/>
        </w:rPr>
      </w:pPr>
      <w:r w:rsidRPr="00593C1B">
        <w:rPr>
          <w:rFonts w:ascii="Arial" w:hAnsi="Arial" w:cs="Arial"/>
        </w:rPr>
        <w:t xml:space="preserve">Разходите на компаниите и потребителите за технологични продукти ще достигнат 3.6 трилиона долара през 2012, прогнозира изследователската компания </w:t>
      </w:r>
      <w:proofErr w:type="spellStart"/>
      <w:r w:rsidRPr="00593C1B">
        <w:rPr>
          <w:rFonts w:ascii="Arial" w:hAnsi="Arial" w:cs="Arial"/>
        </w:rPr>
        <w:t>Gartner</w:t>
      </w:r>
      <w:proofErr w:type="spellEnd"/>
      <w:r w:rsidRPr="00593C1B">
        <w:rPr>
          <w:rFonts w:ascii="Arial" w:hAnsi="Arial" w:cs="Arial"/>
        </w:rPr>
        <w:t xml:space="preserve">, цитирана от </w:t>
      </w:r>
      <w:proofErr w:type="spellStart"/>
      <w:r w:rsidRPr="00593C1B">
        <w:rPr>
          <w:rFonts w:ascii="Arial" w:hAnsi="Arial" w:cs="Arial"/>
        </w:rPr>
        <w:t>Reuters</w:t>
      </w:r>
      <w:proofErr w:type="spellEnd"/>
      <w:r w:rsidRPr="00593C1B">
        <w:rPr>
          <w:rFonts w:ascii="Arial" w:hAnsi="Arial" w:cs="Arial"/>
        </w:rPr>
        <w:t>.</w:t>
      </w:r>
    </w:p>
    <w:p w:rsidR="00593C1B" w:rsidRPr="00593C1B" w:rsidRDefault="00593C1B" w:rsidP="00593C1B">
      <w:pPr>
        <w:rPr>
          <w:rFonts w:ascii="Arial" w:hAnsi="Arial" w:cs="Arial"/>
        </w:rPr>
      </w:pPr>
      <w:r w:rsidRPr="00593C1B">
        <w:rPr>
          <w:rFonts w:ascii="Arial" w:hAnsi="Arial" w:cs="Arial"/>
        </w:rPr>
        <w:t>Това е ръст от 3% в сравнение с 2011. Темпът на растеж обаче се забавя. Миналата година той е бил 7.9%.</w:t>
      </w:r>
    </w:p>
    <w:p w:rsidR="00593C1B" w:rsidRPr="00593C1B" w:rsidRDefault="00593C1B" w:rsidP="00593C1B">
      <w:pPr>
        <w:rPr>
          <w:rFonts w:ascii="Arial" w:hAnsi="Arial" w:cs="Arial"/>
        </w:rPr>
      </w:pPr>
      <w:r w:rsidRPr="00593C1B">
        <w:rPr>
          <w:rFonts w:ascii="Arial" w:hAnsi="Arial" w:cs="Arial"/>
        </w:rPr>
        <w:lastRenderedPageBreak/>
        <w:t xml:space="preserve">„На фона на продължаващите предизвикателства пред световния икономически растеж перспективата на IT пазара поне се стабилизира”, подчерта Ричард Гордън от </w:t>
      </w:r>
      <w:proofErr w:type="spellStart"/>
      <w:r w:rsidRPr="00593C1B">
        <w:rPr>
          <w:rFonts w:ascii="Arial" w:hAnsi="Arial" w:cs="Arial"/>
        </w:rPr>
        <w:t>Gartner</w:t>
      </w:r>
      <w:proofErr w:type="spellEnd"/>
      <w:r w:rsidRPr="00593C1B">
        <w:rPr>
          <w:rFonts w:ascii="Arial" w:hAnsi="Arial" w:cs="Arial"/>
        </w:rPr>
        <w:t>.</w:t>
      </w:r>
    </w:p>
    <w:p w:rsidR="00593C1B" w:rsidRPr="00593C1B" w:rsidRDefault="00593C1B" w:rsidP="00593C1B">
      <w:pPr>
        <w:rPr>
          <w:rFonts w:ascii="Arial" w:hAnsi="Arial" w:cs="Arial"/>
          <w:b/>
          <w:bCs/>
        </w:rPr>
      </w:pPr>
      <w:r w:rsidRPr="00593C1B">
        <w:rPr>
          <w:rFonts w:ascii="Arial" w:hAnsi="Arial" w:cs="Arial"/>
        </w:rPr>
        <w:t>Като евентуални спирачки пред разрастването на пазара експертът посочи кризата в еврозоната, по-слабото възстановяване на американската икономика и забавянето в Китай.</w:t>
      </w:r>
    </w:p>
    <w:p w:rsidR="00593C1B" w:rsidRPr="00593C1B" w:rsidRDefault="00593C1B" w:rsidP="00593C1B">
      <w:pPr>
        <w:rPr>
          <w:rFonts w:ascii="Arial" w:hAnsi="Arial" w:cs="Arial"/>
        </w:rPr>
      </w:pPr>
      <w:r w:rsidRPr="00593C1B">
        <w:rPr>
          <w:rFonts w:ascii="Arial" w:hAnsi="Arial" w:cs="Arial"/>
        </w:rPr>
        <w:t xml:space="preserve">Лъч светлина за сектора ще донесат разходите за публичните облачни услуги. От </w:t>
      </w:r>
      <w:proofErr w:type="spellStart"/>
      <w:r w:rsidRPr="00593C1B">
        <w:rPr>
          <w:rFonts w:ascii="Arial" w:hAnsi="Arial" w:cs="Arial"/>
        </w:rPr>
        <w:t>Gartner</w:t>
      </w:r>
      <w:proofErr w:type="spellEnd"/>
      <w:r w:rsidRPr="00593C1B">
        <w:rPr>
          <w:rFonts w:ascii="Arial" w:hAnsi="Arial" w:cs="Arial"/>
        </w:rPr>
        <w:t xml:space="preserve"> очакват те да отбележат ръст от 20% до 109 милиарда в сравнение с 91 милиарда през 2011. До пет години от компанията прогнозират разходите в областта да се удвоят до 207 милиарда.</w:t>
      </w:r>
    </w:p>
    <w:p w:rsidR="00593C1B" w:rsidRPr="00593C1B" w:rsidRDefault="00593C1B" w:rsidP="00593C1B">
      <w:pPr>
        <w:rPr>
          <w:rFonts w:ascii="Arial" w:hAnsi="Arial" w:cs="Arial"/>
        </w:rPr>
      </w:pPr>
      <w:r w:rsidRPr="00593C1B">
        <w:rPr>
          <w:rFonts w:ascii="Arial" w:hAnsi="Arial" w:cs="Arial"/>
        </w:rPr>
        <w:t xml:space="preserve">Най-големите разходи в IT сектора обаче ще бъдат направени за телекомуникационните услуги. От </w:t>
      </w:r>
      <w:proofErr w:type="spellStart"/>
      <w:r w:rsidRPr="00593C1B">
        <w:rPr>
          <w:rFonts w:ascii="Arial" w:hAnsi="Arial" w:cs="Arial"/>
        </w:rPr>
        <w:t>Gartner</w:t>
      </w:r>
      <w:proofErr w:type="spellEnd"/>
      <w:r w:rsidRPr="00593C1B">
        <w:rPr>
          <w:rFonts w:ascii="Arial" w:hAnsi="Arial" w:cs="Arial"/>
        </w:rPr>
        <w:t xml:space="preserve"> очакват през тази година компаниите да похарчат за този тип услуги 1.7 трилиона долара. Ръстът обаче ще се забави до 1.4% от 6% миналата година.</w:t>
      </w:r>
    </w:p>
    <w:p w:rsidR="00593C1B" w:rsidRPr="00593C1B" w:rsidRDefault="00593C1B" w:rsidP="00593C1B">
      <w:pPr>
        <w:rPr>
          <w:rFonts w:ascii="Arial" w:hAnsi="Arial" w:cs="Arial"/>
        </w:rPr>
      </w:pPr>
      <w:r w:rsidRPr="00593C1B">
        <w:rPr>
          <w:rFonts w:ascii="Arial" w:hAnsi="Arial" w:cs="Arial"/>
        </w:rPr>
        <w:t>IT пазара донякъде ще балансират развиващите се страни, които се очаква да похарчат повече за свързани устройства като таблети и конзоли, посочва анализаторската компания.</w:t>
      </w:r>
    </w:p>
    <w:p w:rsidR="00593C1B" w:rsidRDefault="00593C1B" w:rsidP="00A96B92">
      <w:pPr>
        <w:rPr>
          <w:rFonts w:ascii="Arial" w:hAnsi="Arial" w:cs="Arial"/>
        </w:rPr>
      </w:pPr>
    </w:p>
    <w:p w:rsidR="000457C6" w:rsidRDefault="000457C6" w:rsidP="000457C6">
      <w:pPr>
        <w:rPr>
          <w:rFonts w:ascii="Arial" w:hAnsi="Arial" w:cs="Arial"/>
        </w:rPr>
      </w:pPr>
      <w:r>
        <w:rPr>
          <w:rFonts w:ascii="Arial" w:hAnsi="Arial" w:cs="Arial"/>
        </w:rPr>
        <w:t>Специфични сегмент</w:t>
      </w:r>
    </w:p>
    <w:p w:rsidR="000457C6" w:rsidRDefault="000457C6" w:rsidP="000457C6">
      <w:pPr>
        <w:rPr>
          <w:rFonts w:ascii="Arial" w:hAnsi="Arial" w:cs="Arial"/>
        </w:rPr>
      </w:pPr>
      <w:r>
        <w:rPr>
          <w:rFonts w:ascii="Arial" w:hAnsi="Arial" w:cs="Arial"/>
        </w:rPr>
        <w:t>Жителите</w:t>
      </w:r>
      <w:r w:rsidRPr="000457C6">
        <w:rPr>
          <w:rFonts w:ascii="Arial" w:hAnsi="Arial" w:cs="Arial"/>
        </w:rPr>
        <w:t>  район</w:t>
      </w:r>
      <w:r>
        <w:rPr>
          <w:rFonts w:ascii="Arial" w:hAnsi="Arial" w:cs="Arial"/>
        </w:rPr>
        <w:t>а на гр. Свищов(</w:t>
      </w:r>
      <w:r w:rsidRPr="000457C6">
        <w:rPr>
          <w:rFonts w:ascii="Arial" w:hAnsi="Arial" w:cs="Arial"/>
        </w:rPr>
        <w:t xml:space="preserve"> 35000</w:t>
      </w:r>
      <w:r>
        <w:rPr>
          <w:rFonts w:ascii="Arial" w:hAnsi="Arial" w:cs="Arial"/>
        </w:rPr>
        <w:t xml:space="preserve"> жители) от</w:t>
      </w:r>
      <w:r w:rsidRPr="000457C6">
        <w:rPr>
          <w:rFonts w:ascii="Arial" w:hAnsi="Arial" w:cs="Arial"/>
          <w:i/>
          <w:iCs/>
        </w:rPr>
        <w:t xml:space="preserve"> </w:t>
      </w:r>
      <w:r w:rsidRPr="000457C6">
        <w:rPr>
          <w:rFonts w:ascii="Arial" w:hAnsi="Arial" w:cs="Arial"/>
        </w:rPr>
        <w:t>7-60г. възраст, мъже и жени, средни доходи, без значение </w:t>
      </w:r>
      <w:hyperlink r:id="rId5" w:tooltip="Професия" w:history="1">
        <w:r w:rsidRPr="000457C6">
          <w:rPr>
            <w:rStyle w:val="Hyperlink"/>
            <w:rFonts w:ascii="Arial" w:hAnsi="Arial" w:cs="Arial"/>
            <w:color w:val="auto"/>
            <w:u w:val="none"/>
          </w:rPr>
          <w:t>професия</w:t>
        </w:r>
      </w:hyperlink>
      <w:r w:rsidRPr="000457C6">
        <w:rPr>
          <w:rFonts w:ascii="Arial" w:hAnsi="Arial" w:cs="Arial"/>
        </w:rPr>
        <w:t>, </w:t>
      </w:r>
      <w:hyperlink r:id="rId6" w:tooltip="Образование" w:history="1">
        <w:r w:rsidRPr="000457C6">
          <w:rPr>
            <w:rStyle w:val="Hyperlink"/>
            <w:rFonts w:ascii="Arial" w:hAnsi="Arial" w:cs="Arial"/>
            <w:color w:val="auto"/>
            <w:u w:val="none"/>
          </w:rPr>
          <w:t>образование</w:t>
        </w:r>
      </w:hyperlink>
      <w:r w:rsidRPr="000457C6">
        <w:rPr>
          <w:rFonts w:ascii="Arial" w:hAnsi="Arial" w:cs="Arial"/>
        </w:rPr>
        <w:t>, семейно положение, </w:t>
      </w:r>
      <w:hyperlink r:id="rId7" w:tooltip="Религия" w:history="1">
        <w:r w:rsidRPr="000457C6">
          <w:rPr>
            <w:rStyle w:val="Hyperlink"/>
            <w:rFonts w:ascii="Arial" w:hAnsi="Arial" w:cs="Arial"/>
            <w:color w:val="auto"/>
            <w:u w:val="none"/>
          </w:rPr>
          <w:t>религия</w:t>
        </w:r>
      </w:hyperlink>
      <w:r w:rsidRPr="000457C6">
        <w:rPr>
          <w:rFonts w:ascii="Arial" w:hAnsi="Arial" w:cs="Arial"/>
          <w:i/>
          <w:iCs/>
        </w:rPr>
        <w:t>:</w:t>
      </w:r>
      <w:r w:rsidRPr="000457C6">
        <w:rPr>
          <w:rFonts w:ascii="Arial" w:hAnsi="Arial" w:cs="Arial"/>
        </w:rPr>
        <w:t xml:space="preserve"> хора с интерес към ИТ, със стремеж към развитие също така и деца, </w:t>
      </w:r>
      <w:proofErr w:type="spellStart"/>
      <w:r w:rsidRPr="000457C6">
        <w:rPr>
          <w:rFonts w:ascii="Arial" w:hAnsi="Arial" w:cs="Arial"/>
        </w:rPr>
        <w:t>тиинейджъри</w:t>
      </w:r>
      <w:proofErr w:type="spellEnd"/>
      <w:r w:rsidRPr="000457C6">
        <w:rPr>
          <w:rFonts w:ascii="Arial" w:hAnsi="Arial" w:cs="Arial"/>
        </w:rPr>
        <w:t xml:space="preserve"> и млади хора търсещи забавление</w:t>
      </w:r>
    </w:p>
    <w:p w:rsidR="000457C6" w:rsidRDefault="000457C6" w:rsidP="000457C6">
      <w:pPr>
        <w:rPr>
          <w:rFonts w:ascii="Arial" w:hAnsi="Arial" w:cs="Arial"/>
        </w:rPr>
      </w:pPr>
    </w:p>
    <w:p w:rsidR="000457C6" w:rsidRDefault="000457C6" w:rsidP="000457C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Микрообкръжаваща</w:t>
      </w:r>
      <w:proofErr w:type="spellEnd"/>
      <w:r>
        <w:rPr>
          <w:rFonts w:ascii="Arial" w:hAnsi="Arial" w:cs="Arial"/>
        </w:rPr>
        <w:t xml:space="preserve"> среда</w:t>
      </w:r>
    </w:p>
    <w:p w:rsidR="000457C6" w:rsidRPr="002F3EAC" w:rsidRDefault="000457C6" w:rsidP="000457C6">
      <w:pPr>
        <w:rPr>
          <w:rFonts w:ascii="Arial" w:hAnsi="Arial" w:cs="Arial"/>
          <w:b/>
        </w:rPr>
      </w:pPr>
      <w:r w:rsidRPr="002F3EAC">
        <w:rPr>
          <w:rFonts w:ascii="Arial" w:hAnsi="Arial" w:cs="Arial"/>
          <w:b/>
        </w:rPr>
        <w:t>Доставчици</w:t>
      </w:r>
    </w:p>
    <w:p w:rsidR="000457C6" w:rsidRDefault="000457C6" w:rsidP="000457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Залата може да работи с 3 интернет доставчика който работят на територията на гр. Свищов: </w:t>
      </w:r>
    </w:p>
    <w:p w:rsidR="000457C6" w:rsidRPr="002F3EAC" w:rsidRDefault="000D28C3" w:rsidP="000457C6">
      <w:pPr>
        <w:rPr>
          <w:rFonts w:ascii="Arial" w:hAnsi="Arial" w:cs="Arial"/>
          <w:bCs/>
          <w:i/>
          <w:iCs/>
        </w:rPr>
      </w:pPr>
      <w:hyperlink r:id="rId8" w:tooltip="Офис на фирма ЗОНАТА - НАЦКОВИ И СИЕ СД, адрес в СВИЩОВ" w:history="1">
        <w:r w:rsidR="000457C6" w:rsidRPr="002F3EAC">
          <w:rPr>
            <w:rStyle w:val="Hyperlink"/>
            <w:rFonts w:ascii="Arial" w:hAnsi="Arial" w:cs="Arial"/>
            <w:bCs/>
            <w:i/>
            <w:iCs/>
            <w:color w:val="auto"/>
            <w:u w:val="none"/>
          </w:rPr>
          <w:t xml:space="preserve">ЗОНАТА - НАЦКОВИ </w:t>
        </w:r>
        <w:proofErr w:type="spellStart"/>
        <w:r w:rsidR="000457C6" w:rsidRPr="002F3EAC">
          <w:rPr>
            <w:rStyle w:val="Hyperlink"/>
            <w:rFonts w:ascii="Arial" w:hAnsi="Arial" w:cs="Arial"/>
            <w:bCs/>
            <w:i/>
            <w:iCs/>
            <w:color w:val="auto"/>
            <w:u w:val="none"/>
          </w:rPr>
          <w:t>И</w:t>
        </w:r>
        <w:proofErr w:type="spellEnd"/>
        <w:r w:rsidR="000457C6" w:rsidRPr="002F3EAC">
          <w:rPr>
            <w:rStyle w:val="Hyperlink"/>
            <w:rFonts w:ascii="Arial" w:hAnsi="Arial" w:cs="Arial"/>
            <w:bCs/>
            <w:i/>
            <w:iCs/>
            <w:color w:val="auto"/>
            <w:u w:val="none"/>
          </w:rPr>
          <w:t xml:space="preserve"> СИЕ СД</w:t>
        </w:r>
      </w:hyperlink>
    </w:p>
    <w:p w:rsidR="000457C6" w:rsidRPr="002F3EAC" w:rsidRDefault="000457C6" w:rsidP="000457C6">
      <w:pPr>
        <w:rPr>
          <w:rFonts w:ascii="Arial" w:hAnsi="Arial" w:cs="Arial"/>
        </w:rPr>
      </w:pPr>
      <w:r w:rsidRPr="002F3EAC">
        <w:rPr>
          <w:rFonts w:ascii="Arial" w:hAnsi="Arial" w:cs="Arial"/>
        </w:rPr>
        <w:t>адрес: Свищов, ул. Генерал Киселов 2</w:t>
      </w:r>
    </w:p>
    <w:p w:rsidR="002F3EAC" w:rsidRPr="002F3EAC" w:rsidRDefault="000D28C3" w:rsidP="002F3EAC">
      <w:pPr>
        <w:rPr>
          <w:rFonts w:ascii="Arial" w:hAnsi="Arial" w:cs="Arial"/>
        </w:rPr>
      </w:pPr>
      <w:hyperlink r:id="rId9" w:history="1">
        <w:proofErr w:type="spellStart"/>
        <w:r w:rsidR="002F3EAC" w:rsidRPr="002F3EAC">
          <w:rPr>
            <w:rStyle w:val="Hyperlink"/>
            <w:rFonts w:ascii="Arial" w:hAnsi="Arial" w:cs="Arial"/>
            <w:color w:val="auto"/>
            <w:u w:val="none"/>
          </w:rPr>
          <w:t>Networx</w:t>
        </w:r>
        <w:proofErr w:type="spellEnd"/>
        <w:r w:rsidR="002F3EAC" w:rsidRPr="002F3EAC">
          <w:rPr>
            <w:rStyle w:val="Hyperlink"/>
            <w:rFonts w:ascii="Arial" w:hAnsi="Arial" w:cs="Arial"/>
            <w:color w:val="auto"/>
            <w:u w:val="none"/>
          </w:rPr>
          <w:t>-BG</w:t>
        </w:r>
      </w:hyperlink>
    </w:p>
    <w:p w:rsidR="000457C6" w:rsidRPr="002F3EAC" w:rsidRDefault="002F3EAC" w:rsidP="000457C6">
      <w:pPr>
        <w:rPr>
          <w:rFonts w:ascii="Arial" w:hAnsi="Arial" w:cs="Arial"/>
        </w:rPr>
      </w:pPr>
      <w:proofErr w:type="spellStart"/>
      <w:r w:rsidRPr="002F3EAC">
        <w:rPr>
          <w:rFonts w:ascii="Arial" w:hAnsi="Arial" w:cs="Arial"/>
        </w:rPr>
        <w:t>Видеосат</w:t>
      </w:r>
      <w:proofErr w:type="spellEnd"/>
    </w:p>
    <w:p w:rsidR="000457C6" w:rsidRDefault="002F3EAC" w:rsidP="002F3EAC">
      <w:pPr>
        <w:rPr>
          <w:rFonts w:ascii="Arial" w:hAnsi="Arial" w:cs="Arial"/>
          <w:b/>
        </w:rPr>
      </w:pPr>
      <w:r w:rsidRPr="002F3EAC">
        <w:rPr>
          <w:rFonts w:ascii="Arial" w:hAnsi="Arial" w:cs="Arial"/>
          <w:b/>
        </w:rPr>
        <w:t>Посредници</w:t>
      </w:r>
    </w:p>
    <w:p w:rsidR="002F3EAC" w:rsidRDefault="002F3EAC" w:rsidP="002F3EAC">
      <w:pPr>
        <w:rPr>
          <w:rFonts w:ascii="Arial" w:hAnsi="Arial" w:cs="Arial"/>
        </w:rPr>
      </w:pPr>
      <w:r>
        <w:rPr>
          <w:rFonts w:ascii="Arial" w:hAnsi="Arial" w:cs="Arial"/>
        </w:rPr>
        <w:t>При стартирането на дейността си фирмата няма намерение да работи с посредници</w:t>
      </w:r>
    </w:p>
    <w:p w:rsidR="002F3EAC" w:rsidRDefault="002F3EAC" w:rsidP="002F3EAC">
      <w:pPr>
        <w:rPr>
          <w:rFonts w:ascii="Arial" w:hAnsi="Arial" w:cs="Arial"/>
          <w:b/>
        </w:rPr>
      </w:pPr>
      <w:r w:rsidRPr="002F3EAC">
        <w:rPr>
          <w:rFonts w:ascii="Arial" w:hAnsi="Arial" w:cs="Arial"/>
          <w:b/>
        </w:rPr>
        <w:t>Конкуренти</w:t>
      </w:r>
    </w:p>
    <w:p w:rsidR="002F3EAC" w:rsidRPr="002F3EAC" w:rsidRDefault="002F3EAC" w:rsidP="002F3EAC">
      <w:pPr>
        <w:rPr>
          <w:rFonts w:ascii="Arial" w:hAnsi="Arial" w:cs="Arial"/>
        </w:rPr>
      </w:pPr>
      <w:r w:rsidRPr="002F3EAC">
        <w:rPr>
          <w:rFonts w:ascii="Arial" w:hAnsi="Arial" w:cs="Arial"/>
        </w:rPr>
        <w:t xml:space="preserve">Зала за свободен достъп на СА </w:t>
      </w:r>
    </w:p>
    <w:p w:rsidR="002F3EAC" w:rsidRDefault="002F3EAC" w:rsidP="002F3EAC">
      <w:pPr>
        <w:rPr>
          <w:rFonts w:ascii="Arial" w:hAnsi="Arial" w:cs="Arial"/>
          <w:lang w:val="en-US"/>
        </w:rPr>
      </w:pPr>
      <w:r w:rsidRPr="002F3EAC">
        <w:rPr>
          <w:rFonts w:ascii="Arial" w:hAnsi="Arial" w:cs="Arial"/>
        </w:rPr>
        <w:t xml:space="preserve">Кафета предоставящи ФРЕЕ </w:t>
      </w:r>
      <w:r w:rsidRPr="002F3EAC">
        <w:rPr>
          <w:rFonts w:ascii="Arial" w:hAnsi="Arial" w:cs="Arial"/>
          <w:lang w:val="en-US"/>
        </w:rPr>
        <w:t>WIFI</w:t>
      </w:r>
    </w:p>
    <w:p w:rsidR="002F3EAC" w:rsidRPr="002F3EAC" w:rsidRDefault="002F3EAC" w:rsidP="002F3EAC">
      <w:pPr>
        <w:rPr>
          <w:rFonts w:ascii="Arial" w:hAnsi="Arial" w:cs="Arial"/>
          <w:b/>
          <w:lang w:val="en-US"/>
        </w:rPr>
      </w:pPr>
    </w:p>
    <w:p w:rsidR="002F3EAC" w:rsidRDefault="002F3EAC" w:rsidP="002F3EAC">
      <w:pPr>
        <w:rPr>
          <w:rFonts w:ascii="Arial" w:hAnsi="Arial" w:cs="Arial"/>
          <w:b/>
        </w:rPr>
      </w:pPr>
      <w:r w:rsidRPr="002F3EAC">
        <w:rPr>
          <w:rFonts w:ascii="Arial" w:hAnsi="Arial" w:cs="Arial"/>
          <w:b/>
        </w:rPr>
        <w:t>Контактна аудитория</w:t>
      </w:r>
    </w:p>
    <w:p w:rsidR="002F3EAC" w:rsidRDefault="002F3EAC" w:rsidP="002F3EA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Първа инвестиционна банка като </w:t>
      </w:r>
      <w:proofErr w:type="spellStart"/>
      <w:r>
        <w:rPr>
          <w:rFonts w:ascii="Arial" w:hAnsi="Arial" w:cs="Arial"/>
        </w:rPr>
        <w:t>съфинансираща</w:t>
      </w:r>
      <w:proofErr w:type="spellEnd"/>
      <w:r>
        <w:rPr>
          <w:rFonts w:ascii="Arial" w:hAnsi="Arial" w:cs="Arial"/>
        </w:rPr>
        <w:t xml:space="preserve"> институция.</w:t>
      </w:r>
    </w:p>
    <w:p w:rsidR="002F3EAC" w:rsidRDefault="002F3EAC" w:rsidP="002F3E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Счетоводна </w:t>
      </w:r>
      <w:proofErr w:type="spellStart"/>
      <w:r>
        <w:rPr>
          <w:rFonts w:ascii="Arial" w:hAnsi="Arial" w:cs="Arial"/>
        </w:rPr>
        <w:t>катрора</w:t>
      </w:r>
      <w:proofErr w:type="spellEnd"/>
      <w:r>
        <w:rPr>
          <w:rFonts w:ascii="Arial" w:hAnsi="Arial" w:cs="Arial"/>
        </w:rPr>
        <w:t xml:space="preserve"> „</w:t>
      </w:r>
      <w:proofErr w:type="spellStart"/>
      <w:r>
        <w:rPr>
          <w:rFonts w:ascii="Arial" w:hAnsi="Arial" w:cs="Arial"/>
        </w:rPr>
        <w:t>ейхбгхжбг</w:t>
      </w:r>
      <w:proofErr w:type="spellEnd"/>
      <w:r>
        <w:rPr>
          <w:rFonts w:ascii="Arial" w:hAnsi="Arial" w:cs="Arial"/>
        </w:rPr>
        <w:t>“</w:t>
      </w:r>
    </w:p>
    <w:p w:rsidR="002F3EAC" w:rsidRDefault="002F3EAC" w:rsidP="002F3EAC">
      <w:pPr>
        <w:rPr>
          <w:rFonts w:ascii="Arial" w:hAnsi="Arial" w:cs="Arial"/>
        </w:rPr>
      </w:pPr>
    </w:p>
    <w:p w:rsidR="002F3EAC" w:rsidRDefault="002F3EAC" w:rsidP="002F3EAC">
      <w:pPr>
        <w:rPr>
          <w:rFonts w:ascii="Arial" w:hAnsi="Arial" w:cs="Arial"/>
        </w:rPr>
      </w:pPr>
    </w:p>
    <w:p w:rsidR="002F3EAC" w:rsidRDefault="002F3EAC" w:rsidP="002F3EAC">
      <w:pPr>
        <w:rPr>
          <w:rFonts w:ascii="Arial" w:hAnsi="Arial" w:cs="Arial"/>
        </w:rPr>
      </w:pPr>
    </w:p>
    <w:p w:rsidR="002F3EAC" w:rsidRDefault="002F3EAC" w:rsidP="002F3EAC">
      <w:pPr>
        <w:rPr>
          <w:rFonts w:ascii="Arial" w:hAnsi="Arial" w:cs="Arial"/>
        </w:rPr>
      </w:pPr>
    </w:p>
    <w:p w:rsidR="002F3EAC" w:rsidRDefault="002F3EAC" w:rsidP="002F3EA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Макрообкръжаваща</w:t>
      </w:r>
      <w:proofErr w:type="spellEnd"/>
      <w:r>
        <w:rPr>
          <w:rFonts w:ascii="Arial" w:hAnsi="Arial" w:cs="Arial"/>
        </w:rPr>
        <w:t xml:space="preserve"> среда:</w:t>
      </w:r>
    </w:p>
    <w:p w:rsidR="002F3EAC" w:rsidRDefault="002F3EAC" w:rsidP="002F3EAC">
      <w:pPr>
        <w:rPr>
          <w:rFonts w:ascii="Arial" w:hAnsi="Arial" w:cs="Arial"/>
        </w:rPr>
      </w:pPr>
    </w:p>
    <w:p w:rsidR="002F3EAC" w:rsidRDefault="002F3EAC" w:rsidP="002F3EAC">
      <w:pPr>
        <w:rPr>
          <w:rFonts w:ascii="Arial" w:hAnsi="Arial" w:cs="Arial"/>
        </w:rPr>
      </w:pPr>
      <w:r>
        <w:rPr>
          <w:rFonts w:ascii="Arial" w:hAnsi="Arial" w:cs="Arial"/>
        </w:rPr>
        <w:t>Икономически условия:</w:t>
      </w:r>
    </w:p>
    <w:p w:rsidR="002F3EAC" w:rsidRPr="002F3EAC" w:rsidRDefault="002F3EAC" w:rsidP="002F3EAC">
      <w:pPr>
        <w:rPr>
          <w:rFonts w:ascii="Arial" w:hAnsi="Arial" w:cs="Arial"/>
        </w:rPr>
      </w:pPr>
      <w:r w:rsidRPr="002F3EAC">
        <w:rPr>
          <w:rFonts w:ascii="Arial" w:hAnsi="Arial" w:cs="Arial"/>
        </w:rPr>
        <w:t>Българската икономика днес е в състояние, което не позволява икономическите процеси да се развиват ефективно. Новите условия, идващи от външната среда, ни поставят пред труден избор на алтернатива как да се развива икономиката на страната. Членството в Европейския съюз е фактор с важно значение, защото се поставят определени ограничения и се дават нови възможности за развитие на икономиките на страните-членки. Тези обстоятелства са от голямо значение, защото държавата не разполага със суверенитет, за да употребява каквито си поиска мерки, за да регулира своята икономика.</w:t>
      </w:r>
    </w:p>
    <w:p w:rsidR="002F3EAC" w:rsidRPr="002F3EAC" w:rsidRDefault="002F3EAC" w:rsidP="002F3EAC">
      <w:pPr>
        <w:rPr>
          <w:rFonts w:ascii="Arial" w:hAnsi="Arial" w:cs="Arial"/>
        </w:rPr>
      </w:pPr>
      <w:r w:rsidRPr="002F3EAC">
        <w:rPr>
          <w:rFonts w:ascii="Arial" w:hAnsi="Arial" w:cs="Arial"/>
        </w:rPr>
        <w:t> </w:t>
      </w:r>
    </w:p>
    <w:p w:rsidR="002F3EAC" w:rsidRDefault="002F3EAC" w:rsidP="002F3EAC">
      <w:pPr>
        <w:rPr>
          <w:rFonts w:ascii="Arial" w:hAnsi="Arial" w:cs="Arial"/>
        </w:rPr>
      </w:pPr>
      <w:r w:rsidRPr="002F3EAC">
        <w:rPr>
          <w:rFonts w:ascii="Arial" w:hAnsi="Arial" w:cs="Arial"/>
        </w:rPr>
        <w:t>     Условията на засилващите се процеси на глобализация в световната икономика придават друго измерение на икономическия растеж. Цел на развитите икономики е качественият растеж, а не количеството на произведената продукция. Това поставя приоритет на различни фактори при развитието на икономиката. </w:t>
      </w:r>
    </w:p>
    <w:p w:rsidR="00F77153" w:rsidRPr="002F3EAC" w:rsidRDefault="00F77153" w:rsidP="002F3EAC">
      <w:pPr>
        <w:rPr>
          <w:rFonts w:ascii="Arial" w:hAnsi="Arial" w:cs="Arial"/>
        </w:rPr>
      </w:pPr>
    </w:p>
    <w:p w:rsidR="002F3EAC" w:rsidRDefault="00F77153" w:rsidP="002F3EAC">
      <w:pPr>
        <w:rPr>
          <w:rFonts w:ascii="Arial" w:hAnsi="Arial" w:cs="Arial"/>
        </w:rPr>
      </w:pPr>
      <w:r>
        <w:rPr>
          <w:rFonts w:ascii="Arial" w:hAnsi="Arial" w:cs="Arial"/>
        </w:rPr>
        <w:t>Демографски условия</w:t>
      </w:r>
    </w:p>
    <w:p w:rsidR="00F77153" w:rsidRDefault="00F77153" w:rsidP="002F3EAC">
      <w:pPr>
        <w:rPr>
          <w:rFonts w:ascii="Arial" w:hAnsi="Arial" w:cs="Arial"/>
        </w:rPr>
      </w:pPr>
    </w:p>
    <w:p w:rsidR="001A554B" w:rsidRPr="001A554B" w:rsidRDefault="00F77153" w:rsidP="001A554B">
      <w:pPr>
        <w:rPr>
          <w:rFonts w:ascii="Arial" w:hAnsi="Arial" w:cs="Arial"/>
          <w:bCs/>
          <w:iCs/>
          <w:lang w:val="en-US"/>
        </w:rPr>
      </w:pPr>
      <w:r w:rsidRPr="00F77153">
        <w:rPr>
          <w:rFonts w:ascii="Arial" w:hAnsi="Arial" w:cs="Arial"/>
        </w:rPr>
        <w:t> </w:t>
      </w:r>
      <w:r w:rsidR="001A554B" w:rsidRPr="001A554B">
        <w:rPr>
          <w:rFonts w:ascii="Arial" w:hAnsi="Arial" w:cs="Arial"/>
          <w:bCs/>
          <w:iCs/>
        </w:rPr>
        <w:t xml:space="preserve">Демографската среда, изразяваща се в броят и структурата на населението, както и тенденциите в тяхното изменение, </w:t>
      </w:r>
      <w:proofErr w:type="spellStart"/>
      <w:r w:rsidR="001A554B" w:rsidRPr="001A554B">
        <w:rPr>
          <w:rFonts w:ascii="Arial" w:hAnsi="Arial" w:cs="Arial"/>
          <w:bCs/>
          <w:iCs/>
        </w:rPr>
        <w:t>представлявят</w:t>
      </w:r>
      <w:proofErr w:type="spellEnd"/>
      <w:r w:rsidR="001A554B" w:rsidRPr="001A554B">
        <w:rPr>
          <w:rFonts w:ascii="Arial" w:hAnsi="Arial" w:cs="Arial"/>
          <w:bCs/>
          <w:iCs/>
        </w:rPr>
        <w:t xml:space="preserve"> несъмнен интерес за фирмите и бизнеса като цяло.</w:t>
      </w:r>
    </w:p>
    <w:p w:rsidR="00F77153" w:rsidRDefault="00F77153" w:rsidP="002F3EAC">
      <w:pPr>
        <w:rPr>
          <w:rFonts w:ascii="Arial" w:hAnsi="Arial" w:cs="Arial"/>
        </w:rPr>
      </w:pPr>
      <w:r w:rsidRPr="00F77153">
        <w:rPr>
          <w:rFonts w:ascii="Arial" w:hAnsi="Arial" w:cs="Arial"/>
        </w:rPr>
        <w:t>Общин</w:t>
      </w:r>
      <w:r>
        <w:rPr>
          <w:rFonts w:ascii="Arial" w:hAnsi="Arial" w:cs="Arial"/>
        </w:rPr>
        <w:t>а Свищов понастоящем има около 3</w:t>
      </w:r>
      <w:r w:rsidRPr="00F77153">
        <w:rPr>
          <w:rFonts w:ascii="Arial" w:hAnsi="Arial" w:cs="Arial"/>
        </w:rPr>
        <w:t>0 000 души население, като за последното десетилетие се регистрира относително постоянен брой жители. Липсват ярко изразени отрицателни демографски тенденции</w:t>
      </w:r>
      <w:r>
        <w:rPr>
          <w:rFonts w:ascii="Arial" w:hAnsi="Arial" w:cs="Arial"/>
        </w:rPr>
        <w:t xml:space="preserve"> до 2009г</w:t>
      </w:r>
    </w:p>
    <w:p w:rsidR="00F77153" w:rsidRDefault="00F77153" w:rsidP="002F3EAC">
      <w:pPr>
        <w:rPr>
          <w:rFonts w:ascii="Arial" w:hAnsi="Arial" w:cs="Arial"/>
        </w:rPr>
      </w:pPr>
    </w:p>
    <w:p w:rsidR="00F77153" w:rsidRDefault="00F77153" w:rsidP="002F3EA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Технологични условия</w:t>
      </w:r>
    </w:p>
    <w:p w:rsidR="00654EAD" w:rsidRDefault="00654EAD" w:rsidP="002F3EAC">
      <w:pPr>
        <w:rPr>
          <w:rFonts w:ascii="Arial" w:hAnsi="Arial" w:cs="Arial"/>
          <w:lang w:val="en-US"/>
        </w:rPr>
      </w:pPr>
    </w:p>
    <w:p w:rsidR="00654EAD" w:rsidRDefault="00654EAD" w:rsidP="002F3E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Компютрите, които ще бъдат закупени ще бъдат Хай </w:t>
      </w:r>
      <w:proofErr w:type="spellStart"/>
      <w:r>
        <w:rPr>
          <w:rFonts w:ascii="Arial" w:hAnsi="Arial" w:cs="Arial"/>
        </w:rPr>
        <w:t>тенд</w:t>
      </w:r>
      <w:proofErr w:type="spellEnd"/>
      <w:r>
        <w:rPr>
          <w:rFonts w:ascii="Arial" w:hAnsi="Arial" w:cs="Arial"/>
        </w:rPr>
        <w:t xml:space="preserve"> технология. От хардуерна гледна точка те ще бъдат много по- силни от един компютър с който разполага обикновеният потребител у дома си и ще позволяват използването на най- новите софтуерни продукти.</w:t>
      </w:r>
    </w:p>
    <w:p w:rsidR="00654EAD" w:rsidRDefault="00654EAD" w:rsidP="002F3EAC">
      <w:pPr>
        <w:rPr>
          <w:rFonts w:ascii="Arial" w:hAnsi="Arial" w:cs="Arial"/>
        </w:rPr>
      </w:pPr>
    </w:p>
    <w:p w:rsidR="00654EAD" w:rsidRPr="00654EAD" w:rsidRDefault="00654EAD" w:rsidP="002F3EA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Нормативни условия</w:t>
      </w:r>
    </w:p>
    <w:p w:rsidR="001A554B" w:rsidRDefault="001A554B" w:rsidP="002F3EAC">
      <w:pPr>
        <w:rPr>
          <w:rFonts w:ascii="Arial" w:hAnsi="Arial" w:cs="Arial"/>
        </w:rPr>
      </w:pPr>
    </w:p>
    <w:p w:rsidR="00F77153" w:rsidRDefault="00654EAD" w:rsidP="002F3EAC">
      <w:pPr>
        <w:rPr>
          <w:rFonts w:ascii="Arial" w:hAnsi="Arial" w:cs="Arial"/>
        </w:rPr>
      </w:pPr>
      <w:r>
        <w:rPr>
          <w:rFonts w:ascii="Arial" w:hAnsi="Arial" w:cs="Arial"/>
        </w:rPr>
        <w:t>Не съществуват нормативни условия, който да възпрепятстват започването и развитието на горепосочения бизнес.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Политически условия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С оглед политическите събития от 2007 г. –влизането на България в ЕС това би помогнало на развитието на бизнес свързан с обучение. Това би повишило квалификацията на хората завършили курс за компютърна грамотност което от своя страна ще намали безработицата.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Социални условия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От социална гледна точка откриването на високотехнологичен компютърен клуб с провеждане на обучителни семинари би спомогнало за развитието на информационно- технологичната грамотност на населението, което го прави начинанието и социално значимо.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Природни условия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Природните условия не влияят пряко на бизнеса.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Екологични условия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Екологичните </w:t>
      </w:r>
      <w:r w:rsidRPr="002D0375">
        <w:rPr>
          <w:rFonts w:ascii="Arial" w:hAnsi="Arial" w:cs="Arial"/>
        </w:rPr>
        <w:t>условия не влияят пряко на бизнеса.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Културни условия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3.Развитие на бизнеса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>3.1 Иновационни проекти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Иновационното в идеята е че до сега нито един от конкурентите ни на територията на град Свищов не е съчетавал високата технология на компютри подходящи за забавление с </w:t>
      </w:r>
      <w:proofErr w:type="spellStart"/>
      <w:r>
        <w:rPr>
          <w:rFonts w:ascii="Arial" w:hAnsi="Arial" w:cs="Arial"/>
        </w:rPr>
        <w:t>обичаващи</w:t>
      </w:r>
      <w:proofErr w:type="spellEnd"/>
      <w:r>
        <w:rPr>
          <w:rFonts w:ascii="Arial" w:hAnsi="Arial" w:cs="Arial"/>
        </w:rPr>
        <w:t xml:space="preserve"> курсове.</w:t>
      </w:r>
    </w:p>
    <w:p w:rsidR="002D0375" w:rsidRDefault="002D0375" w:rsidP="002F3EAC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3.2 Етапи на развитие </w:t>
      </w:r>
    </w:p>
    <w:p w:rsidR="002D0375" w:rsidRDefault="002D0375" w:rsidP="002F3E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1- стартиране на бизнеса с </w:t>
      </w:r>
      <w:r w:rsidR="004F2A9F">
        <w:rPr>
          <w:rFonts w:ascii="Arial" w:hAnsi="Arial" w:cs="Arial"/>
        </w:rPr>
        <w:t xml:space="preserve">.. </w:t>
      </w:r>
      <w:proofErr w:type="spellStart"/>
      <w:r w:rsidR="004F2A9F">
        <w:rPr>
          <w:rFonts w:ascii="Arial" w:hAnsi="Arial" w:cs="Arial"/>
        </w:rPr>
        <w:t>бр</w:t>
      </w:r>
      <w:proofErr w:type="spellEnd"/>
      <w:r w:rsidR="004F2A9F">
        <w:rPr>
          <w:rFonts w:ascii="Arial" w:hAnsi="Arial" w:cs="Arial"/>
        </w:rPr>
        <w:t xml:space="preserve"> компютри и 10 човека персонал</w:t>
      </w: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2- развитие- чрез различни маркетингови способи утвърждаване на марката, получаване на стабилен и редовен доход</w:t>
      </w: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3- привличане на нови клиенти и увеличаване на печалбата</w:t>
      </w: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4- увеличаване броя на компютрите </w:t>
      </w:r>
    </w:p>
    <w:p w:rsidR="004F2A9F" w:rsidRDefault="004F2A9F" w:rsidP="002F3EAC">
      <w:pPr>
        <w:rPr>
          <w:rFonts w:ascii="Arial" w:hAnsi="Arial" w:cs="Arial"/>
        </w:rPr>
      </w:pP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3.3 Използвана технология</w:t>
      </w:r>
    </w:p>
    <w:p w:rsidR="004F2A9F" w:rsidRDefault="004F2A9F" w:rsidP="002F3EAC">
      <w:pPr>
        <w:rPr>
          <w:rFonts w:ascii="Arial" w:hAnsi="Arial" w:cs="Arial"/>
        </w:rPr>
      </w:pP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Хай </w:t>
      </w:r>
      <w:proofErr w:type="spellStart"/>
      <w:r>
        <w:rPr>
          <w:rFonts w:ascii="Arial" w:hAnsi="Arial" w:cs="Arial"/>
        </w:rPr>
        <w:t>тенд</w:t>
      </w:r>
      <w:proofErr w:type="spellEnd"/>
      <w:r>
        <w:rPr>
          <w:rFonts w:ascii="Arial" w:hAnsi="Arial" w:cs="Arial"/>
        </w:rPr>
        <w:t xml:space="preserve"> компютри</w:t>
      </w:r>
    </w:p>
    <w:p w:rsidR="002D0375" w:rsidRDefault="002D0375" w:rsidP="002F3EAC">
      <w:pPr>
        <w:rPr>
          <w:rFonts w:ascii="Arial" w:hAnsi="Arial" w:cs="Arial"/>
        </w:rPr>
      </w:pP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3.4</w:t>
      </w: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Достъп до разнообразни софтуерни продукти</w:t>
      </w: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Обучителни курсове</w:t>
      </w:r>
    </w:p>
    <w:p w:rsidR="004F2A9F" w:rsidRDefault="004F2A9F" w:rsidP="002F3EAC">
      <w:pPr>
        <w:rPr>
          <w:rFonts w:ascii="Arial" w:hAnsi="Arial" w:cs="Arial"/>
        </w:rPr>
      </w:pP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Маркетингова стратегия</w:t>
      </w: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4.1 Концепция</w:t>
      </w: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Популяризиране на бизнеса чрез раздаване на флаери</w:t>
      </w:r>
      <w:r w:rsidR="00BF6C7F">
        <w:rPr>
          <w:rFonts w:ascii="Arial" w:hAnsi="Arial" w:cs="Arial"/>
        </w:rPr>
        <w:t>, реклами в интернет</w:t>
      </w:r>
      <w:r>
        <w:rPr>
          <w:rFonts w:ascii="Arial" w:hAnsi="Arial" w:cs="Arial"/>
        </w:rPr>
        <w:t>, реклами поставени на билборд съоръжения. Търсене на възможност за работа с бюрото по труда и финансиране от европейския съюз.</w:t>
      </w:r>
    </w:p>
    <w:p w:rsidR="004F2A9F" w:rsidRDefault="004F2A9F" w:rsidP="002F3EAC">
      <w:pPr>
        <w:rPr>
          <w:rFonts w:ascii="Arial" w:hAnsi="Arial" w:cs="Arial"/>
        </w:rPr>
      </w:pP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4.2.1</w:t>
      </w: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Точния вид компютри който ще използваш мишка </w:t>
      </w:r>
      <w:proofErr w:type="spellStart"/>
      <w:r>
        <w:rPr>
          <w:rFonts w:ascii="Arial" w:hAnsi="Arial" w:cs="Arial"/>
        </w:rPr>
        <w:t>обичишка</w:t>
      </w:r>
      <w:proofErr w:type="spellEnd"/>
      <w:r>
        <w:rPr>
          <w:rFonts w:ascii="Arial" w:hAnsi="Arial" w:cs="Arial"/>
        </w:rPr>
        <w:t xml:space="preserve">…. </w:t>
      </w:r>
      <w:proofErr w:type="spellStart"/>
      <w:r>
        <w:rPr>
          <w:rFonts w:ascii="Arial" w:hAnsi="Arial" w:cs="Arial"/>
        </w:rPr>
        <w:t>Сладкиишка</w:t>
      </w:r>
      <w:proofErr w:type="spellEnd"/>
      <w:r>
        <w:rPr>
          <w:rFonts w:ascii="Arial" w:hAnsi="Arial" w:cs="Arial"/>
        </w:rPr>
        <w:t xml:space="preserve"> :Д обичам те </w:t>
      </w:r>
      <w:proofErr w:type="spellStart"/>
      <w:r>
        <w:rPr>
          <w:rFonts w:ascii="Arial" w:hAnsi="Arial" w:cs="Arial"/>
        </w:rPr>
        <w:t>мноооого</w:t>
      </w:r>
      <w:proofErr w:type="spellEnd"/>
    </w:p>
    <w:p w:rsidR="004F2A9F" w:rsidRDefault="004F2A9F" w:rsidP="002F3EAC">
      <w:pPr>
        <w:rPr>
          <w:rFonts w:ascii="Arial" w:hAnsi="Arial" w:cs="Arial"/>
        </w:rPr>
      </w:pPr>
    </w:p>
    <w:p w:rsidR="004F2A9F" w:rsidRDefault="004F2A9F" w:rsidP="002F3EAC">
      <w:pPr>
        <w:rPr>
          <w:rFonts w:ascii="Arial" w:hAnsi="Arial" w:cs="Arial"/>
        </w:rPr>
      </w:pPr>
      <w:r>
        <w:rPr>
          <w:rFonts w:ascii="Arial" w:hAnsi="Arial" w:cs="Arial"/>
        </w:rPr>
        <w:t>4.2.2</w:t>
      </w:r>
    </w:p>
    <w:p w:rsidR="00BF6C7F" w:rsidRDefault="00BF6C7F" w:rsidP="002F3EAC">
      <w:pPr>
        <w:rPr>
          <w:rFonts w:ascii="Arial" w:hAnsi="Arial" w:cs="Arial"/>
        </w:rPr>
      </w:pPr>
    </w:p>
    <w:p w:rsidR="00BF6C7F" w:rsidRDefault="00BF6C7F" w:rsidP="002F3EAC">
      <w:pPr>
        <w:rPr>
          <w:rFonts w:ascii="Arial" w:hAnsi="Arial" w:cs="Arial"/>
        </w:rPr>
      </w:pPr>
      <w:r>
        <w:rPr>
          <w:rFonts w:ascii="Arial" w:hAnsi="Arial" w:cs="Arial"/>
        </w:rPr>
        <w:t>1 час на компютър-1.5лв</w:t>
      </w:r>
    </w:p>
    <w:p w:rsidR="00BF6C7F" w:rsidRDefault="00BF6C7F" w:rsidP="002F3EAC">
      <w:pPr>
        <w:rPr>
          <w:rFonts w:ascii="Arial" w:hAnsi="Arial" w:cs="Arial"/>
        </w:rPr>
      </w:pPr>
      <w:r>
        <w:rPr>
          <w:rFonts w:ascii="Arial" w:hAnsi="Arial" w:cs="Arial"/>
        </w:rPr>
        <w:t>Курс 120 часа- 200лв</w:t>
      </w:r>
    </w:p>
    <w:p w:rsidR="00BF6C7F" w:rsidRPr="00BF6C7F" w:rsidRDefault="00BF6C7F" w:rsidP="00BF6C7F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Промоции:</w:t>
      </w:r>
      <w:r w:rsidRPr="00BF6C7F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 w:rsidRPr="00BF6C7F">
        <w:rPr>
          <w:rFonts w:ascii="Arial" w:hAnsi="Arial" w:cs="Arial"/>
        </w:rPr>
        <w:t>Организиране на турнири всеки месец</w:t>
      </w:r>
    </w:p>
    <w:p w:rsidR="00BF6C7F" w:rsidRPr="00BF6C7F" w:rsidRDefault="00BF6C7F" w:rsidP="00BF6C7F">
      <w:pPr>
        <w:numPr>
          <w:ilvl w:val="0"/>
          <w:numId w:val="4"/>
        </w:numPr>
        <w:rPr>
          <w:rFonts w:ascii="Arial" w:hAnsi="Arial" w:cs="Arial"/>
          <w:u w:val="single"/>
          <w:lang w:val="en-US"/>
        </w:rPr>
      </w:pPr>
      <w:r w:rsidRPr="00BF6C7F">
        <w:rPr>
          <w:rFonts w:ascii="Arial" w:hAnsi="Arial" w:cs="Arial"/>
        </w:rPr>
        <w:lastRenderedPageBreak/>
        <w:t>Създаване на клубни карти: бронзова 10% намаление, сребърна 20% намаление, златна 30% намаление</w:t>
      </w:r>
    </w:p>
    <w:p w:rsidR="00BF6C7F" w:rsidRPr="00BF6C7F" w:rsidRDefault="00BF6C7F" w:rsidP="00BF6C7F">
      <w:pPr>
        <w:numPr>
          <w:ilvl w:val="0"/>
          <w:numId w:val="4"/>
        </w:numPr>
        <w:rPr>
          <w:rFonts w:ascii="Arial" w:hAnsi="Arial" w:cs="Arial"/>
          <w:u w:val="single"/>
          <w:lang w:val="en-US"/>
        </w:rPr>
      </w:pPr>
      <w:r w:rsidRPr="00BF6C7F">
        <w:rPr>
          <w:rFonts w:ascii="Arial" w:hAnsi="Arial" w:cs="Arial"/>
        </w:rPr>
        <w:t>Плати 2 часа играй 3, плати 4 играй 6</w:t>
      </w:r>
    </w:p>
    <w:p w:rsidR="00BF6C7F" w:rsidRPr="00BF6C7F" w:rsidRDefault="00BF6C7F" w:rsidP="00BF6C7F">
      <w:pPr>
        <w:numPr>
          <w:ilvl w:val="0"/>
          <w:numId w:val="4"/>
        </w:numPr>
        <w:rPr>
          <w:rFonts w:ascii="Arial" w:hAnsi="Arial" w:cs="Arial"/>
          <w:u w:val="single"/>
          <w:lang w:val="en-US"/>
        </w:rPr>
      </w:pPr>
      <w:r w:rsidRPr="00BF6C7F">
        <w:rPr>
          <w:rFonts w:ascii="Arial" w:hAnsi="Arial" w:cs="Arial"/>
        </w:rPr>
        <w:t>50% намаление от 00:00 до 08:00</w:t>
      </w:r>
    </w:p>
    <w:p w:rsidR="00BF6C7F" w:rsidRDefault="00BF6C7F" w:rsidP="00BF6C7F">
      <w:pPr>
        <w:rPr>
          <w:rFonts w:ascii="Arial" w:hAnsi="Arial" w:cs="Arial"/>
        </w:rPr>
      </w:pPr>
      <w:r w:rsidRPr="00BF6C7F">
        <w:rPr>
          <w:rFonts w:ascii="Arial" w:hAnsi="Arial" w:cs="Arial"/>
        </w:rPr>
        <w:t xml:space="preserve">Томболи всяка година </w:t>
      </w:r>
    </w:p>
    <w:p w:rsidR="00BF6C7F" w:rsidRDefault="00BF6C7F" w:rsidP="00BF6C7F">
      <w:pPr>
        <w:rPr>
          <w:rFonts w:ascii="Arial" w:hAnsi="Arial" w:cs="Arial"/>
        </w:rPr>
      </w:pPr>
    </w:p>
    <w:p w:rsidR="00BF6C7F" w:rsidRDefault="00BF6C7F" w:rsidP="00BF6C7F">
      <w:pPr>
        <w:rPr>
          <w:rFonts w:ascii="Arial" w:hAnsi="Arial" w:cs="Arial"/>
        </w:rPr>
      </w:pPr>
    </w:p>
    <w:p w:rsidR="00BF6C7F" w:rsidRDefault="00BF6C7F" w:rsidP="00BF6C7F">
      <w:pPr>
        <w:rPr>
          <w:rFonts w:ascii="Arial" w:hAnsi="Arial" w:cs="Arial"/>
        </w:rPr>
      </w:pPr>
      <w:r>
        <w:rPr>
          <w:rFonts w:ascii="Arial" w:hAnsi="Arial" w:cs="Arial"/>
        </w:rPr>
        <w:t>4.2.3 Дистрибуционни решения</w:t>
      </w:r>
    </w:p>
    <w:p w:rsidR="00BF6C7F" w:rsidRDefault="00BF6C7F" w:rsidP="00BF6C7F">
      <w:pPr>
        <w:rPr>
          <w:rFonts w:ascii="Arial" w:hAnsi="Arial" w:cs="Arial"/>
        </w:rPr>
      </w:pPr>
      <w:r>
        <w:rPr>
          <w:rFonts w:ascii="Arial" w:hAnsi="Arial" w:cs="Arial"/>
        </w:rPr>
        <w:t>След получаване на оферти от интернет доставчиците ще се вземе решение услугите на кой ще бъдат използвани</w:t>
      </w:r>
    </w:p>
    <w:p w:rsidR="00BF6C7F" w:rsidRDefault="00BF6C7F" w:rsidP="00BF6C7F">
      <w:pPr>
        <w:rPr>
          <w:rFonts w:ascii="Arial" w:hAnsi="Arial" w:cs="Arial"/>
        </w:rPr>
      </w:pPr>
    </w:p>
    <w:p w:rsidR="00BF6C7F" w:rsidRDefault="00BF6C7F" w:rsidP="00BF6C7F">
      <w:pPr>
        <w:rPr>
          <w:rFonts w:ascii="Arial" w:hAnsi="Arial" w:cs="Arial"/>
        </w:rPr>
      </w:pPr>
      <w:r>
        <w:rPr>
          <w:rFonts w:ascii="Arial" w:hAnsi="Arial" w:cs="Arial"/>
        </w:rPr>
        <w:t>4.2.4</w:t>
      </w:r>
    </w:p>
    <w:p w:rsidR="00BF6C7F" w:rsidRDefault="00BF6C7F" w:rsidP="00BF6C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Чрез интернет- чат програма Скайп и социалните мрежи Фейсбук, </w:t>
      </w:r>
      <w:proofErr w:type="spellStart"/>
      <w:r>
        <w:rPr>
          <w:rFonts w:ascii="Arial" w:hAnsi="Arial" w:cs="Arial"/>
        </w:rPr>
        <w:t>Туйтър</w:t>
      </w:r>
      <w:proofErr w:type="spellEnd"/>
      <w:r>
        <w:rPr>
          <w:rFonts w:ascii="Arial" w:hAnsi="Arial" w:cs="Arial"/>
        </w:rPr>
        <w:t xml:space="preserve"> и Гугъл плюс.</w:t>
      </w:r>
    </w:p>
    <w:p w:rsidR="00BF6C7F" w:rsidRDefault="00BF6C7F" w:rsidP="00BF6C7F">
      <w:pPr>
        <w:pBdr>
          <w:bottom w:val="single" w:sz="6" w:space="1" w:color="auto"/>
        </w:pBdr>
        <w:rPr>
          <w:rFonts w:ascii="Arial" w:hAnsi="Arial" w:cs="Arial"/>
        </w:rPr>
      </w:pPr>
    </w:p>
    <w:p w:rsidR="00BF6C7F" w:rsidRDefault="00BF6C7F" w:rsidP="00BF6C7F">
      <w:pPr>
        <w:rPr>
          <w:rFonts w:ascii="Arial" w:hAnsi="Arial" w:cs="Arial"/>
        </w:rPr>
      </w:pPr>
    </w:p>
    <w:p w:rsidR="00BF6C7F" w:rsidRDefault="00BF6C7F" w:rsidP="00BF6C7F">
      <w:pPr>
        <w:rPr>
          <w:rFonts w:ascii="Arial" w:hAnsi="Arial" w:cs="Arial"/>
        </w:rPr>
      </w:pPr>
      <w:r>
        <w:rPr>
          <w:rFonts w:ascii="Arial" w:hAnsi="Arial" w:cs="Arial"/>
        </w:rPr>
        <w:t>5.5</w:t>
      </w:r>
    </w:p>
    <w:p w:rsidR="00BF6C7F" w:rsidRDefault="00BF6C7F" w:rsidP="00BF6C7F">
      <w:pPr>
        <w:rPr>
          <w:rFonts w:ascii="Arial" w:hAnsi="Arial" w:cs="Arial"/>
        </w:rPr>
      </w:pPr>
      <w:r>
        <w:rPr>
          <w:rFonts w:ascii="Arial" w:hAnsi="Arial" w:cs="Arial"/>
        </w:rPr>
        <w:t>5.6 …</w:t>
      </w:r>
    </w:p>
    <w:p w:rsidR="00BF6C7F" w:rsidRDefault="00BF6C7F" w:rsidP="00BF6C7F">
      <w:pPr>
        <w:rPr>
          <w:rFonts w:ascii="Arial" w:hAnsi="Arial" w:cs="Arial"/>
        </w:rPr>
      </w:pPr>
    </w:p>
    <w:p w:rsidR="00BF6C7F" w:rsidRDefault="00BF6C7F" w:rsidP="00BF6C7F">
      <w:pPr>
        <w:rPr>
          <w:rFonts w:ascii="Arial" w:hAnsi="Arial" w:cs="Arial"/>
        </w:rPr>
      </w:pPr>
      <w:r>
        <w:rPr>
          <w:rFonts w:ascii="Arial" w:hAnsi="Arial" w:cs="Arial"/>
        </w:rPr>
        <w:t>5.7</w:t>
      </w:r>
    </w:p>
    <w:p w:rsidR="00B75106" w:rsidRDefault="00B75106" w:rsidP="00BF6C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Хил. </w:t>
      </w:r>
      <w:proofErr w:type="spellStart"/>
      <w:r>
        <w:rPr>
          <w:rFonts w:ascii="Arial" w:hAnsi="Arial" w:cs="Arial"/>
        </w:rPr>
        <w:t>лв</w:t>
      </w:r>
      <w:proofErr w:type="spellEnd"/>
      <w:r>
        <w:rPr>
          <w:rFonts w:ascii="Arial" w:hAnsi="Arial" w:cs="Arial"/>
        </w:rPr>
        <w:t xml:space="preserve"> по програма „Клуб предприемач“ на  ПИБ </w:t>
      </w:r>
    </w:p>
    <w:p w:rsidR="00B75106" w:rsidRDefault="00B75106" w:rsidP="00BF6C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…хил. </w:t>
      </w:r>
      <w:proofErr w:type="spellStart"/>
      <w:r>
        <w:rPr>
          <w:rFonts w:ascii="Arial" w:hAnsi="Arial" w:cs="Arial"/>
        </w:rPr>
        <w:t>лв</w:t>
      </w:r>
      <w:proofErr w:type="spellEnd"/>
      <w:r>
        <w:rPr>
          <w:rFonts w:ascii="Arial" w:hAnsi="Arial" w:cs="Arial"/>
        </w:rPr>
        <w:t xml:space="preserve"> лични средства</w:t>
      </w:r>
    </w:p>
    <w:p w:rsidR="00B75106" w:rsidRDefault="00B75106" w:rsidP="00BF6C7F">
      <w:pPr>
        <w:rPr>
          <w:rFonts w:ascii="Arial" w:hAnsi="Arial" w:cs="Arial"/>
        </w:rPr>
      </w:pPr>
    </w:p>
    <w:p w:rsidR="00B75106" w:rsidRDefault="00B7510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B75106">
        <w:rPr>
          <w:rFonts w:ascii="Arial" w:hAnsi="Arial" w:cs="Arial"/>
        </w:rPr>
        <w:t>Пресонал</w:t>
      </w:r>
    </w:p>
    <w:p w:rsidR="00B75106" w:rsidRDefault="00B7510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6.1</w:t>
      </w:r>
    </w:p>
    <w:p w:rsidR="00B75106" w:rsidRPr="00B75106" w:rsidRDefault="00B75106" w:rsidP="00B75106">
      <w:pPr>
        <w:ind w:left="360"/>
        <w:rPr>
          <w:rFonts w:ascii="Arial" w:hAnsi="Arial" w:cs="Arial"/>
        </w:rPr>
      </w:pPr>
      <w:r w:rsidRPr="00B75106">
        <w:rPr>
          <w:rFonts w:ascii="Arial" w:hAnsi="Arial" w:cs="Arial"/>
          <w:b/>
        </w:rPr>
        <w:t>Управител:</w:t>
      </w:r>
      <w:r w:rsidRPr="00B75106">
        <w:rPr>
          <w:rFonts w:ascii="Arial" w:hAnsi="Arial" w:cs="Arial"/>
        </w:rPr>
        <w:t xml:space="preserve"> отговаря за общата работа на клуба, работа с персонала. </w:t>
      </w:r>
    </w:p>
    <w:p w:rsidR="00B75106" w:rsidRDefault="00B7510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6.1.2</w:t>
      </w:r>
    </w:p>
    <w:p w:rsidR="00B75106" w:rsidRDefault="00B75106" w:rsidP="00B7510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Лектори- кадри който ще провеждат семинарните занятия</w:t>
      </w:r>
    </w:p>
    <w:p w:rsidR="00B75106" w:rsidRPr="00B75106" w:rsidRDefault="00B75106" w:rsidP="00B75106">
      <w:pPr>
        <w:ind w:left="360"/>
        <w:rPr>
          <w:rFonts w:ascii="Arial" w:hAnsi="Arial" w:cs="Arial"/>
        </w:rPr>
      </w:pPr>
      <w:r w:rsidRPr="00B75106">
        <w:rPr>
          <w:rFonts w:ascii="Arial" w:hAnsi="Arial" w:cs="Arial"/>
          <w:b/>
        </w:rPr>
        <w:t>Касиер-счетоводител:</w:t>
      </w:r>
      <w:r w:rsidRPr="00B75106">
        <w:rPr>
          <w:rFonts w:ascii="Arial" w:hAnsi="Arial" w:cs="Arial"/>
        </w:rPr>
        <w:t xml:space="preserve"> води отчета – доходи-разходи, паричен поток, извършва изплащане на текущи разходи.</w:t>
      </w:r>
    </w:p>
    <w:p w:rsidR="00B75106" w:rsidRPr="00B75106" w:rsidRDefault="00B75106" w:rsidP="00B75106">
      <w:pPr>
        <w:ind w:left="360"/>
        <w:rPr>
          <w:rFonts w:ascii="Arial" w:hAnsi="Arial" w:cs="Arial"/>
        </w:rPr>
      </w:pPr>
      <w:r w:rsidRPr="00B75106">
        <w:rPr>
          <w:rFonts w:ascii="Arial" w:hAnsi="Arial" w:cs="Arial"/>
          <w:b/>
        </w:rPr>
        <w:t>Оператор – касиер:</w:t>
      </w:r>
      <w:r w:rsidRPr="00B75106">
        <w:rPr>
          <w:rFonts w:ascii="Arial" w:hAnsi="Arial" w:cs="Arial"/>
        </w:rPr>
        <w:t xml:space="preserve">  осъществява обслужването на основния поток клиенти. От комуникативните му умения и от способността бързо и адекватно да реагира на изискванията на клиентите зависи работата на клуба. 4 човека, работещи на смени(6 – при клуб с 80 компютъра).</w:t>
      </w:r>
    </w:p>
    <w:p w:rsidR="00B75106" w:rsidRPr="00B75106" w:rsidRDefault="00B75106" w:rsidP="00B75106">
      <w:pPr>
        <w:ind w:left="360"/>
        <w:rPr>
          <w:rFonts w:ascii="Arial" w:hAnsi="Arial" w:cs="Arial"/>
        </w:rPr>
      </w:pPr>
      <w:r w:rsidRPr="00B75106">
        <w:rPr>
          <w:rFonts w:ascii="Arial" w:hAnsi="Arial" w:cs="Arial"/>
          <w:b/>
        </w:rPr>
        <w:t>Офис-администратори  (дневни и нощни).</w:t>
      </w:r>
      <w:r w:rsidRPr="00B75106">
        <w:rPr>
          <w:rFonts w:ascii="Arial" w:hAnsi="Arial" w:cs="Arial"/>
        </w:rPr>
        <w:t xml:space="preserve"> Изпълняват различни поръчки по търсене на информация, текстообработка, консултиране и др. Броят на офис-</w:t>
      </w:r>
      <w:r w:rsidRPr="00B75106">
        <w:rPr>
          <w:rFonts w:ascii="Arial" w:hAnsi="Arial" w:cs="Arial"/>
        </w:rPr>
        <w:lastRenderedPageBreak/>
        <w:t>администраторите може да се мени от 2 до 5 човека, в зависимост от сезона и търсенето на услугите.</w:t>
      </w:r>
    </w:p>
    <w:p w:rsidR="00B75106" w:rsidRPr="00B75106" w:rsidRDefault="00B75106" w:rsidP="00B75106">
      <w:pPr>
        <w:ind w:left="360"/>
        <w:rPr>
          <w:rFonts w:ascii="Arial" w:hAnsi="Arial" w:cs="Arial"/>
        </w:rPr>
      </w:pPr>
      <w:r w:rsidRPr="00B75106">
        <w:rPr>
          <w:rFonts w:ascii="Arial" w:hAnsi="Arial" w:cs="Arial"/>
          <w:b/>
        </w:rPr>
        <w:t>Охрана</w:t>
      </w:r>
      <w:r w:rsidRPr="00B75106">
        <w:rPr>
          <w:rFonts w:ascii="Arial" w:hAnsi="Arial" w:cs="Arial"/>
        </w:rPr>
        <w:t xml:space="preserve"> – 3-4 човека. Охраната следи за опазване оборудването на клуба, съблюдава правилата за поведение.</w:t>
      </w:r>
    </w:p>
    <w:p w:rsidR="00B75106" w:rsidRPr="00B75106" w:rsidRDefault="00B75106" w:rsidP="00B75106">
      <w:pPr>
        <w:ind w:left="360"/>
        <w:rPr>
          <w:rFonts w:ascii="Arial" w:hAnsi="Arial" w:cs="Arial"/>
        </w:rPr>
      </w:pPr>
      <w:r w:rsidRPr="00B75106">
        <w:rPr>
          <w:rFonts w:ascii="Arial" w:hAnsi="Arial" w:cs="Arial"/>
        </w:rPr>
        <w:t>С охраната и операторите се сключва договор за материална отговорност.</w:t>
      </w:r>
    </w:p>
    <w:p w:rsidR="00B75106" w:rsidRPr="00B75106" w:rsidRDefault="00B75106" w:rsidP="00B75106">
      <w:pPr>
        <w:ind w:left="360"/>
        <w:rPr>
          <w:rFonts w:ascii="Arial" w:hAnsi="Arial" w:cs="Arial"/>
          <w:b/>
        </w:rPr>
      </w:pPr>
      <w:r w:rsidRPr="00B75106">
        <w:rPr>
          <w:rFonts w:ascii="Arial" w:hAnsi="Arial" w:cs="Arial"/>
          <w:b/>
        </w:rPr>
        <w:t>Допълнителен персонал:</w:t>
      </w:r>
    </w:p>
    <w:p w:rsidR="00B75106" w:rsidRPr="00B75106" w:rsidRDefault="00B75106" w:rsidP="00B75106">
      <w:pPr>
        <w:ind w:left="360"/>
        <w:rPr>
          <w:rFonts w:ascii="Arial" w:hAnsi="Arial" w:cs="Arial"/>
        </w:rPr>
      </w:pPr>
      <w:r w:rsidRPr="00B75106">
        <w:rPr>
          <w:rFonts w:ascii="Arial" w:hAnsi="Arial" w:cs="Arial"/>
          <w:b/>
        </w:rPr>
        <w:t>Технически администратор</w:t>
      </w:r>
      <w:r w:rsidRPr="00B75106">
        <w:rPr>
          <w:rFonts w:ascii="Arial" w:hAnsi="Arial" w:cs="Arial"/>
        </w:rPr>
        <w:t xml:space="preserve"> – отговаря за работоспособността на компютрите и сървъра.</w:t>
      </w:r>
    </w:p>
    <w:p w:rsidR="00B75106" w:rsidRPr="00B75106" w:rsidRDefault="00B75106" w:rsidP="00B75106">
      <w:pPr>
        <w:ind w:left="360"/>
        <w:rPr>
          <w:rFonts w:ascii="Arial" w:hAnsi="Arial" w:cs="Arial"/>
        </w:rPr>
      </w:pPr>
      <w:r w:rsidRPr="00B75106">
        <w:rPr>
          <w:rFonts w:ascii="Arial" w:hAnsi="Arial" w:cs="Arial"/>
          <w:b/>
        </w:rPr>
        <w:t>Завеждащ стопанската част</w:t>
      </w:r>
      <w:r w:rsidRPr="00B75106">
        <w:rPr>
          <w:rFonts w:ascii="Arial" w:hAnsi="Arial" w:cs="Arial"/>
        </w:rPr>
        <w:t xml:space="preserve"> – води отчет на клубното имущество, осигурява закупуването на необходими материали.</w:t>
      </w:r>
    </w:p>
    <w:p w:rsidR="00B75106" w:rsidRPr="00B75106" w:rsidRDefault="00B75106" w:rsidP="00B75106">
      <w:pPr>
        <w:ind w:left="360"/>
        <w:rPr>
          <w:rFonts w:ascii="Arial" w:hAnsi="Arial" w:cs="Arial"/>
        </w:rPr>
      </w:pPr>
      <w:r w:rsidRPr="00B75106">
        <w:rPr>
          <w:rFonts w:ascii="Arial" w:hAnsi="Arial" w:cs="Arial"/>
          <w:b/>
        </w:rPr>
        <w:t>Чистачка</w:t>
      </w:r>
      <w:r w:rsidRPr="00B75106">
        <w:rPr>
          <w:rFonts w:ascii="Arial" w:hAnsi="Arial" w:cs="Arial"/>
        </w:rPr>
        <w:t xml:space="preserve"> (необходимо е да се чисти не по-малко от два пъти на ден).</w:t>
      </w:r>
    </w:p>
    <w:p w:rsidR="00B75106" w:rsidRPr="00B75106" w:rsidRDefault="00B75106" w:rsidP="00B75106">
      <w:pPr>
        <w:ind w:left="360"/>
        <w:rPr>
          <w:rFonts w:ascii="Arial" w:hAnsi="Arial" w:cs="Arial"/>
        </w:rPr>
      </w:pPr>
    </w:p>
    <w:p w:rsidR="00B75106" w:rsidRDefault="00B7510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6.1.3</w:t>
      </w:r>
    </w:p>
    <w:p w:rsidR="00B75106" w:rsidRDefault="00B7510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Получаване на купони за храна и бонуси при преизпълнение на финансовия план</w:t>
      </w:r>
    </w:p>
    <w:p w:rsidR="00B75106" w:rsidRDefault="00B7510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6.1.4</w:t>
      </w:r>
    </w:p>
    <w:p w:rsidR="00B75106" w:rsidRDefault="00B7510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Обучение няма да се извършва с цел спестяване на средства. Ще бъде нает висококвалифициран персонал в областта на ИТ</w:t>
      </w:r>
    </w:p>
    <w:p w:rsidR="00B75106" w:rsidRDefault="00B7510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6.2</w:t>
      </w:r>
      <w:r w:rsidR="003A30B6">
        <w:rPr>
          <w:rFonts w:ascii="Arial" w:hAnsi="Arial" w:cs="Arial"/>
        </w:rPr>
        <w:t xml:space="preserve"> вид на схема ще ти обясня</w:t>
      </w:r>
    </w:p>
    <w:p w:rsidR="00B75106" w:rsidRDefault="00B7510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1-управител</w:t>
      </w:r>
    </w:p>
    <w:p w:rsidR="003A30B6" w:rsidRDefault="00B75106" w:rsidP="00B75106">
      <w:pPr>
        <w:ind w:left="360"/>
        <w:rPr>
          <w:rFonts w:ascii="Arial" w:hAnsi="Arial" w:cs="Arial"/>
        </w:rPr>
      </w:pPr>
      <w:r w:rsidRPr="00B75106">
        <w:rPr>
          <w:rFonts w:ascii="Arial" w:hAnsi="Arial" w:cs="Arial"/>
          <w:b/>
        </w:rPr>
        <w:t>Лектори</w:t>
      </w:r>
      <w:r w:rsidRPr="00B75106">
        <w:rPr>
          <w:rFonts w:ascii="Arial" w:hAnsi="Arial" w:cs="Arial"/>
          <w:lang w:val="en-US"/>
        </w:rPr>
        <w:t xml:space="preserve"> 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Офис администратор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Други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7. Критични фактори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7.1</w:t>
      </w:r>
      <w:r w:rsidRPr="003A30B6">
        <w:rPr>
          <w:rFonts w:ascii="Arial" w:hAnsi="Arial" w:cs="Arial"/>
        </w:rPr>
        <w:t xml:space="preserve"> Критичен фактор </w:t>
      </w:r>
      <w:r>
        <w:rPr>
          <w:rFonts w:ascii="Arial" w:hAnsi="Arial" w:cs="Arial"/>
        </w:rPr>
        <w:t>би могло да бъде непредвиден ремонт на някой от компютрите. Фирмата би могла да сключи договор с сервиз, който да обслужва евтино качествено и бързо непредвидени  ремонти.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Друг критичен фактор би могъл да бъде недостатъчен интерес от страна на клиентите.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7.2 Клиентите ще искат качество на софтуерните продукти също така коректно и качествено обучение на лесно разбираем за тях език съобразен с тяхното ниво на компютърна грамотност.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7.3 </w:t>
      </w:r>
      <w:proofErr w:type="spellStart"/>
      <w:r>
        <w:rPr>
          <w:rFonts w:ascii="Arial" w:hAnsi="Arial" w:cs="Arial"/>
        </w:rPr>
        <w:t>Конкурнтите</w:t>
      </w:r>
      <w:proofErr w:type="spellEnd"/>
      <w:r>
        <w:rPr>
          <w:rFonts w:ascii="Arial" w:hAnsi="Arial" w:cs="Arial"/>
        </w:rPr>
        <w:t xml:space="preserve"> в бранша биха могли да </w:t>
      </w:r>
      <w:proofErr w:type="spellStart"/>
      <w:r>
        <w:rPr>
          <w:rFonts w:ascii="Arial" w:hAnsi="Arial" w:cs="Arial"/>
        </w:rPr>
        <w:t>взаимстват</w:t>
      </w:r>
      <w:proofErr w:type="spellEnd"/>
      <w:r>
        <w:rPr>
          <w:rFonts w:ascii="Arial" w:hAnsi="Arial" w:cs="Arial"/>
        </w:rPr>
        <w:t xml:space="preserve"> идеята и по този начин разширят дейността си което би могло да доведе до спад на доходите на фирма….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Друга реакция е намаляване на цените на предлаганата услуга, което също би могло да доведе до намаляване на доходите.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7.4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ИТ отрасъла е непрекъснато развиващ се критичен фактор би могло да бъде намаляването на цените на Хай  </w:t>
      </w:r>
      <w:proofErr w:type="spellStart"/>
      <w:r>
        <w:rPr>
          <w:rFonts w:ascii="Arial" w:hAnsi="Arial" w:cs="Arial"/>
        </w:rPr>
        <w:t>тенд</w:t>
      </w:r>
      <w:proofErr w:type="spellEnd"/>
      <w:r>
        <w:rPr>
          <w:rFonts w:ascii="Arial" w:hAnsi="Arial" w:cs="Arial"/>
        </w:rPr>
        <w:t xml:space="preserve"> компютрите което да доведе до по масовото им използване при </w:t>
      </w:r>
      <w:proofErr w:type="spellStart"/>
      <w:r>
        <w:rPr>
          <w:rFonts w:ascii="Arial" w:hAnsi="Arial" w:cs="Arial"/>
        </w:rPr>
        <w:t>обикновенните</w:t>
      </w:r>
      <w:proofErr w:type="spellEnd"/>
      <w:r>
        <w:rPr>
          <w:rFonts w:ascii="Arial" w:hAnsi="Arial" w:cs="Arial"/>
        </w:rPr>
        <w:t xml:space="preserve"> потребители, но това е слабо вероятна възможност към настоящият момент.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7.5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Неблагоприятните икономически условия на финансовата криза неминуемо</w:t>
      </w:r>
    </w:p>
    <w:p w:rsidR="003A30B6" w:rsidRDefault="003A30B6" w:rsidP="00B7510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Водят до проблеми в бизнес средите на всяка една сфера. </w:t>
      </w:r>
      <w:r w:rsidR="000D28C3">
        <w:rPr>
          <w:rFonts w:ascii="Arial" w:hAnsi="Arial" w:cs="Arial"/>
        </w:rPr>
        <w:t xml:space="preserve">Ниските доходи на населението са в минус на всеки един бизнес в страна към текущият момент защото доходите са </w:t>
      </w:r>
      <w:proofErr w:type="spellStart"/>
      <w:r w:rsidR="000D28C3">
        <w:rPr>
          <w:rFonts w:ascii="Arial" w:hAnsi="Arial" w:cs="Arial"/>
        </w:rPr>
        <w:t>носочени</w:t>
      </w:r>
      <w:proofErr w:type="spellEnd"/>
      <w:r w:rsidR="000D28C3">
        <w:rPr>
          <w:rFonts w:ascii="Arial" w:hAnsi="Arial" w:cs="Arial"/>
        </w:rPr>
        <w:t xml:space="preserve"> към удовлетворяване на първичните </w:t>
      </w:r>
      <w:proofErr w:type="spellStart"/>
      <w:r w:rsidR="000D28C3">
        <w:rPr>
          <w:rFonts w:ascii="Arial" w:hAnsi="Arial" w:cs="Arial"/>
        </w:rPr>
        <w:t>потребностти</w:t>
      </w:r>
      <w:proofErr w:type="spellEnd"/>
      <w:r w:rsidR="000D28C3">
        <w:rPr>
          <w:rFonts w:ascii="Arial" w:hAnsi="Arial" w:cs="Arial"/>
        </w:rPr>
        <w:t>, а сферата на услугите остава на по заден план.</w:t>
      </w:r>
      <w:bookmarkStart w:id="0" w:name="_GoBack"/>
      <w:bookmarkEnd w:id="0"/>
    </w:p>
    <w:p w:rsidR="002D0375" w:rsidRDefault="00BF6C7F" w:rsidP="00B75106">
      <w:pPr>
        <w:ind w:left="360"/>
        <w:rPr>
          <w:rFonts w:ascii="Arial" w:hAnsi="Arial" w:cs="Arial"/>
        </w:rPr>
      </w:pPr>
      <w:r w:rsidRPr="00BF6C7F">
        <w:rPr>
          <w:rFonts w:ascii="Arial" w:hAnsi="Arial" w:cs="Arial"/>
          <w:lang w:val="en-US"/>
        </w:rPr>
        <w:br w:type="page"/>
      </w:r>
    </w:p>
    <w:p w:rsidR="00BF6C7F" w:rsidRPr="00BF6C7F" w:rsidRDefault="00BF6C7F" w:rsidP="00BF6C7F">
      <w:pPr>
        <w:rPr>
          <w:rFonts w:ascii="Arial" w:hAnsi="Arial" w:cs="Arial"/>
        </w:rPr>
      </w:pPr>
    </w:p>
    <w:p w:rsidR="002D0375" w:rsidRDefault="002D0375" w:rsidP="002F3EAC">
      <w:pPr>
        <w:rPr>
          <w:rFonts w:ascii="Arial" w:hAnsi="Arial" w:cs="Arial"/>
        </w:rPr>
      </w:pPr>
    </w:p>
    <w:p w:rsidR="00F77153" w:rsidRPr="002F3EAC" w:rsidRDefault="00F77153" w:rsidP="002F3EAC">
      <w:pPr>
        <w:rPr>
          <w:rFonts w:ascii="Arial" w:hAnsi="Arial" w:cs="Arial"/>
        </w:rPr>
      </w:pPr>
    </w:p>
    <w:p w:rsidR="002F3EAC" w:rsidRPr="002F3EAC" w:rsidRDefault="002F3EAC" w:rsidP="002F3EAC">
      <w:pPr>
        <w:rPr>
          <w:rFonts w:ascii="Arial" w:hAnsi="Arial" w:cs="Arial"/>
          <w:b/>
          <w:lang w:val="en-US"/>
        </w:rPr>
      </w:pPr>
    </w:p>
    <w:p w:rsidR="002F3EAC" w:rsidRPr="002F3EAC" w:rsidRDefault="002F3EAC" w:rsidP="002F3EAC">
      <w:pPr>
        <w:rPr>
          <w:rFonts w:ascii="Arial" w:hAnsi="Arial" w:cs="Arial"/>
        </w:rPr>
      </w:pPr>
    </w:p>
    <w:sectPr w:rsidR="002F3EAC" w:rsidRPr="002F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5CD"/>
    <w:multiLevelType w:val="hybridMultilevel"/>
    <w:tmpl w:val="7902C1A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86026A"/>
    <w:multiLevelType w:val="multilevel"/>
    <w:tmpl w:val="197AD12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4134EE"/>
    <w:multiLevelType w:val="hybridMultilevel"/>
    <w:tmpl w:val="A6408F7C"/>
    <w:lvl w:ilvl="0" w:tplc="4C76C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D2763"/>
    <w:multiLevelType w:val="multilevel"/>
    <w:tmpl w:val="5AF4AB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E0"/>
    <w:rsid w:val="000457C6"/>
    <w:rsid w:val="000D28C3"/>
    <w:rsid w:val="00142BC1"/>
    <w:rsid w:val="001A554B"/>
    <w:rsid w:val="00210A2C"/>
    <w:rsid w:val="002D0375"/>
    <w:rsid w:val="002F3EAC"/>
    <w:rsid w:val="0034706E"/>
    <w:rsid w:val="003A30B6"/>
    <w:rsid w:val="004B1245"/>
    <w:rsid w:val="004B4D22"/>
    <w:rsid w:val="004F2A9F"/>
    <w:rsid w:val="00593C1B"/>
    <w:rsid w:val="00654EAD"/>
    <w:rsid w:val="00A96B92"/>
    <w:rsid w:val="00AE3FE0"/>
    <w:rsid w:val="00B75106"/>
    <w:rsid w:val="00BF6C7F"/>
    <w:rsid w:val="00D7783A"/>
    <w:rsid w:val="00F7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31ECD-6FDF-477C-9481-8E2BFA12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E3FE0"/>
  </w:style>
  <w:style w:type="paragraph" w:styleId="ListParagraph">
    <w:name w:val="List Paragraph"/>
    <w:basedOn w:val="Normal"/>
    <w:uiPriority w:val="34"/>
    <w:qFormat/>
    <w:rsid w:val="00D7783A"/>
    <w:pPr>
      <w:ind w:left="720"/>
      <w:contextualSpacing/>
    </w:pPr>
  </w:style>
  <w:style w:type="table" w:styleId="TableGrid">
    <w:name w:val="Table Grid"/>
    <w:basedOn w:val="TableNormal"/>
    <w:rsid w:val="004B12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bg-BG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3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732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CC3300"/>
            <w:right w:val="none" w:sz="0" w:space="0" w:color="auto"/>
          </w:divBdr>
        </w:div>
        <w:div w:id="118308557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808080"/>
            <w:right w:val="none" w:sz="0" w:space="0" w:color="auto"/>
          </w:divBdr>
        </w:div>
        <w:div w:id="51160547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808080"/>
            <w:right w:val="none" w:sz="0" w:space="0" w:color="auto"/>
          </w:divBdr>
        </w:div>
      </w:divsChild>
    </w:div>
    <w:div w:id="1307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ldenpages.bg/bg/b/7B9F523F-BF21-DD11-AF55-00145E9525E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A0%D0%B5%D0%BB%D0%B8%D0%B3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g.wikipedia.org/wiki/%D0%9E%D0%B1%D1%80%D0%B0%D0%B7%D0%BE%D0%B2%D0%B0%D0%BD%D0%B8%D0%B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g.wikipedia.org/wiki/%D0%9F%D1%80%D0%BE%D1%84%D0%B5%D1%81%D0%B8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bg/url?sa=t&amp;rct=j&amp;q=&amp;esrc=s&amp;source=web&amp;cd=7&amp;cad=rja&amp;ved=0CFcQFjAG&amp;url=http%3A%2F%2Fsvishtov.networx-bg.com%2F&amp;ei=SV6BULOwKsncsgaYqICAAQ&amp;usg=AFQjCNFFYWI5BBAUXpXDEwEBTzhtZ8cFFQ&amp;sig2=BAoN8vnCOHRlDJpkLYkb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 Penev</dc:creator>
  <cp:lastModifiedBy>Monika Spasova</cp:lastModifiedBy>
  <cp:revision>3</cp:revision>
  <dcterms:created xsi:type="dcterms:W3CDTF">2012-10-19T12:27:00Z</dcterms:created>
  <dcterms:modified xsi:type="dcterms:W3CDTF">2012-10-21T13:43:00Z</dcterms:modified>
</cp:coreProperties>
</file>