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EA" w:rsidRPr="003512EA" w:rsidRDefault="003512EA" w:rsidP="003512EA">
      <w:pPr>
        <w:ind w:left="720"/>
        <w:jc w:val="center"/>
        <w:rPr>
          <w:b/>
          <w:lang w:val="bg-BG"/>
        </w:rPr>
      </w:pPr>
      <w:r w:rsidRPr="003512EA">
        <w:rPr>
          <w:b/>
          <w:lang w:val="bg-BG"/>
        </w:rPr>
        <w:t>Въведение в планирането</w:t>
      </w:r>
      <w:r>
        <w:rPr>
          <w:b/>
          <w:lang w:val="bg-BG"/>
        </w:rPr>
        <w:t xml:space="preserve"> и прогнозирането</w:t>
      </w:r>
    </w:p>
    <w:p w:rsidR="003216D3" w:rsidRPr="00606D89" w:rsidRDefault="009957A8" w:rsidP="00606D89">
      <w:pPr>
        <w:ind w:left="720"/>
        <w:rPr>
          <w:lang w:val="bg-BG"/>
        </w:rPr>
      </w:pPr>
      <w:r w:rsidRPr="003512EA">
        <w:rPr>
          <w:b/>
          <w:lang w:val="bg-BG"/>
        </w:rPr>
        <w:t>Обект на планирането</w:t>
      </w:r>
      <w:r w:rsidRPr="003512EA">
        <w:rPr>
          <w:lang w:val="bg-BG"/>
        </w:rPr>
        <w:t xml:space="preserve"> – Икономическа,Социална,Духовна,Политическа,Екологична,Военна сфери.</w:t>
      </w:r>
      <w:r w:rsidRPr="003512EA">
        <w:rPr>
          <w:lang w:val="bg-BG"/>
        </w:rPr>
        <w:br/>
      </w:r>
      <w:r w:rsidRPr="003512EA">
        <w:rPr>
          <w:b/>
          <w:lang w:val="bg-BG"/>
        </w:rPr>
        <w:t>Видове пламиране: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  <w:t>*Според характера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-стратегическо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-текущо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  <w:t>*Според времевия обхват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-текущо (до 1 година)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-краткосрочно (1-5 години)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-средносрочно (5-10 години)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-дългосрочно (над 10 години)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  <w:t>*Според равнището (областа) на приложение</w:t>
      </w:r>
      <w:r w:rsidRPr="003512EA">
        <w:rPr>
          <w:lang w:val="bg-BG"/>
        </w:rPr>
        <w:br/>
        <w:t xml:space="preserve"> </w:t>
      </w:r>
      <w:r w:rsidRPr="003512EA">
        <w:rPr>
          <w:lang w:val="bg-BG"/>
        </w:rPr>
        <w:tab/>
      </w:r>
      <w:r w:rsidRPr="003512EA">
        <w:rPr>
          <w:lang w:val="bg-BG"/>
        </w:rPr>
        <w:tab/>
        <w:t>-фирмено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-корпоративно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-отраслово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-регионално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-национално</w:t>
      </w:r>
      <w:r w:rsidRPr="003512EA">
        <w:rPr>
          <w:lang w:val="bg-BG"/>
        </w:rPr>
        <w:br/>
      </w:r>
      <w:r w:rsidRPr="003512EA">
        <w:rPr>
          <w:lang w:val="bg-BG"/>
        </w:rPr>
        <w:tab/>
        <w:t>*Според нивото на приложение в бизнес организацията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-общо (корпоративно планиране)</w:t>
      </w:r>
      <w:r w:rsidRPr="003512EA">
        <w:rPr>
          <w:lang w:val="bg-BG"/>
        </w:rPr>
        <w:br/>
      </w:r>
      <w:r w:rsidRPr="003512EA">
        <w:rPr>
          <w:lang w:val="bg-BG"/>
        </w:rPr>
        <w:tab/>
      </w:r>
      <w:r w:rsidRPr="003512EA">
        <w:rPr>
          <w:lang w:val="bg-BG"/>
        </w:rPr>
        <w:tab/>
        <w:t>-на поделения (дивизионално планиране)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</w:r>
      <w:r w:rsidR="003216D3" w:rsidRPr="003512EA">
        <w:rPr>
          <w:lang w:val="bg-BG"/>
        </w:rPr>
        <w:tab/>
        <w:t>-на бизнес единицата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</w:r>
      <w:r w:rsidR="003216D3" w:rsidRPr="003512EA">
        <w:rPr>
          <w:lang w:val="bg-BG"/>
        </w:rPr>
        <w:tab/>
        <w:t>-на отделното звено (функиционално планиране)</w:t>
      </w:r>
      <w:r w:rsidR="003216D3" w:rsidRPr="003512EA">
        <w:rPr>
          <w:lang w:val="bg-BG"/>
        </w:rPr>
        <w:br/>
      </w:r>
      <w:r w:rsidR="003216D3" w:rsidRPr="003512EA">
        <w:rPr>
          <w:b/>
          <w:lang w:val="bg-BG"/>
        </w:rPr>
        <w:t>Принципи на планирането</w:t>
      </w:r>
      <w:r w:rsidR="003216D3" w:rsidRPr="003512EA">
        <w:rPr>
          <w:lang w:val="bg-BG"/>
        </w:rPr>
        <w:t>-водещи съображение при извършване на планова дейност.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-Ефективност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-Кординация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-Синхронизиране във времеви аспект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-Непрекъснатост на интересите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-Непрекъснатост на плановия процес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-Оптималност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-Мотивация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  <w:t>-Обвързаност със стратегия</w:t>
      </w:r>
      <w:r w:rsidR="003216D3" w:rsidRPr="003512EA">
        <w:rPr>
          <w:lang w:val="bg-BG"/>
        </w:rPr>
        <w:br/>
      </w:r>
      <w:r w:rsidR="003216D3" w:rsidRPr="003512EA">
        <w:rPr>
          <w:b/>
          <w:lang w:val="bg-BG"/>
        </w:rPr>
        <w:t>Модели на планиране:</w:t>
      </w:r>
      <w:r w:rsidR="003216D3" w:rsidRPr="003512EA">
        <w:rPr>
          <w:b/>
          <w:lang w:val="bg-BG"/>
        </w:rPr>
        <w:br/>
      </w:r>
      <w:r w:rsidR="003216D3" w:rsidRPr="003512EA">
        <w:rPr>
          <w:b/>
          <w:lang w:val="bg-BG"/>
        </w:rPr>
        <w:tab/>
      </w:r>
      <w:r w:rsidR="003216D3" w:rsidRPr="003512EA">
        <w:rPr>
          <w:lang w:val="bg-BG"/>
        </w:rPr>
        <w:t>*В концептуален план:</w:t>
      </w:r>
      <w:r w:rsidR="003216D3" w:rsidRPr="003512EA">
        <w:rPr>
          <w:lang w:val="bg-BG"/>
        </w:rPr>
        <w:br/>
      </w:r>
      <w:r w:rsidR="003216D3" w:rsidRPr="003512EA">
        <w:rPr>
          <w:lang w:val="bg-BG"/>
        </w:rPr>
        <w:tab/>
      </w:r>
      <w:r w:rsidR="003216D3" w:rsidRPr="003512EA">
        <w:rPr>
          <w:lang w:val="bg-BG"/>
        </w:rPr>
        <w:tab/>
        <w:t>-Синоптично : стремящо се да покрие всички страни на нациаоналния икономически и социален живот(значителна част от подробните предвиждания остават в страни)</w:t>
      </w:r>
      <w:r w:rsidR="003216D3" w:rsidRPr="003512EA">
        <w:rPr>
          <w:lang w:val="bg-BG"/>
        </w:rPr>
        <w:br/>
        <w:t xml:space="preserve"> </w:t>
      </w:r>
      <w:r w:rsidR="003216D3" w:rsidRPr="003512EA">
        <w:rPr>
          <w:lang w:val="bg-BG"/>
        </w:rPr>
        <w:tab/>
      </w:r>
      <w:r w:rsidR="003216D3" w:rsidRPr="003512EA">
        <w:rPr>
          <w:lang w:val="bg-BG"/>
        </w:rPr>
        <w:tab/>
        <w:t>-Предвиждане на отрязаци</w:t>
      </w:r>
      <w:r w:rsidR="00606D89" w:rsidRPr="003512EA">
        <w:rPr>
          <w:lang w:val="bg-BG"/>
        </w:rPr>
        <w:t xml:space="preserve"> : вниманието се средоточава върху отделни отрязаци(тъй като се средоточава върху един отрасъл нараства вероятноста за отклоняване на тенденциите очартани от мениджърите)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  <w:t>-Адаптивно : основната цел за плана е да осигури сближаване на вижданията за целите и средствата с които ще се постигнат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  <w:t>-Стратегическо : планиране на развитието а не на функционирането на системата.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bookmarkStart w:id="0" w:name="_GoBack"/>
      <w:bookmarkEnd w:id="0"/>
      <w:r w:rsidR="00606D89" w:rsidRPr="003512EA">
        <w:rPr>
          <w:lang w:val="bg-BG"/>
        </w:rPr>
        <w:t>*В практически план: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  <w:t>-Директивно планиране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  <w:t>-Указателно планиране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  <w:t>-</w:t>
      </w:r>
      <w:r w:rsidR="0029483F" w:rsidRPr="003512EA">
        <w:rPr>
          <w:lang w:val="bg-BG"/>
        </w:rPr>
        <w:t>Смесено планиране</w:t>
      </w:r>
      <w:r w:rsidR="00606D89" w:rsidRPr="003512EA">
        <w:rPr>
          <w:lang w:val="bg-BG"/>
        </w:rPr>
        <w:br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br/>
      </w:r>
      <w:r w:rsidR="00606D89" w:rsidRPr="003512EA">
        <w:rPr>
          <w:lang w:val="bg-BG"/>
        </w:rPr>
        <w:lastRenderedPageBreak/>
        <w:t xml:space="preserve"> </w:t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tab/>
      </w:r>
      <w:r w:rsidR="00606D89" w:rsidRPr="003512EA">
        <w:rPr>
          <w:lang w:val="bg-BG"/>
        </w:rPr>
        <w:br/>
      </w:r>
      <w:r w:rsidR="00606D89" w:rsidRPr="003512EA">
        <w:rPr>
          <w:lang w:val="bg-BG"/>
        </w:rPr>
        <w:br/>
      </w:r>
      <w:r w:rsidR="003216D3">
        <w:rPr>
          <w:lang w:val="bg-BG"/>
        </w:rPr>
        <w:br/>
      </w:r>
    </w:p>
    <w:sectPr w:rsidR="003216D3" w:rsidRPr="00606D89" w:rsidSect="003512E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0E6" w:rsidRDefault="00BE30E6" w:rsidP="003512EA">
      <w:pPr>
        <w:spacing w:after="0" w:line="240" w:lineRule="auto"/>
      </w:pPr>
      <w:r>
        <w:separator/>
      </w:r>
    </w:p>
  </w:endnote>
  <w:endnote w:type="continuationSeparator" w:id="0">
    <w:p w:rsidR="00BE30E6" w:rsidRDefault="00BE30E6" w:rsidP="0035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0E6" w:rsidRDefault="00BE30E6" w:rsidP="003512EA">
      <w:pPr>
        <w:spacing w:after="0" w:line="240" w:lineRule="auto"/>
      </w:pPr>
      <w:r>
        <w:separator/>
      </w:r>
    </w:p>
  </w:footnote>
  <w:footnote w:type="continuationSeparator" w:id="0">
    <w:p w:rsidR="00BE30E6" w:rsidRDefault="00BE30E6" w:rsidP="0035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EA" w:rsidRPr="003512EA" w:rsidRDefault="003512EA">
    <w:pPr>
      <w:pStyle w:val="Header"/>
      <w:rPr>
        <w:b/>
        <w:sz w:val="32"/>
        <w:szCs w:val="32"/>
        <w:lang w:val="bg-BG"/>
      </w:rPr>
    </w:pPr>
    <w:r w:rsidRPr="003512EA">
      <w:rPr>
        <w:b/>
        <w:sz w:val="32"/>
        <w:szCs w:val="32"/>
        <w:lang w:val="bg-BG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E4"/>
    <w:rsid w:val="002322E4"/>
    <w:rsid w:val="0029483F"/>
    <w:rsid w:val="003216D3"/>
    <w:rsid w:val="003512EA"/>
    <w:rsid w:val="00606D89"/>
    <w:rsid w:val="009957A8"/>
    <w:rsid w:val="00A15348"/>
    <w:rsid w:val="00B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C809A-A5F9-44FF-B10C-79075F03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2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EA"/>
  </w:style>
  <w:style w:type="paragraph" w:styleId="Footer">
    <w:name w:val="footer"/>
    <w:basedOn w:val="Normal"/>
    <w:link w:val="FooterChar"/>
    <w:uiPriority w:val="99"/>
    <w:unhideWhenUsed/>
    <w:rsid w:val="003512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EA"/>
  </w:style>
  <w:style w:type="paragraph" w:styleId="BalloonText">
    <w:name w:val="Balloon Text"/>
    <w:basedOn w:val="Normal"/>
    <w:link w:val="BalloonTextChar"/>
    <w:uiPriority w:val="99"/>
    <w:semiHidden/>
    <w:unhideWhenUsed/>
    <w:rsid w:val="00351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CCB9-13A3-4A27-8CED-9F347788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4</cp:revision>
  <cp:lastPrinted>2012-10-01T20:22:00Z</cp:lastPrinted>
  <dcterms:created xsi:type="dcterms:W3CDTF">2012-10-01T15:54:00Z</dcterms:created>
  <dcterms:modified xsi:type="dcterms:W3CDTF">2012-10-01T20:22:00Z</dcterms:modified>
</cp:coreProperties>
</file>