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5C3A" w14:textId="7E9B288F" w:rsidR="00987D08" w:rsidRPr="003D43C1" w:rsidRDefault="00987D08" w:rsidP="005D763B">
      <w:pPr>
        <w:pStyle w:val="Heading1"/>
        <w:numPr>
          <w:ilvl w:val="0"/>
          <w:numId w:val="2"/>
        </w:numPr>
        <w:jc w:val="center"/>
      </w:pPr>
      <w:bookmarkStart w:id="0" w:name="_Toc75962654"/>
      <w:r w:rsidRPr="003D43C1">
        <w:t>CONCLUZII</w:t>
      </w:r>
      <w:bookmarkEnd w:id="0"/>
    </w:p>
    <w:p w14:paraId="4B55E00E" w14:textId="77777777" w:rsidR="00987D08" w:rsidRPr="003D43C1" w:rsidRDefault="00987D08" w:rsidP="00987D08">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 xml:space="preserve">În urma parcurgerii pașii de analiză, am reușit să ajung la concluzii importante. Prin realizarea primului capitol ce conține literatura de specialitate, am conturat imaginea de ansamblu a fundalului pandemic și consecințele acestuia. Uitându-ne în trecut asupra evenimentelor din 1918 care au însemnat răspândirea Gripei Spaniole în întreaga lume, am remarcat similitudini între aceasta și pandemia COVID-19. Cu toate acestea, rata mortalității din perioada gripei spaniole a fost mult mai mare față de cea din perioada COVID-19, întrucât sistemul de sănătate din acel timp era mult mai slab decât cel actual, referindu-ne la nivel mondial. În privința consumatorilor, cel mai pregnant s-a remarcat comportamentul de tip impulsiv, generat de panica instaurată în societate. Pe lângă acestea, au intervenit și restricțiile guvernamentale care au limitat procurarea de bunuri din zone îndepărtate și au contribuit la achiziții exagerate și iraționale de provizii. Efecte negative s-a resimțit și în cazul producătorilor, care s-au confruntat cu o cerere neobișnuit de mare, ce depășea la momentul respectiv oferta existentă pe piață. Fiecare firmă a încercat să și revină într-un timp cât mai scurt și să satisfacă nevoile clienților. </w:t>
      </w:r>
    </w:p>
    <w:p w14:paraId="388161C3" w14:textId="77777777" w:rsidR="00987D08" w:rsidRPr="003D43C1" w:rsidRDefault="00987D08" w:rsidP="00987D08">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 xml:space="preserve">În ceea ce privesc firmele de dimensiuni mici și medii din plan local,  au existat și avantaje. Datorită imposibilității de a circula pe arii mai mari, atenția localnicilor din toate zonele s-au îndreptat către astfel de firme  și astfel, multe dintre ele au realizat un profit mai mare în lunile critice ale pandemiei. Au existat însă și aspecte negative pentru anumite magazine, fiind vorba de cele care s-au văzut nevoite să închidă afacerea întrucât nu dețineau posibiltățile necesare pentru respectarea tuturor noilor restricțiilor de spațiu. </w:t>
      </w:r>
    </w:p>
    <w:p w14:paraId="56904629" w14:textId="77777777" w:rsidR="00987D08" w:rsidRDefault="00987D08" w:rsidP="00987D08">
      <w:pPr>
        <w:tabs>
          <w:tab w:val="left" w:pos="432"/>
        </w:tabs>
        <w:rPr>
          <w:rFonts w:ascii="Times New Roman" w:hAnsi="Times New Roman" w:cs="Times New Roman"/>
          <w:sz w:val="24"/>
          <w:szCs w:val="24"/>
          <w:lang w:val="ro-RO"/>
        </w:rPr>
      </w:pPr>
      <w:r w:rsidRPr="003D43C1">
        <w:rPr>
          <w:rFonts w:ascii="Times New Roman" w:hAnsi="Times New Roman" w:cs="Times New Roman"/>
          <w:sz w:val="24"/>
          <w:szCs w:val="24"/>
          <w:lang w:val="ro-RO"/>
        </w:rPr>
        <w:t xml:space="preserve">     Impactul asupra comerțului Mondial a fost unul de mare amploare, deoarece cele mai importante centre și piețe de desfacere ale lumii au fost blocate, dintre ele amintim China, Germania, Italia și SUA.</w:t>
      </w:r>
    </w:p>
    <w:p w14:paraId="77E0884E" w14:textId="77777777" w:rsidR="00987D08" w:rsidRPr="003D43C1" w:rsidRDefault="00987D08" w:rsidP="00987D08">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În</w:t>
      </w:r>
      <w:r>
        <w:rPr>
          <w:rFonts w:ascii="Times New Roman" w:hAnsi="Times New Roman" w:cs="Times New Roman"/>
          <w:sz w:val="24"/>
          <w:szCs w:val="24"/>
          <w:lang w:val="ro-RO"/>
        </w:rPr>
        <w:t xml:space="preserve"> cel de-al doilea capitol,</w:t>
      </w:r>
      <w:r w:rsidRPr="003D43C1">
        <w:rPr>
          <w:rFonts w:ascii="Times New Roman" w:hAnsi="Times New Roman" w:cs="Times New Roman"/>
          <w:sz w:val="24"/>
          <w:szCs w:val="24"/>
          <w:lang w:val="ro-RO"/>
        </w:rPr>
        <w:t xml:space="preserve"> a</w:t>
      </w:r>
      <w:r>
        <w:rPr>
          <w:rFonts w:ascii="Times New Roman" w:hAnsi="Times New Roman" w:cs="Times New Roman"/>
          <w:sz w:val="24"/>
          <w:szCs w:val="24"/>
          <w:lang w:val="ro-RO"/>
        </w:rPr>
        <w:t xml:space="preserve">u fost </w:t>
      </w:r>
      <w:r w:rsidRPr="003D43C1">
        <w:rPr>
          <w:rFonts w:ascii="Times New Roman" w:hAnsi="Times New Roman" w:cs="Times New Roman"/>
          <w:sz w:val="24"/>
          <w:szCs w:val="24"/>
          <w:lang w:val="ro-RO"/>
        </w:rPr>
        <w:t xml:space="preserve"> evidențiat</w:t>
      </w:r>
      <w:r>
        <w:rPr>
          <w:rFonts w:ascii="Times New Roman" w:hAnsi="Times New Roman" w:cs="Times New Roman"/>
          <w:sz w:val="24"/>
          <w:szCs w:val="24"/>
          <w:lang w:val="ro-RO"/>
        </w:rPr>
        <w:t>e</w:t>
      </w:r>
      <w:r w:rsidRPr="003D43C1">
        <w:rPr>
          <w:rFonts w:ascii="Times New Roman" w:hAnsi="Times New Roman" w:cs="Times New Roman"/>
          <w:sz w:val="24"/>
          <w:szCs w:val="24"/>
          <w:lang w:val="ro-RO"/>
        </w:rPr>
        <w:t xml:space="preserve">  tipuri</w:t>
      </w:r>
      <w:r>
        <w:rPr>
          <w:rFonts w:ascii="Times New Roman" w:hAnsi="Times New Roman" w:cs="Times New Roman"/>
          <w:sz w:val="24"/>
          <w:szCs w:val="24"/>
          <w:lang w:val="ro-RO"/>
        </w:rPr>
        <w:t>le</w:t>
      </w:r>
      <w:r w:rsidRPr="003D43C1">
        <w:rPr>
          <w:rFonts w:ascii="Times New Roman" w:hAnsi="Times New Roman" w:cs="Times New Roman"/>
          <w:sz w:val="24"/>
          <w:szCs w:val="24"/>
          <w:lang w:val="ro-RO"/>
        </w:rPr>
        <w:t xml:space="preserve"> de produse alimentare și nealimentare </w:t>
      </w:r>
      <w:r>
        <w:rPr>
          <w:rFonts w:ascii="Times New Roman" w:hAnsi="Times New Roman" w:cs="Times New Roman"/>
          <w:sz w:val="24"/>
          <w:szCs w:val="24"/>
          <w:lang w:val="ro-RO"/>
        </w:rPr>
        <w:t xml:space="preserve">ce </w:t>
      </w:r>
      <w:r w:rsidRPr="003D43C1">
        <w:rPr>
          <w:rFonts w:ascii="Times New Roman" w:hAnsi="Times New Roman" w:cs="Times New Roman"/>
          <w:sz w:val="24"/>
          <w:szCs w:val="24"/>
          <w:lang w:val="ro-RO"/>
        </w:rPr>
        <w:t>au avut scăderi sau creșteri în perioada pandemiei, cum au evoluat prețurile</w:t>
      </w:r>
      <w:r>
        <w:rPr>
          <w:rFonts w:ascii="Times New Roman" w:hAnsi="Times New Roman" w:cs="Times New Roman"/>
          <w:sz w:val="24"/>
          <w:szCs w:val="24"/>
          <w:lang w:val="ro-RO"/>
        </w:rPr>
        <w:t xml:space="preserve"> și </w:t>
      </w:r>
      <w:r w:rsidRPr="003D43C1">
        <w:rPr>
          <w:rFonts w:ascii="Times New Roman" w:hAnsi="Times New Roman" w:cs="Times New Roman"/>
          <w:sz w:val="24"/>
          <w:szCs w:val="24"/>
          <w:lang w:val="ro-RO"/>
        </w:rPr>
        <w:t xml:space="preserve">ce </w:t>
      </w:r>
      <w:r>
        <w:rPr>
          <w:rFonts w:ascii="Times New Roman" w:hAnsi="Times New Roman" w:cs="Times New Roman"/>
          <w:sz w:val="24"/>
          <w:szCs w:val="24"/>
          <w:lang w:val="ro-RO"/>
        </w:rPr>
        <w:t xml:space="preserve"> modificări </w:t>
      </w:r>
      <w:r w:rsidRPr="003D43C1">
        <w:rPr>
          <w:rFonts w:ascii="Times New Roman" w:hAnsi="Times New Roman" w:cs="Times New Roman"/>
          <w:sz w:val="24"/>
          <w:szCs w:val="24"/>
          <w:lang w:val="ro-RO"/>
        </w:rPr>
        <w:t xml:space="preserve">au </w:t>
      </w:r>
      <w:r>
        <w:rPr>
          <w:rFonts w:ascii="Times New Roman" w:hAnsi="Times New Roman" w:cs="Times New Roman"/>
          <w:sz w:val="24"/>
          <w:szCs w:val="24"/>
          <w:lang w:val="ro-RO"/>
        </w:rPr>
        <w:t>avut loc</w:t>
      </w:r>
      <w:r w:rsidRPr="003D43C1">
        <w:rPr>
          <w:rFonts w:ascii="Times New Roman" w:hAnsi="Times New Roman" w:cs="Times New Roman"/>
          <w:sz w:val="24"/>
          <w:szCs w:val="24"/>
          <w:lang w:val="ro-RO"/>
        </w:rPr>
        <w:t xml:space="preserve"> în</w:t>
      </w:r>
      <w:r>
        <w:rPr>
          <w:rFonts w:ascii="Times New Roman" w:hAnsi="Times New Roman" w:cs="Times New Roman"/>
          <w:sz w:val="24"/>
          <w:szCs w:val="24"/>
          <w:lang w:val="ro-RO"/>
        </w:rPr>
        <w:t xml:space="preserve"> privința</w:t>
      </w:r>
      <w:r w:rsidRPr="003D43C1">
        <w:rPr>
          <w:rFonts w:ascii="Times New Roman" w:hAnsi="Times New Roman" w:cs="Times New Roman"/>
          <w:sz w:val="24"/>
          <w:szCs w:val="24"/>
          <w:lang w:val="ro-RO"/>
        </w:rPr>
        <w:t xml:space="preserve"> coșul</w:t>
      </w:r>
      <w:r>
        <w:rPr>
          <w:rFonts w:ascii="Times New Roman" w:hAnsi="Times New Roman" w:cs="Times New Roman"/>
          <w:sz w:val="24"/>
          <w:szCs w:val="24"/>
          <w:lang w:val="ro-RO"/>
        </w:rPr>
        <w:t>ui</w:t>
      </w:r>
      <w:r w:rsidRPr="003D43C1">
        <w:rPr>
          <w:rFonts w:ascii="Times New Roman" w:hAnsi="Times New Roman" w:cs="Times New Roman"/>
          <w:sz w:val="24"/>
          <w:szCs w:val="24"/>
          <w:lang w:val="ro-RO"/>
        </w:rPr>
        <w:t xml:space="preserve"> de bunuri</w:t>
      </w:r>
      <w:r>
        <w:rPr>
          <w:rFonts w:ascii="Times New Roman" w:hAnsi="Times New Roman" w:cs="Times New Roman"/>
          <w:sz w:val="24"/>
          <w:szCs w:val="24"/>
          <w:lang w:val="ro-RO"/>
        </w:rPr>
        <w:t>. Di</w:t>
      </w:r>
      <w:r w:rsidRPr="003D43C1">
        <w:rPr>
          <w:rFonts w:ascii="Times New Roman" w:hAnsi="Times New Roman" w:cs="Times New Roman"/>
          <w:sz w:val="24"/>
          <w:szCs w:val="24"/>
          <w:lang w:val="ro-RO"/>
        </w:rPr>
        <w:t xml:space="preserve">n graficele realizate și  analizate, a rezultat faptul că vânzările de produse precum cartofi, ceapă, lămâi, morcovi și țelină au avut valori  mult mai ridicate comparative cu anul anterior, observându-se schimbări radicale cu precădere în lunile martie- iunie și octombrie-decembrie, luni ce corespund impunerii restricțiilor. Dintre produsele nealimentare, mi-am oprit atenția asupra următoarelor produse de curățenie și îngrijire a casei: </w:t>
      </w:r>
      <w:r w:rsidRPr="003D43C1">
        <w:rPr>
          <w:rFonts w:ascii="Times New Roman" w:hAnsi="Times New Roman" w:cs="Times New Roman"/>
          <w:sz w:val="24"/>
          <w:szCs w:val="24"/>
          <w:lang w:val="ro-RO"/>
        </w:rPr>
        <w:lastRenderedPageBreak/>
        <w:t xml:space="preserve">detergentul de rufe Ariel, soluția Clor, deteregentul Domestos pentru baie, detergentul Fairy pentru vase, detergentul de rufe Savex, șervețele umede și hârtie igienică. Creșterile cele mai mari s-au remarcat în lunile februarie-martie  și octombrie-decembrie, luni în care panica generală instaurată de pandemie s-a resimțit mai accentuat. </w:t>
      </w:r>
    </w:p>
    <w:p w14:paraId="7BDA0A60" w14:textId="77777777" w:rsidR="00987D08" w:rsidRDefault="00987D08" w:rsidP="00987D08">
      <w:pPr>
        <w:tabs>
          <w:tab w:val="left" w:pos="432"/>
        </w:tabs>
        <w:rPr>
          <w:rFonts w:ascii="Times New Roman" w:hAnsi="Times New Roman" w:cs="Times New Roman"/>
          <w:sz w:val="24"/>
          <w:szCs w:val="24"/>
          <w:lang w:val="ro-RO"/>
        </w:rPr>
      </w:pPr>
      <w:r w:rsidRPr="003D43C1">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3D43C1">
        <w:rPr>
          <w:rFonts w:ascii="Times New Roman" w:hAnsi="Times New Roman" w:cs="Times New Roman"/>
          <w:sz w:val="24"/>
          <w:szCs w:val="24"/>
          <w:lang w:val="ro-RO"/>
        </w:rPr>
        <w:t>Indicatorii prețurilor de consum pentru produsele alimentare și nealimentare analizate</w:t>
      </w:r>
      <w:r>
        <w:rPr>
          <w:rFonts w:ascii="Times New Roman" w:hAnsi="Times New Roman" w:cs="Times New Roman"/>
          <w:sz w:val="24"/>
          <w:szCs w:val="24"/>
          <w:lang w:val="ro-RO"/>
        </w:rPr>
        <w:t xml:space="preserve"> </w:t>
      </w:r>
      <w:r w:rsidRPr="003D43C1">
        <w:rPr>
          <w:rFonts w:ascii="Times New Roman" w:hAnsi="Times New Roman" w:cs="Times New Roman"/>
          <w:sz w:val="24"/>
          <w:szCs w:val="24"/>
          <w:lang w:val="ro-RO"/>
        </w:rPr>
        <w:t>din cadrul magazinului urmăresc o evoluție similară cu cea a indicilor prețurilor preluați de pe</w:t>
      </w:r>
      <w:r>
        <w:rPr>
          <w:rFonts w:ascii="Times New Roman" w:hAnsi="Times New Roman" w:cs="Times New Roman"/>
          <w:sz w:val="24"/>
          <w:szCs w:val="24"/>
          <w:lang w:val="ro-RO"/>
        </w:rPr>
        <w:t xml:space="preserve">     </w:t>
      </w:r>
      <w:r w:rsidRPr="003D43C1">
        <w:rPr>
          <w:rFonts w:ascii="Times New Roman" w:hAnsi="Times New Roman" w:cs="Times New Roman"/>
          <w:sz w:val="24"/>
          <w:szCs w:val="24"/>
          <w:lang w:val="ro-RO"/>
        </w:rPr>
        <w:t xml:space="preserve"> site-ul ofici</w:t>
      </w:r>
      <w:r>
        <w:rPr>
          <w:rFonts w:ascii="Times New Roman" w:hAnsi="Times New Roman" w:cs="Times New Roman"/>
          <w:sz w:val="24"/>
          <w:szCs w:val="24"/>
          <w:lang w:val="ro-RO"/>
        </w:rPr>
        <w:t>a</w:t>
      </w:r>
      <w:r w:rsidRPr="003D43C1">
        <w:rPr>
          <w:rFonts w:ascii="Times New Roman" w:hAnsi="Times New Roman" w:cs="Times New Roman"/>
          <w:sz w:val="24"/>
          <w:szCs w:val="24"/>
          <w:lang w:val="ro-RO"/>
        </w:rPr>
        <w:t>l al INS, cele mai mari creșteri remarcându-se în perioada februarie-mai, ce cuprinde momentele critice ale pandemiei. Cu alte cuvinte, în lunile menționate au existat măriri considerabile de preț.</w:t>
      </w:r>
    </w:p>
    <w:p w14:paraId="76CCF065" w14:textId="77777777" w:rsidR="00987D08" w:rsidRPr="003D43C1" w:rsidRDefault="00987D08" w:rsidP="00987D08">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 xml:space="preserve"> Structura coșului de bunuri s-a modificat prin aduăgarea produselor de igienă a casei    și personală, care au căpătat o prioritate deosebit de mare în pandemie. Dintre acestea menționez produse precum șervețele umede, dezinfectat, măști și mănuși de protecție. Scăderea deplasărilor în afara locuinței au dus la mutarea atenției în spațiul interior, astfel că s-au remarcat și creșteri ale obiectelor pentru comfortul locuinței. </w:t>
      </w:r>
    </w:p>
    <w:p w14:paraId="2F2F45B5" w14:textId="77777777" w:rsidR="00987D08" w:rsidRPr="003D43C1" w:rsidRDefault="00987D08" w:rsidP="00987D08">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t>În cel de-al treilea capitol, a fost prezentat</w:t>
      </w:r>
      <w:r w:rsidRPr="003D43C1">
        <w:rPr>
          <w:rFonts w:ascii="Times New Roman" w:hAnsi="Times New Roman" w:cs="Times New Roman"/>
          <w:sz w:val="24"/>
          <w:szCs w:val="24"/>
          <w:lang w:val="ro-RO"/>
        </w:rPr>
        <w:t xml:space="preserve"> felul în care importul de bunuri și servicii </w:t>
      </w:r>
      <w:r>
        <w:rPr>
          <w:rFonts w:ascii="Times New Roman" w:hAnsi="Times New Roman" w:cs="Times New Roman"/>
          <w:sz w:val="24"/>
          <w:szCs w:val="24"/>
          <w:lang w:val="ro-RO"/>
        </w:rPr>
        <w:t xml:space="preserve"> a influențat  evoluția </w:t>
      </w:r>
      <w:r w:rsidRPr="003D43C1">
        <w:rPr>
          <w:rFonts w:ascii="Times New Roman" w:hAnsi="Times New Roman" w:cs="Times New Roman"/>
          <w:sz w:val="24"/>
          <w:szCs w:val="24"/>
          <w:lang w:val="ro-RO"/>
        </w:rPr>
        <w:t>produsul</w:t>
      </w:r>
      <w:r>
        <w:rPr>
          <w:rFonts w:ascii="Times New Roman" w:hAnsi="Times New Roman" w:cs="Times New Roman"/>
          <w:sz w:val="24"/>
          <w:szCs w:val="24"/>
          <w:lang w:val="ro-RO"/>
        </w:rPr>
        <w:t>ui</w:t>
      </w:r>
      <w:r w:rsidRPr="003D43C1">
        <w:rPr>
          <w:rFonts w:ascii="Times New Roman" w:hAnsi="Times New Roman" w:cs="Times New Roman"/>
          <w:sz w:val="24"/>
          <w:szCs w:val="24"/>
          <w:lang w:val="ro-RO"/>
        </w:rPr>
        <w:t xml:space="preserve"> intern brut</w:t>
      </w:r>
      <w:r>
        <w:rPr>
          <w:rFonts w:ascii="Times New Roman" w:hAnsi="Times New Roman" w:cs="Times New Roman"/>
          <w:sz w:val="24"/>
          <w:szCs w:val="24"/>
          <w:lang w:val="ro-RO"/>
        </w:rPr>
        <w:t xml:space="preserve"> în perioada 2005-2020. R</w:t>
      </w:r>
      <w:r w:rsidRPr="003D43C1">
        <w:rPr>
          <w:rFonts w:ascii="Times New Roman" w:hAnsi="Times New Roman" w:cs="Times New Roman"/>
          <w:sz w:val="24"/>
          <w:szCs w:val="24"/>
          <w:lang w:val="ro-RO"/>
        </w:rPr>
        <w:t xml:space="preserve">egresia </w:t>
      </w:r>
      <w:r>
        <w:rPr>
          <w:rFonts w:ascii="Times New Roman" w:hAnsi="Times New Roman" w:cs="Times New Roman"/>
          <w:sz w:val="24"/>
          <w:szCs w:val="24"/>
          <w:lang w:val="ro-RO"/>
        </w:rPr>
        <w:t>pe care am    construit-o în cadrul ultimului capitol</w:t>
      </w:r>
      <w:r w:rsidRPr="003D43C1">
        <w:rPr>
          <w:rFonts w:ascii="Times New Roman" w:hAnsi="Times New Roman" w:cs="Times New Roman"/>
          <w:sz w:val="24"/>
          <w:szCs w:val="24"/>
          <w:lang w:val="ro-RO"/>
        </w:rPr>
        <w:t xml:space="preserve"> sprijină faptul că pandemia a afectat comerțul și consumul de bunuri la nivel național. Subiectul regresiei </w:t>
      </w:r>
      <w:r>
        <w:rPr>
          <w:rFonts w:ascii="Times New Roman" w:hAnsi="Times New Roman" w:cs="Times New Roman"/>
          <w:sz w:val="24"/>
          <w:szCs w:val="24"/>
          <w:lang w:val="ro-RO"/>
        </w:rPr>
        <w:t xml:space="preserve"> reprezentat de</w:t>
      </w:r>
      <w:r w:rsidRPr="003D43C1">
        <w:rPr>
          <w:rFonts w:ascii="Times New Roman" w:hAnsi="Times New Roman" w:cs="Times New Roman"/>
          <w:sz w:val="24"/>
          <w:szCs w:val="24"/>
          <w:lang w:val="ro-RO"/>
        </w:rPr>
        <w:t xml:space="preserve"> legătura dintre importul de bunuri și servicii și PIB </w:t>
      </w:r>
      <w:r>
        <w:rPr>
          <w:rFonts w:ascii="Times New Roman" w:hAnsi="Times New Roman" w:cs="Times New Roman"/>
          <w:sz w:val="24"/>
          <w:szCs w:val="24"/>
          <w:lang w:val="ro-RO"/>
        </w:rPr>
        <w:t>(</w:t>
      </w:r>
      <w:r w:rsidRPr="003D43C1">
        <w:rPr>
          <w:rFonts w:ascii="Times New Roman" w:hAnsi="Times New Roman" w:cs="Times New Roman"/>
          <w:sz w:val="24"/>
          <w:szCs w:val="24"/>
          <w:lang w:val="ro-RO"/>
        </w:rPr>
        <w:t>exprimat în prețuri comparabile</w:t>
      </w:r>
      <w:r>
        <w:rPr>
          <w:rFonts w:ascii="Times New Roman" w:hAnsi="Times New Roman" w:cs="Times New Roman"/>
          <w:sz w:val="24"/>
          <w:szCs w:val="24"/>
          <w:lang w:val="ro-RO"/>
        </w:rPr>
        <w:t xml:space="preserve">) a </w:t>
      </w:r>
      <w:r w:rsidRPr="003D43C1">
        <w:rPr>
          <w:rFonts w:ascii="Times New Roman" w:hAnsi="Times New Roman" w:cs="Times New Roman"/>
          <w:sz w:val="24"/>
          <w:szCs w:val="24"/>
          <w:lang w:val="ro-RO"/>
        </w:rPr>
        <w:t xml:space="preserve">dovedit </w:t>
      </w:r>
      <w:r>
        <w:rPr>
          <w:rFonts w:ascii="Times New Roman" w:hAnsi="Times New Roman" w:cs="Times New Roman"/>
          <w:sz w:val="24"/>
          <w:szCs w:val="24"/>
          <w:lang w:val="ro-RO"/>
        </w:rPr>
        <w:t xml:space="preserve">gradul  mare de influență a variabiliei independente (importul de bunuri și servicii) asupra variabilei dependente (PIB). </w:t>
      </w:r>
      <w:r w:rsidRPr="003D43C1">
        <w:rPr>
          <w:rFonts w:ascii="Times New Roman" w:hAnsi="Times New Roman" w:cs="Times New Roman"/>
          <w:sz w:val="24"/>
          <w:szCs w:val="24"/>
          <w:lang w:val="ro-RO"/>
        </w:rPr>
        <w:t>În momentul în care importul a înregistrat scăderi din cauza limitărilor noi apărute în anul 2020, s-a observat imediat și efectul asupra valorilor produsului intern brut.</w:t>
      </w:r>
    </w:p>
    <w:p w14:paraId="1AEC1D1F" w14:textId="77777777" w:rsidR="00CA4BA0" w:rsidRDefault="00CA4BA0"/>
    <w:sectPr w:rsidR="00CA4B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A15"/>
    <w:multiLevelType w:val="multilevel"/>
    <w:tmpl w:val="5E543A3C"/>
    <w:lvl w:ilvl="0">
      <w:start w:val="1"/>
      <w:numFmt w:val="decimal"/>
      <w:pStyle w:val="Heading1"/>
      <w:lvlText w:val="%1"/>
      <w:lvlJc w:val="left"/>
      <w:pPr>
        <w:ind w:left="432" w:hanging="432"/>
      </w:pPr>
    </w:lvl>
    <w:lvl w:ilvl="1">
      <w:start w:val="1"/>
      <w:numFmt w:val="decimal"/>
      <w:pStyle w:val="Heading2"/>
      <w:lvlText w:val="%1.%2"/>
      <w:lvlJc w:val="left"/>
      <w:pPr>
        <w:ind w:left="84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6F5E62"/>
    <w:multiLevelType w:val="hybridMultilevel"/>
    <w:tmpl w:val="EEDE6F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1C99"/>
    <w:rsid w:val="00251C99"/>
    <w:rsid w:val="005D763B"/>
    <w:rsid w:val="00870128"/>
    <w:rsid w:val="00987D08"/>
    <w:rsid w:val="00CA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B6D9"/>
  <w15:chartTrackingRefBased/>
  <w15:docId w15:val="{30DEFC61-8054-4CD1-953B-7A726BC0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08"/>
  </w:style>
  <w:style w:type="paragraph" w:styleId="Heading1">
    <w:name w:val="heading 1"/>
    <w:basedOn w:val="Normal"/>
    <w:next w:val="Normal"/>
    <w:link w:val="Heading1Char"/>
    <w:rsid w:val="00987D08"/>
    <w:pPr>
      <w:keepNext/>
      <w:keepLines/>
      <w:numPr>
        <w:numId w:val="1"/>
      </w:numPr>
      <w:spacing w:before="480"/>
      <w:outlineLvl w:val="0"/>
    </w:pPr>
    <w:rPr>
      <w:rFonts w:ascii="Times New Roman" w:eastAsia="Cambria" w:hAnsi="Times New Roman" w:cs="Cambria"/>
      <w:b/>
      <w:sz w:val="24"/>
      <w:szCs w:val="28"/>
      <w:lang w:val="ro-RO"/>
    </w:rPr>
  </w:style>
  <w:style w:type="paragraph" w:styleId="Heading2">
    <w:name w:val="heading 2"/>
    <w:basedOn w:val="Normal"/>
    <w:next w:val="Normal"/>
    <w:link w:val="Heading2Char"/>
    <w:uiPriority w:val="9"/>
    <w:unhideWhenUsed/>
    <w:qFormat/>
    <w:rsid w:val="00987D08"/>
    <w:pPr>
      <w:keepNext/>
      <w:keepLines/>
      <w:numPr>
        <w:ilvl w:val="1"/>
        <w:numId w:val="1"/>
      </w:numPr>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987D08"/>
    <w:pPr>
      <w:keepNext/>
      <w:keepLines/>
      <w:numPr>
        <w:ilvl w:val="2"/>
        <w:numId w:val="1"/>
      </w:numPr>
      <w:spacing w:before="20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987D0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D0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D0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D0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D0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D0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D08"/>
    <w:rPr>
      <w:rFonts w:ascii="Times New Roman" w:eastAsia="Cambria" w:hAnsi="Times New Roman" w:cs="Cambria"/>
      <w:b/>
      <w:sz w:val="24"/>
      <w:szCs w:val="28"/>
      <w:lang w:val="ro-RO"/>
    </w:rPr>
  </w:style>
  <w:style w:type="character" w:customStyle="1" w:styleId="Heading2Char">
    <w:name w:val="Heading 2 Char"/>
    <w:basedOn w:val="DefaultParagraphFont"/>
    <w:link w:val="Heading2"/>
    <w:uiPriority w:val="9"/>
    <w:rsid w:val="00987D0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87D0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987D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7D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7D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7D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7D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D0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armasescu c teodorapaula</dc:creator>
  <cp:keywords/>
  <dc:description/>
  <cp:lastModifiedBy>armasescu c teodorapaula</cp:lastModifiedBy>
  <cp:revision>4</cp:revision>
  <dcterms:created xsi:type="dcterms:W3CDTF">2021-06-30T16:59:00Z</dcterms:created>
  <dcterms:modified xsi:type="dcterms:W3CDTF">2021-06-30T17:00:00Z</dcterms:modified>
</cp:coreProperties>
</file>