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eastAsia="DejaVuSans" w:cs="Calibri" w:cstheme="minorHAnsi"/>
          <w:szCs w:val="20"/>
        </w:rPr>
      </w:pPr>
      <w:r>
        <w:rPr>
          <w:rFonts w:eastAsia="DejaVuSans" w:cs="Calibri" w:cstheme="minorHAnsi"/>
          <w:szCs w:val="20"/>
        </w:rPr>
      </w:r>
    </w:p>
    <w:tbl>
      <w:tblPr>
        <w:tblStyle w:val="TableGrid"/>
        <w:tblW w:w="93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32"/>
        <w:gridCol w:w="345"/>
        <w:gridCol w:w="761"/>
        <w:gridCol w:w="1268"/>
        <w:gridCol w:w="344"/>
        <w:gridCol w:w="345"/>
        <w:gridCol w:w="766"/>
        <w:gridCol w:w="345"/>
        <w:gridCol w:w="236"/>
        <w:gridCol w:w="1032"/>
        <w:gridCol w:w="383"/>
        <w:gridCol w:w="886"/>
        <w:gridCol w:w="365"/>
        <w:gridCol w:w="168"/>
        <w:gridCol w:w="284"/>
        <w:gridCol w:w="819"/>
      </w:tblGrid>
      <w:tr>
        <w:trPr>
          <w:trHeight w:val="433" w:hRule="atLeast"/>
        </w:trPr>
        <w:tc>
          <w:tcPr>
            <w:tcW w:w="1377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Naslov</w:t>
            </w:r>
          </w:p>
        </w:tc>
        <w:tc>
          <w:tcPr>
            <w:tcW w:w="2373" w:type="dxa"/>
            <w:gridSpan w:val="3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Ascii"/>
                <w:color w:val="FFFFFF" w:themeColor="background1" w:themeShade="ff" w:themeTint="ff"/>
                <w:sz w:val="20"/>
                <w:szCs w:val="20"/>
              </w:rPr>
              <w:t>Prijava ispita</w:t>
            </w:r>
          </w:p>
        </w:tc>
        <w:tc>
          <w:tcPr>
            <w:tcW w:w="1692" w:type="dxa"/>
            <w:gridSpan w:val="4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Rev 01</w:t>
            </w:r>
          </w:p>
        </w:tc>
        <w:tc>
          <w:tcPr>
            <w:tcW w:w="1415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Autor</w:t>
            </w:r>
          </w:p>
        </w:tc>
        <w:tc>
          <w:tcPr>
            <w:tcW w:w="886" w:type="dxa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cs="Calibri" w:cstheme="minorAscii"/>
                <w:color w:val="FFFFFF" w:themeColor="background1" w:themeShade="ff" w:themeTint="ff"/>
                <w:sz w:val="18"/>
                <w:szCs w:val="18"/>
              </w:rPr>
            </w:pPr>
            <w:r>
              <w:rPr>
                <w:rFonts w:cs="Calibri" w:cstheme="minorAscii"/>
                <w:color w:val="FFFFFF" w:themeColor="background1" w:themeShade="ff" w:themeTint="ff"/>
                <w:sz w:val="18"/>
                <w:szCs w:val="18"/>
              </w:rPr>
              <w:t xml:space="preserve">Teodora </w:t>
            </w:r>
            <w:r>
              <w:rPr>
                <w:rFonts w:cs="Calibri" w:cstheme="minorAscii"/>
                <w:color w:val="FFFFFF" w:themeColor="background1" w:themeShade="ff" w:themeTint="ff"/>
                <w:sz w:val="18"/>
                <w:szCs w:val="18"/>
                <w:u w:val="none"/>
              </w:rPr>
              <w:t>Mirković  4096</w:t>
            </w:r>
          </w:p>
        </w:tc>
        <w:tc>
          <w:tcPr>
            <w:tcW w:w="817" w:type="dxa"/>
            <w:gridSpan w:val="3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cs="Calibri" w:cstheme="minorAscii"/>
                <w:color w:val="FFFFFF" w:themeColor="background1" w:themeShade="ff" w:themeTint="ff"/>
                <w:sz w:val="20"/>
                <w:szCs w:val="20"/>
              </w:rPr>
            </w:pPr>
            <w:r>
              <w:rPr>
                <w:rFonts w:cs="Calibri" w:cstheme="minorAscii"/>
                <w:color w:val="FFFFFF" w:themeColor="background1" w:themeShade="ff" w:themeTint="ff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819" w:type="dxa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Asci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Ascii"/>
                <w:color w:val="FFFFFF" w:themeColor="background1" w:themeShade="ff" w:themeTint="ff"/>
                <w:sz w:val="20"/>
                <w:szCs w:val="20"/>
              </w:rPr>
              <w:t>14/10/2021</w:t>
            </w:r>
          </w:p>
        </w:tc>
      </w:tr>
      <w:tr>
        <w:trPr>
          <w:trHeight w:val="426" w:hRule="atLeast"/>
        </w:trPr>
        <w:tc>
          <w:tcPr>
            <w:tcW w:w="1377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Cilj</w:t>
            </w:r>
          </w:p>
        </w:tc>
        <w:tc>
          <w:tcPr>
            <w:tcW w:w="4065" w:type="dxa"/>
            <w:gridSpan w:val="7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Ascii"/>
                <w:color w:val="FFFFFF" w:themeColor="background1" w:themeShade="ff" w:themeTint="ff"/>
                <w:sz w:val="20"/>
                <w:szCs w:val="20"/>
              </w:rPr>
              <w:t>Provera ispravnosti sistema za prijavu ispita</w:t>
            </w:r>
          </w:p>
        </w:tc>
        <w:tc>
          <w:tcPr>
            <w:tcW w:w="1415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Reference</w:t>
            </w:r>
          </w:p>
        </w:tc>
        <w:tc>
          <w:tcPr>
            <w:tcW w:w="2522" w:type="dxa"/>
            <w:gridSpan w:val="5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/</w:t>
            </w:r>
          </w:p>
        </w:tc>
      </w:tr>
      <w:tr>
        <w:trPr>
          <w:trHeight w:val="23" w:hRule="atLeast"/>
        </w:trPr>
        <w:tc>
          <w:tcPr>
            <w:tcW w:w="1377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Test uslovi</w:t>
            </w:r>
          </w:p>
        </w:tc>
        <w:tc>
          <w:tcPr>
            <w:tcW w:w="237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Student je upoznat sa sistemom / koristio je sistem</w:t>
            </w:r>
          </w:p>
        </w:tc>
        <w:tc>
          <w:tcPr>
            <w:tcW w:w="1692" w:type="dxa"/>
            <w:gridSpan w:val="4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color w:val="FFFFFF" w:themeColor="background1" w:themeShade="ff" w:themeTint="ff"/>
                <w:sz w:val="20"/>
                <w:szCs w:val="20"/>
              </w:rPr>
            </w:pPr>
            <w:r>
              <w:rPr>
                <w:rFonts w:eastAsia="Calibri" w:cs="Calibri" w:cstheme="minorAscii"/>
                <w:color w:val="FFFFFF" w:themeColor="background1" w:themeShade="ff" w:themeTint="ff"/>
                <w:sz w:val="20"/>
                <w:szCs w:val="20"/>
                <w:lang w:val="en-US" w:eastAsia="en-US" w:bidi="ar-SA"/>
              </w:rPr>
              <w:t>Neophodno vreme za izvršenje test slučaja</w:t>
            </w:r>
          </w:p>
        </w:tc>
        <w:tc>
          <w:tcPr>
            <w:tcW w:w="141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7</w:t>
            </w:r>
            <w:r>
              <w:rPr>
                <w:rFonts w:cs="Calibri" w:cstheme="minorAscii"/>
                <w:sz w:val="20"/>
                <w:szCs w:val="20"/>
              </w:rPr>
              <w:t xml:space="preserve"> min</w:t>
            </w:r>
          </w:p>
        </w:tc>
        <w:tc>
          <w:tcPr>
            <w:tcW w:w="125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/</w:t>
            </w:r>
          </w:p>
        </w:tc>
        <w:tc>
          <w:tcPr>
            <w:tcW w:w="1271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/</w:t>
            </w:r>
          </w:p>
        </w:tc>
      </w:tr>
      <w:tr>
        <w:trPr>
          <w:trHeight w:val="23" w:hRule="atLeast"/>
        </w:trPr>
        <w:tc>
          <w:tcPr>
            <w:tcW w:w="1032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1106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126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3" w:hRule="atLeast"/>
        </w:trPr>
        <w:tc>
          <w:tcPr>
            <w:tcW w:w="1377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color w:val="FFFFFF" w:themeColor="background1"/>
                <w:sz w:val="22"/>
                <w:szCs w:val="20"/>
              </w:rPr>
            </w:r>
          </w:p>
        </w:tc>
        <w:tc>
          <w:tcPr>
            <w:tcW w:w="8002" w:type="dxa"/>
            <w:gridSpan w:val="14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Opis postavke za testiranje</w:t>
            </w:r>
          </w:p>
        </w:tc>
      </w:tr>
      <w:tr>
        <w:trPr>
          <w:trHeight w:val="467" w:hRule="atLeast"/>
        </w:trPr>
        <w:tc>
          <w:tcPr>
            <w:tcW w:w="137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•</w:t>
            </w:r>
          </w:p>
        </w:tc>
        <w:tc>
          <w:tcPr>
            <w:tcW w:w="8002" w:type="dxa"/>
            <w:gridSpan w:val="1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Student je ulogovan na svoj nalog i nalazi se na početnoj strani sistema</w:t>
            </w:r>
          </w:p>
        </w:tc>
      </w:tr>
      <w:tr>
        <w:trPr>
          <w:trHeight w:val="23" w:hRule="atLeast"/>
        </w:trPr>
        <w:tc>
          <w:tcPr>
            <w:tcW w:w="1377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W w:w="2373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3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1111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1268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5" w:hRule="atLeast"/>
        </w:trPr>
        <w:tc>
          <w:tcPr>
            <w:tcW w:w="6857" w:type="dxa"/>
            <w:gridSpan w:val="11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Asci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Definicija testa</w:t>
            </w:r>
          </w:p>
        </w:tc>
        <w:tc>
          <w:tcPr>
            <w:tcW w:w="2522" w:type="dxa"/>
            <w:gridSpan w:val="5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Izvršenje testa</w:t>
            </w:r>
          </w:p>
        </w:tc>
      </w:tr>
      <w:tr>
        <w:trPr>
          <w:trHeight w:val="23" w:hRule="atLeast"/>
        </w:trPr>
        <w:tc>
          <w:tcPr>
            <w:tcW w:w="1377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color w:val="FFFFFF" w:themeColor="background1"/>
                <w:sz w:val="22"/>
                <w:szCs w:val="20"/>
              </w:rPr>
            </w:r>
          </w:p>
        </w:tc>
        <w:tc>
          <w:tcPr>
            <w:tcW w:w="2373" w:type="dxa"/>
            <w:gridSpan w:val="3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Uslovi</w:t>
            </w:r>
          </w:p>
        </w:tc>
        <w:tc>
          <w:tcPr>
            <w:tcW w:w="1111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Ulazn i podaci</w:t>
            </w:r>
          </w:p>
        </w:tc>
        <w:tc>
          <w:tcPr>
            <w:tcW w:w="1996" w:type="dxa"/>
            <w:gridSpan w:val="4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Očekivani rezultati</w:t>
            </w:r>
          </w:p>
        </w:tc>
        <w:tc>
          <w:tcPr>
            <w:tcW w:w="1419" w:type="dxa"/>
            <w:gridSpan w:val="3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Aktuelni rezultati</w:t>
            </w:r>
          </w:p>
        </w:tc>
        <w:tc>
          <w:tcPr>
            <w:tcW w:w="1103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Broj problema</w:t>
            </w:r>
          </w:p>
        </w:tc>
      </w:tr>
      <w:tr>
        <w:trPr>
          <w:trHeight w:val="2490" w:hRule="atLeast"/>
        </w:trPr>
        <w:tc>
          <w:tcPr>
            <w:tcW w:w="1377" w:type="dxa"/>
            <w:gridSpan w:val="2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37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Student je ulogovan na svoj ISUM nalog i izabrao je opciju prijave ispite</w:t>
            </w:r>
          </w:p>
        </w:tc>
        <w:tc>
          <w:tcPr>
            <w:tcW w:w="1111" w:type="dxa"/>
            <w:gridSpan w:val="2"/>
            <w:tcBorders>
              <w:right w:val="single" w:sz="4" w:space="0" w:color="1E8BC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ocene profesora i komentari o radu profesora / biraju se predmeti koje student želi da polaže iz poadajućeg menija</w:t>
            </w:r>
          </w:p>
        </w:tc>
        <w:tc>
          <w:tcPr>
            <w:tcW w:w="199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Ukoliko korisnik nije popunio anketu ne može da vidi prikaz ispita koje nije položio. Ili ukoliko je student položio sve ispite sistem bi trebao da ga obavesti o tome porukom.</w:t>
            </w:r>
          </w:p>
        </w:tc>
        <w:tc>
          <w:tcPr>
            <w:tcW w:w="141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sz w:val="20"/>
                <w:szCs w:val="20"/>
              </w:rPr>
            </w:pPr>
            <w:r>
              <w:rPr>
                <w:rFonts w:cs="Calibri" w:cstheme="minorAscii"/>
                <w:sz w:val="20"/>
                <w:szCs w:val="20"/>
              </w:rPr>
              <w:t>Sistem je odreagovao očekivano na slučaj kada student nije popunio anketu i na slučaj kada je student položio sve ispite</w:t>
            </w:r>
          </w:p>
        </w:tc>
        <w:tc>
          <w:tcPr>
            <w:tcW w:w="11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0</w:t>
            </w:r>
          </w:p>
        </w:tc>
      </w:tr>
      <w:tr>
        <w:trPr>
          <w:trHeight w:val="558" w:hRule="exact"/>
        </w:trPr>
        <w:tc>
          <w:tcPr>
            <w:tcW w:w="1377" w:type="dxa"/>
            <w:gridSpan w:val="2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37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111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199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141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11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3" w:hRule="atLeast"/>
        </w:trPr>
        <w:tc>
          <w:tcPr>
            <w:tcW w:w="1377" w:type="dxa"/>
            <w:gridSpan w:val="2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002" w:type="dxa"/>
            <w:gridSpan w:val="14"/>
            <w:tcBorders/>
            <w:shd w:color="auto" w:fill="C0504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FFFF" w:themeColor="background1"/>
                <w:kern w:val="0"/>
                <w:sz w:val="20"/>
                <w:szCs w:val="20"/>
                <w:lang w:val="en-US" w:eastAsia="en-US" w:bidi="ar-SA"/>
              </w:rPr>
              <w:t>Opis post uslova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color w:val="FFFFFF" w:themeColor="background1"/>
                <w:sz w:val="22"/>
                <w:szCs w:val="20"/>
              </w:rPr>
            </w:r>
          </w:p>
        </w:tc>
      </w:tr>
      <w:tr>
        <w:trPr>
          <w:trHeight w:val="23" w:hRule="atLeast"/>
        </w:trPr>
        <w:tc>
          <w:tcPr>
            <w:tcW w:w="1377" w:type="dxa"/>
            <w:gridSpan w:val="2"/>
            <w:tcBorders/>
            <w:shd w:color="auto" w:fill="C0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Calibri" w:hAnsi="Calibri" w:eastAsia="Calibri" w:cs=""/>
                <w:color w:val="C9211E"/>
                <w:sz w:val="22"/>
                <w:szCs w:val="22"/>
              </w:rPr>
            </w:pPr>
            <w:r>
              <w:rPr>
                <w:rFonts w:eastAsia="Calibri" w:cs=""/>
                <w:color w:val="C9211E"/>
                <w:sz w:val="22"/>
                <w:szCs w:val="22"/>
              </w:rPr>
            </w:r>
          </w:p>
        </w:tc>
        <w:tc>
          <w:tcPr>
            <w:tcW w:w="8002" w:type="dxa"/>
            <w:gridSpan w:val="14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Calibri" w:hAnsi="Calibri" w:eastAsia="Calibri" w:cs="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auto"/>
                <w:sz w:val="22"/>
                <w:szCs w:val="22"/>
                <w:lang w:val="en-US" w:eastAsia="en-US" w:bidi="ar-SA"/>
              </w:rPr>
              <w:t>Korisnik je obavešten da ne postoje ispiti koje on može da prijavi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Na osnovu rezultata testiranja izveden je zaključak da je sistem pouzdan. Eventualni nedostaci sistema bi bili da anketa oduzima dosta vremena studentima da prijave svoje ispite.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05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a05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05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LibreOffice/7.1.4.2$Windows_X86_64 LibreOffice_project/a529a4fab45b75fefc5b6226684193eb000654f6</Application>
  <AppVersion>15.0000</AppVersion>
  <Pages>1</Pages>
  <Words>198</Words>
  <Characters>1019</Characters>
  <CharactersWithSpaces>1182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2021-10-06T19:38:00Z</dcterms:created>
  <dc:creator>Sara</dc:creator>
  <dc:description/>
  <dc:language>sr-Latn-RS</dc:language>
  <cp:lastModifiedBy/>
  <dcterms:modified xsi:type="dcterms:W3CDTF">2021-10-14T23:17:36Z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