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40" w:lineRule="auto"/>
        <w:rPr>
          <w:rFonts w:ascii="Lato" w:cs="Lato" w:eastAsia="Lato" w:hAnsi="Lato"/>
          <w:b w:val="1"/>
          <w:color w:val="595959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Teorema 1. (slide 7)</w:t>
      </w:r>
    </w:p>
    <w:p w:rsidR="00000000" w:rsidDel="00000000" w:rsidP="00000000" w:rsidRDefault="00000000" w:rsidRPr="00000000" w14:paraId="00000002">
      <w:pPr>
        <w:widowControl w:val="0"/>
        <w:spacing w:before="240" w:lineRule="auto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Nu există nicio valoare </w:t>
      </w:r>
      <w:r w:rsidDel="00000000" w:rsidR="00000000" w:rsidRPr="00000000">
        <w:rPr>
          <w:rFonts w:ascii="Lato" w:cs="Lato" w:eastAsia="Lato" w:hAnsi="Lato"/>
          <w:i w:val="1"/>
          <w:color w:val="595959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 pentru care sa existe un algoritm în timp polinomial și care să ofere o soluție cu un factor de aproximare </w:t>
      </w:r>
      <w:r w:rsidDel="00000000" w:rsidR="00000000" w:rsidRPr="00000000">
        <w:rPr>
          <w:rFonts w:ascii="Lato" w:cs="Lato" w:eastAsia="Lato" w:hAnsi="Lato"/>
          <w:i w:val="1"/>
          <w:color w:val="595959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 pentru TSP, decât dacă 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P=NP</w:t>
      </w: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widowControl w:val="0"/>
        <w:spacing w:before="240" w:lineRule="auto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Presupunem ca exista un algoritm aproximativ de factor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care sa rezolve TSP. </w:t>
      </w:r>
    </w:p>
    <w:p w:rsidR="00000000" w:rsidDel="00000000" w:rsidP="00000000" w:rsidRDefault="00000000" w:rsidRPr="00000000" w14:paraId="00000005">
      <w:pPr>
        <w:widowControl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 problema gasirii unui ciclu hamiltonian intr-un graf G. Din graful G pot obtine un graf G’ cu proprietatea ca V(G)=V(G’), E(G’)=VxV -&gt; G’ graf complet w(e)=1 daca e din E(G) si w(e)=c*n daca e nu este din E(G).</w:t>
      </w:r>
    </w:p>
    <w:p w:rsidR="00000000" w:rsidDel="00000000" w:rsidP="00000000" w:rsidRDefault="00000000" w:rsidRPr="00000000" w14:paraId="00000006">
      <w:pPr>
        <w:widowControl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G’ este un graf complet, ponderat, cu n noduri (nodurile preluate din G) ci ponderile muchiilor vor fi 1 pentru muchiile provenite din G si c*n pentru muchiile adaugate pana la saturatie. </w:t>
        <w:br w:type="textWrapping"/>
        <w:t xml:space="preserve">Am presupus ca exista un algoritm c-aproximativ pentru rezolvarea TSP(G’)</w:t>
      </w:r>
    </w:p>
    <w:p w:rsidR="00000000" w:rsidDel="00000000" w:rsidP="00000000" w:rsidRDefault="00000000" w:rsidRPr="00000000" w14:paraId="00000007">
      <w:pPr>
        <w:widowControl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daca G contine un ciclu hamiltonian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atunci traseul optim al comis-voiajorului inb graful G’ va avea un cost total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(va avea n muchii, muchiile vor fi exact cele mostenite din ciclul hamiltonian al lui G, deci fiecare muchie va avea ponderea 1). Atunci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algorimtul nostru aproximativ va gasi in G’ un ciclu hamiltonian de cost cel mult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c*n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widowControl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daca G nu contine ciclu hamiltonian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atunci traseul optim al comis-voiajorului va contine cel putin o muchie care nu este din G, deci care are cost c*n. In total costul traseului optim in G’ va fi 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c*n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(&gt;=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c*n+n-1)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Deci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algoritmul nostru nu va gasi un traseu 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c*n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problema: vreau sa gasesc un ciclu hamiltonian in G: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 baza lui G contruiesc pe G’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timp polinomial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~O(n^2))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rulez algoritmul c-aprximativ pe G’ (timp polinomial)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daca rezultatul&lt;=c*n - return DA, G este hamiltonian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altfel return NU, G nu este hamiltonian. </w:t>
      </w:r>
    </w:p>
    <w:p w:rsidR="00000000" w:rsidDel="00000000" w:rsidP="00000000" w:rsidRDefault="00000000" w:rsidRPr="00000000" w14:paraId="0000000F">
      <w:pPr>
        <w:widowControl w:val="0"/>
        <w:spacing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Algoritmul descris mai sus rezolva problema ciclului hamiltonian in timp polinomial! Dar HCP este NPC, deci daca o rezolv in timp polinomial, atunci P=NP!</w:t>
        <w:br w:type="textWrapping"/>
        <w:br w:type="textWrapping"/>
        <w:t xml:space="preserve">Observatie (slide 12)</w:t>
      </w:r>
    </w:p>
    <w:p w:rsidR="00000000" w:rsidDel="00000000" w:rsidP="00000000" w:rsidRDefault="00000000" w:rsidRPr="00000000" w14:paraId="00000010">
      <w:pPr>
        <w:widowControl w:val="0"/>
        <w:spacing w:before="240" w:lineRule="auto"/>
        <w:ind w:left="0" w:firstLine="0"/>
        <w:rPr>
          <w:rFonts w:ascii="Lato" w:cs="Lato" w:eastAsia="Lato" w:hAnsi="Lato"/>
          <w:b w:val="1"/>
          <w:color w:val="595959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Fie G un graf complet, ponderat, care respectă regula triunghiului. Și fie  v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, v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, v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vertAlign w:val="subscript"/>
          <w:rtl w:val="0"/>
        </w:rPr>
        <w:t xml:space="preserve">3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, …., v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vertAlign w:val="subscript"/>
          <w:rtl w:val="0"/>
        </w:rPr>
        <w:t xml:space="preserve">k</w:t>
      </w:r>
      <w:r w:rsidDel="00000000" w:rsidR="00000000" w:rsidRPr="00000000">
        <w:rPr>
          <w:rFonts w:ascii="Andika" w:cs="Andika" w:eastAsia="Andika" w:hAnsi="Andika"/>
          <w:b w:val="1"/>
          <w:color w:val="595959"/>
          <w:sz w:val="26"/>
          <w:szCs w:val="26"/>
          <w:rtl w:val="0"/>
        </w:rPr>
        <w:t xml:space="preserve">  un lanț în graful G. Atunci avem len((v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,v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vertAlign w:val="subscript"/>
          <w:rtl w:val="0"/>
        </w:rPr>
        <w:t xml:space="preserve">k</w:t>
      </w:r>
      <w:r w:rsidDel="00000000" w:rsidR="00000000" w:rsidRPr="00000000">
        <w:rPr>
          <w:rFonts w:ascii="Nova Mono" w:cs="Nova Mono" w:eastAsia="Nova Mono" w:hAnsi="Nova Mono"/>
          <w:b w:val="1"/>
          <w:color w:val="595959"/>
          <w:sz w:val="26"/>
          <w:szCs w:val="26"/>
          <w:rtl w:val="0"/>
        </w:rPr>
        <w:t xml:space="preserve">))≤len(v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, v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, v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vertAlign w:val="subscript"/>
          <w:rtl w:val="0"/>
        </w:rPr>
        <w:t xml:space="preserve">3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, …., v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vertAlign w:val="subscript"/>
          <w:rtl w:val="0"/>
        </w:rPr>
        <w:t xml:space="preserve">k</w:t>
      </w: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1">
      <w:pPr>
        <w:widowControl w:val="0"/>
        <w:spacing w:before="240" w:lineRule="auto"/>
        <w:ind w:left="0" w:firstLine="0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pasul 0 k=3;</w:t>
      </w:r>
    </w:p>
    <w:p w:rsidR="00000000" w:rsidDel="00000000" w:rsidP="00000000" w:rsidRDefault="00000000" w:rsidRPr="00000000" w14:paraId="00000013">
      <w:pPr>
        <w:widowControl w:val="0"/>
        <w:spacing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len((v1,v3))&lt;=len(v1,v2,v3)=len((v1,v2))+len((v2,v3)) - adevarat din regula triunghiului</w:t>
      </w:r>
    </w:p>
    <w:p w:rsidR="00000000" w:rsidDel="00000000" w:rsidP="00000000" w:rsidRDefault="00000000" w:rsidRPr="00000000" w14:paraId="00000014">
      <w:pPr>
        <w:widowControl w:val="0"/>
        <w:spacing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pasul k:</w:t>
      </w:r>
    </w:p>
    <w:p w:rsidR="00000000" w:rsidDel="00000000" w:rsidP="00000000" w:rsidRDefault="00000000" w:rsidRPr="00000000" w14:paraId="00000016">
      <w:pPr>
        <w:widowControl w:val="0"/>
        <w:spacing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len((v1,vk))&lt;=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len(v1,vk-1,vk)=len((v1,vk-1))+len((vk-1,vk))&lt;=len(v1,v2,...vk-1)+ len((vk-1,vk))=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len( v1,v2,....,vk)</w:t>
      </w:r>
    </w:p>
    <w:p w:rsidR="00000000" w:rsidDel="00000000" w:rsidP="00000000" w:rsidRDefault="00000000" w:rsidRPr="00000000" w14:paraId="00000017">
      <w:pPr>
        <w:widowControl w:val="0"/>
        <w:spacing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Lato" w:cs="Lato" w:eastAsia="Lato" w:hAnsi="Lato"/>
          <w:b w:val="1"/>
          <w:color w:val="595959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Lema 3 (slide17):</w:t>
      </w:r>
    </w:p>
    <w:p w:rsidR="00000000" w:rsidDel="00000000" w:rsidP="00000000" w:rsidRDefault="00000000" w:rsidRPr="00000000" w14:paraId="0000001A">
      <w:pPr>
        <w:widowControl w:val="0"/>
        <w:spacing w:before="240" w:lineRule="auto"/>
        <w:rPr>
          <w:rFonts w:ascii="Lato" w:cs="Lato" w:eastAsia="Lato" w:hAnsi="Lato"/>
          <w:b w:val="1"/>
          <w:color w:val="595959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26"/>
          <w:szCs w:val="26"/>
          <w:rtl w:val="0"/>
        </w:rPr>
        <w:t xml:space="preserve">Fie OPT costul soluției optime pentru TSP, iar MST - ponderea totală a unui Arbore parțial de cost minim pe baza aceluiași graf. Avem relația</w:t>
      </w:r>
    </w:p>
    <w:p w:rsidR="00000000" w:rsidDel="00000000" w:rsidP="00000000" w:rsidRDefault="00000000" w:rsidRPr="00000000" w14:paraId="0000001B">
      <w:pPr>
        <w:widowControl w:val="0"/>
        <w:spacing w:before="240" w:lineRule="auto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595959"/>
          <w:sz w:val="26"/>
          <w:szCs w:val="26"/>
          <w:rtl w:val="0"/>
        </w:rPr>
        <w:t xml:space="preserve">OPT≥MST </w:t>
        <w:br w:type="textWrapping"/>
        <w:br w:type="textWrapping"/>
        <w:t xml:space="preserve">Demonstratie:</w:t>
        <w:br w:type="textWrapping"/>
      </w: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Pp ca OPT&lt;MST.</w:t>
      </w:r>
    </w:p>
    <w:p w:rsidR="00000000" w:rsidDel="00000000" w:rsidP="00000000" w:rsidRDefault="00000000" w:rsidRPr="00000000" w14:paraId="0000001C">
      <w:pPr>
        <w:widowControl w:val="0"/>
        <w:spacing w:before="240" w:lineRule="auto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OPT este costul unui ciclu hamiltonian in G iar MST este costul arborelui partial </w:t>
      </w: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u w:val="single"/>
          <w:rtl w:val="0"/>
        </w:rPr>
        <w:t xml:space="preserve">de cost minim</w:t>
      </w: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 din G.</w:t>
      </w:r>
    </w:p>
    <w:p w:rsidR="00000000" w:rsidDel="00000000" w:rsidP="00000000" w:rsidRDefault="00000000" w:rsidRPr="00000000" w14:paraId="0000001D">
      <w:pPr>
        <w:widowControl w:val="0"/>
        <w:spacing w:before="240" w:lineRule="auto"/>
        <w:rPr>
          <w:rFonts w:ascii="Lato" w:cs="Lato" w:eastAsia="Lato" w:hAnsi="Lato"/>
          <w:color w:val="980000"/>
          <w:sz w:val="26"/>
          <w:szCs w:val="26"/>
          <w:u w:val="single"/>
        </w:rPr>
      </w:pP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ciclu hamiltonian - contine toate nodurile (o singura data). Daca din acest ciclu scot o muchie, va ramane un lant de cost total &lt;OPT. Lantul este un arbore (conex, n-1 muchii).  </w:t>
      </w: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u w:val="single"/>
          <w:rtl w:val="0"/>
        </w:rPr>
        <w:t xml:space="preserve">Costul </w:t>
      </w: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lantului (</w:t>
      </w: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u w:val="single"/>
          <w:rtl w:val="0"/>
        </w:rPr>
        <w:t xml:space="preserve">arborelui</w:t>
      </w: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rtl w:val="0"/>
        </w:rPr>
        <w:t xml:space="preserve">) obtinut &lt;OPT </w:t>
      </w:r>
      <w:r w:rsidDel="00000000" w:rsidR="00000000" w:rsidRPr="00000000">
        <w:rPr>
          <w:rFonts w:ascii="Lato" w:cs="Lato" w:eastAsia="Lato" w:hAnsi="Lato"/>
          <w:color w:val="595959"/>
          <w:sz w:val="26"/>
          <w:szCs w:val="26"/>
          <w:u w:val="single"/>
          <w:rtl w:val="0"/>
        </w:rPr>
        <w:t xml:space="preserve">&lt; MST </w:t>
      </w:r>
      <w:r w:rsidDel="00000000" w:rsidR="00000000" w:rsidRPr="00000000">
        <w:rPr>
          <w:rFonts w:ascii="Andika" w:cs="Andika" w:eastAsia="Andika" w:hAnsi="Andika"/>
          <w:color w:val="980000"/>
          <w:sz w:val="26"/>
          <w:szCs w:val="26"/>
          <w:u w:val="single"/>
          <w:rtl w:val="0"/>
        </w:rPr>
        <w:t xml:space="preserve">CONTRADICȚIE</w:t>
      </w:r>
    </w:p>
    <w:p w:rsidR="00000000" w:rsidDel="00000000" w:rsidP="00000000" w:rsidRDefault="00000000" w:rsidRPr="00000000" w14:paraId="0000001E">
      <w:pPr>
        <w:widowControl w:val="0"/>
        <w:spacing w:before="240" w:lineRule="auto"/>
        <w:rPr>
          <w:rFonts w:ascii="Lato" w:cs="Lato" w:eastAsia="Lato" w:hAnsi="Lato"/>
          <w:color w:val="98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Lato" w:cs="Lato" w:eastAsia="Lato" w:hAnsi="Lato"/>
          <w:b w:val="1"/>
          <w:color w:val="595959"/>
          <w:sz w:val="46"/>
          <w:szCs w:val="46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6"/>
          <w:szCs w:val="46"/>
          <w:rtl w:val="0"/>
        </w:rPr>
        <w:t xml:space="preserve">Teorema 4 (slide 20):</w:t>
      </w:r>
    </w:p>
    <w:p w:rsidR="00000000" w:rsidDel="00000000" w:rsidP="00000000" w:rsidRDefault="00000000" w:rsidRPr="00000000" w14:paraId="00000020">
      <w:pPr>
        <w:widowControl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6"/>
          <w:szCs w:val="46"/>
          <w:rtl w:val="0"/>
        </w:rPr>
        <w:t xml:space="preserve">Algoritmul descris anterior (slides 18,19) este un algoritm 2-aproximativ pentru TSP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Demo:</w:t>
      </w:r>
    </w:p>
    <w:p w:rsidR="00000000" w:rsidDel="00000000" w:rsidP="00000000" w:rsidRDefault="00000000" w:rsidRPr="00000000" w14:paraId="00000021">
      <w:pPr>
        <w:widowControl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 OPT costul celui mai bun ciclu hamiltonian (OPT solutia optima pt TSP)</w:t>
      </w:r>
    </w:p>
    <w:p w:rsidR="00000000" w:rsidDel="00000000" w:rsidP="00000000" w:rsidRDefault="00000000" w:rsidRPr="00000000" w14:paraId="00000022">
      <w:pPr>
        <w:widowControl w:val="0"/>
        <w:spacing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Lema: Conturul unui MST (vezi figura de jos-dreapta) este de cost &lt;=2*OPT.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Demo Lema - conturul unui arbore implica traversarea fiecarei muchii exact de 2 ori.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Costul conturului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2*MST&lt;=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2*OPT</w:t>
      </w:r>
    </w:p>
    <w:p w:rsidR="00000000" w:rsidDel="00000000" w:rsidP="00000000" w:rsidRDefault="00000000" w:rsidRPr="00000000" w14:paraId="00000023">
      <w:pPr>
        <w:widowControl w:val="0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9050" distT="19050" distL="19050" distR="19050">
            <wp:extent cx="5237100" cy="1884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7100" cy="188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Revenind la teorema:</w:t>
      </w:r>
    </w:p>
    <w:p w:rsidR="00000000" w:rsidDel="00000000" w:rsidP="00000000" w:rsidRDefault="00000000" w:rsidRPr="00000000" w14:paraId="00000025">
      <w:pPr>
        <w:widowControl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Pentru arborele din dreapta sus algoritmul nostru genereaza </w:t>
      </w:r>
    </w:p>
    <w:p w:rsidR="00000000" w:rsidDel="00000000" w:rsidP="00000000" w:rsidRDefault="00000000" w:rsidRPr="00000000" w14:paraId="00000026">
      <w:pPr>
        <w:widowControl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𝛤={v3,v1,v8,v7,v10,v6,v5,v4,v9,v2,v3} (vezi desenul de sus-stanga)</w:t>
      </w:r>
    </w:p>
    <w:p w:rsidR="00000000" w:rsidDel="00000000" w:rsidP="00000000" w:rsidRDefault="00000000" w:rsidRPr="00000000" w14:paraId="00000027">
      <w:pPr>
        <w:widowControl w:val="0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Costul traseului 𝛤 va fi mai mic decat costul conturului de MST deoarece 𝛤 contine fie muchii din MST pe care le parcurge o singura data, fie muchii care “scurt-circuiteaza” conturul MST-ului (ex muchia v8-v7) care duce la o reducere a costului total (vezi observatie slide 12).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costul lui 𝛤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&lt;=costul conturului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&lt;=2*OPT</w:t>
      </w:r>
    </w:p>
    <w:p w:rsidR="00000000" w:rsidDel="00000000" w:rsidP="00000000" w:rsidRDefault="00000000" w:rsidRPr="00000000" w14:paraId="00000028">
      <w:pPr>
        <w:widowControl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ndika">
    <w:embedRegular w:fontKey="{00000000-0000-0000-0000-000000000000}" r:id="rId1" w:subsetted="0"/>
  </w:font>
  <w:font w:name="La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Nova Mono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Lato-regular.ttf"/><Relationship Id="rId3" Type="http://schemas.openxmlformats.org/officeDocument/2006/relationships/font" Target="fonts/Lato-bold.ttf"/><Relationship Id="rId4" Type="http://schemas.openxmlformats.org/officeDocument/2006/relationships/font" Target="fonts/Lato-italic.ttf"/><Relationship Id="rId5" Type="http://schemas.openxmlformats.org/officeDocument/2006/relationships/font" Target="fonts/Lato-boldItalic.ttf"/><Relationship Id="rId6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